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Één keer cel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Oss Editie</w:t>
      </w:r>
    </w:p>
    <w:p>
      <w:pPr>
        <w:keepNext w:val="0"/>
        <w:spacing w:after="0" w:line="240" w:lineRule="atLeast"/>
        <w:ind w:right="0"/>
        <w:jc w:val="both"/>
      </w:pPr>
      <w:bookmarkStart w:id="0" w:name="Bookmark_4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VAN DER DOELEN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de twee verdachten die door het Openbaar Ministerie verantwoordelijk gehouden worden voor de dood van Senna van den Hoogen, wordt er slechts één veroordeeld tot een celstraf. Onbegrijpelijk, vinden de nabestaanden.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Bittere pil nabestaanden Senna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van der Doelen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Oss/Den Bosch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onvoorwaardelijke celstraf en anderhalf jaar zonder rijbewijs, dat wordt de man van 24 jaar die de Graafsebaan in Oss tegen Senna aan botste opgelegd. De andere verdachte raasde net als hij op hoge snelheid door een verkeerslicht dat al 85 seconden op rood stond, dat staat buiten twijfel. Maar dat de twee ook in een straatrace verwikkeld waren, dat acht de rechter niet bewezen. Hij wordt vrijgesproken van verantwoordelijkheid voor de dood van Senna.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verontwaardiging bij vrienden en familie wordt versterkt door het feit dat, in tegenstelling tot de verdachte die wel een celstraf krijgt, deze 22-jarige Udenaar tijdens de eerdere zitting geen enkel berouw toonde. Dat laatste neemt ook de rechtbank hem kwalijk. Zij uiten bovendien hun zorgen over diens niet aflatende zucht naar adrenaline. ,,Net als de reclassering vindt de rechtbank een behandeling, eventueel met medicatie, wenselijk en noodzakelijk."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'Pijnlijk'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,,Straffen bij een verkeersongeval zijn niet hoog", zegt Annemarie Olde Daalhuis, de moeder van Senna na afloop. ,,Maar twee jaar, daar kunnen wij mee leven." Dat de andere verdachte er desondanks met een rijontzegging van 272 dagen, een voorwaardelijke gevangenisstraf van 4 weken en een taakstraf van 120 uur afkomt, is voor de familie een bittere pil.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moeder van het slachtoffer wist dat een straatrace juridisch moeilijk te bewijzen is. ,,Maar met de hoeveelheid filmpjes op hun telefoon waarin ze racen, zichzelf filmen, en in zijn geval zelfs nog meermaals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is dit pijnlijk", vertelt zij. ,,Wij krijgen Senna nooit terug, maar dit helpt zeker niet."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bestelbus belandde ondersteboven in de berm. Foto Meesters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Één keer cel na dodelijk ongeval Oss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F-0DV1-DYRY-X33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Één keer cel na dodelijk ongeval Oss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urn:user:PA190865048</vt:lpwstr>
  </property>
</Properties>
</file>