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Arbeidsinspectie wil carnavalsvereniging beboeten voor ongeluk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Limburger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Roermond|Weert</w:t>
      </w:r>
    </w:p>
    <w:p>
      <w:pPr>
        <w:keepNext w:val="0"/>
        <w:spacing w:after="0" w:line="240" w:lineRule="atLeast"/>
        <w:ind w:right="0"/>
        <w:jc w:val="both"/>
      </w:pPr>
      <w:bookmarkStart w:id="0" w:name="Bookmark_3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60.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PRINSENWAGEN;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sprake van strafrechtelijk verwijtbaar handelen bij het dodelijk geval bij de Optochthal in Blerick na afloop van carnaval dit jaar. Wel wil de Arbeidsinspectie carnavalsvereniging D'n Oeles een boete opleggen vanwege beknellingsgevaar.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een woordvoerder van de Arbeidsinspectie. Die stelde een strafrechtelijk onderzoek in naar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een 45-jarig lid van de raad van elf van de Tegelse vereniging omkwam. Hij stond bovenop de prinsenwagen die achteruit de loods inreed toen hij bekneld raakte tussen de wagen en de garagepoort.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Arbeidsinspectie beschouwde het als een bedrijfsongeval en stelde een onderzoek in. Dat richtte zich op de vraag of de vereniging er alles aan heeft gedaan om ongelukken te voorkomen. Onlangs is dat afgedaan met een boeterapport voor ­beknellingsgevaar. Als een andere ­afdeling de geconstateerde ­overtreding bewezen acht, wordt het ­voornemen van het opleggen van een boete en het bedrag kenbaar ­gemaakt, schetst de woordvoerder. D'n Oeles kan daar dan op reageren en bezwaar en beroep aantekenen. De voorzitter van D'n Oeles wil niet reageren op de constatering van de inspecteur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onderzocht. Direct na het ongeluk zei hij tegen </w:t>
      </w:r>
      <w:r>
        <w:rPr>
          <w:rFonts w:ascii="arial" w:eastAsia="arial" w:hAnsi="arial" w:cs="arial"/>
          <w:b w:val="0"/>
          <w:i/>
          <w:strike w:val="0"/>
          <w:noProof w:val="0"/>
          <w:color w:val="000000"/>
          <w:position w:val="0"/>
          <w:sz w:val="20"/>
          <w:u w:val="none"/>
          <w:vertAlign w:val="baseline"/>
        </w:rPr>
        <w:t>De Limburger</w:t>
      </w:r>
      <w:r>
        <w:rPr>
          <w:rFonts w:ascii="arial" w:eastAsia="arial" w:hAnsi="arial" w:cs="arial"/>
          <w:b w:val="0"/>
          <w:i w:val="0"/>
          <w:strike w:val="0"/>
          <w:noProof w:val="0"/>
          <w:color w:val="000000"/>
          <w:position w:val="0"/>
          <w:sz w:val="20"/>
          <w:u w:val="none"/>
          <w:vertAlign w:val="baseline"/>
        </w:rPr>
        <w:t>: ,,Iedereen kijkt links en rechts om zich heen, maar niemand kijkt naar boven."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Arbeidsinspectie wil carnavalsvereniging beboeten voor ongeluk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9-CN61-F0BS-122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Arbeidsinspectie wil carnavalsvereniging beboeten voor ongeluk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377</vt:lpwstr>
  </property>
  <property fmtid="{D5CDD505-2E9C-101B-9397-08002B2CF9AE}" pid="3" name="LADocCount">
    <vt:lpwstr>1</vt:lpwstr>
  </property>
  <property fmtid="{D5CDD505-2E9C-101B-9397-08002B2CF9AE}" pid="4" name="LADocumentID:377">
    <vt:lpwstr>Doc::urn:hlct:16|contextualFeaturePermID::1519360</vt:lpwstr>
  </property>
  <property fmtid="{D5CDD505-2E9C-101B-9397-08002B2CF9AE}" pid="5" name="UserPermID">
    <vt:lpwstr>urn:user:PA190865048</vt:lpwstr>
  </property>
</Properties>
</file>