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erkent schuld voor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Velsertraverse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Haarlems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Haarlems Dagblad</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98pt;height:27.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Velsen-Noord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28-jarige K. M. uit Heemskerk heeft donderdag bij de rechtbank in Haarlem schuld erkend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hij in augustus 2021 veroorzaakte op het knooppunt bij de Velsertraverse. ,,Uit onderzoek blijkt dat ik wel schuldig ben", zei hij tegen het slachtoffer. M. wilde daarmee spijt betuigen aan de man, die nog altijd last van zijn been heeft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reed door een verkeerslicht dat al ongeveer twee seconden op rood stond. Daardoor raakte hij met zijn auto een motorrijder.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hield tijdens de behandeling van zijn zaak echter vol dat het licht volgens hem niet op rood stond; ,,Mijn beleving is dat het stoplicht oranje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(OM) twijfelde aan die beleving, omdat het niet lijkt te kloppen met het forensisch onderzoek. Daaruit bleek dat het licht al zeker twee seconden op rood stond toen de verdachte het kruispunt op kwam. De officier van justitie eiste een taakstraf van 80 uur, 6 weken voorwaardelijke gevangenisstraf en een voorwaardelijke rijontzegging van 8 maanden.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M. gaf aan dat haar cliënt liever een geldboete zou betalen, omdat het uitvoeren van een taakstraf lastig is in combinatie met zijn baan en gezinsleven. De rechtbank doet 21 november uitspraak.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erkent schuld voor ongeval Velsertraverse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B-1JC1-DY4D-Y11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erkent schuld voor ongeval Velsertraverse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urn:user:PA190865048</vt:lpwstr>
  </property>
</Properties>
</file>