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erkent schuld voor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Velsertraverse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Kennemerland</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Velsen-Noord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28-jarige K. M. uit Heemskerk heeft donderdag bij de rechtbank in Haarlem schuld erkend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in augustus 2021 veroorzaakte op het knooppunt bij de Velsertraverse. ,,Uit onderzoek blijkt dat ik wel schuldig ben", zei hij tegen het slachtoffer. M. wilde daarmee spijt betuigen aan de man, die nog altijd last van zijn been heeft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reed door een verkeerslicht dat al ongeveer twee seconden op rood stond. Daardoor raakte hij met zijn auto een motorrijder. M. hield tijdens de behandeling van zijn zaak echter vol dat het licht volgens hem niet op rood stond; ,,Mijn beleving is dat het stoplicht oranje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twijfelde aan die beleving, omdat het niet lijkt te kloppen met het forensisch onderzoek. Daaruit bleek dat het licht al zeker twee seconden op rood stond toen de verdachte het kruispunt op kwam. De officier van justitie eiste een taakstraf van 80 uur, 6 weken voorwaardelijke gevangenisstraf en een voorwaardelijke rijontzegging van 8 maanden. De advocaat van M. gaf aan dat haar cliënt liever een geldboete zou betalen, omdat het uitvoeren van een taakstraf lastig is in combinatie met zijn baan en gezinsleven. De rechtbank doet 21 november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erkent schuld voor ongeval Velsertraverse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B-1JC1-DY4D-Y16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erkent schuld voor ongeval Velsertraverse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urn:user:PA190865048</vt:lpwstr>
  </property>
</Properties>
</file>