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Cijfers ongevallen e-bikes zorgwekkend, ook voor Fryslân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Friesch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 5:31 AM CET</w:t>
      </w:r>
    </w:p>
    <w:p>
      <w:pPr>
        <w:keepNext w:val="0"/>
        <w:spacing w:after="0" w:line="240" w:lineRule="atLeast"/>
        <w:ind w:right="0"/>
        <w:jc w:val="both"/>
      </w:pPr>
      <w:bookmarkStart w:id="0" w:name="Bookmark_3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4pt;height:1.8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‘Zorgwekkend’, zo noemt traumachirurg Jeroen Poos uit het Medisch Centrum Leeuwarden (MCL) de nieuwe cijfers over het aantal ongelukken met e-bikes en fatbikes. Hoewel het aantal ongelukken in Fryslân meevalt in vergelijking met de Randstad, moeten we ook de provinciale cijfers niet onderschatten, zegt hij.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op de spoedeisende hulp (SEH) beland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In bijna de helft van die gevallen was het slachtoffer tussen de 12 en 15 jaar. Dat blijkt uit cijfers van VeiligheidNL.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SEH-afdelingen registreerden begin oktober een week lang het aantal mensen dat binnenkwam door een fietsongeval. Uit eerdere cijfers van VeiligheidNL bleek al dat het aantal ongelukken met e-bikes fors toeneemt.In totaal telden de ziekenhuizen 1291 slachtoffers. Naast 96 slachtoffers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kwamen er 480 slachtoffers binnen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andere e-bike, en 715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ander soort fiets.In Fryslân ging het om achttien ongelukken met een e-bike en twee met een fatbike. In vergelijking met de Randstad valt dat mee. In Noord-Holland, waar de meeste slachtoffers vielen, ging het om 91 ongelukken met een e-bike en 42 met een fatbike. Het verschil verbaast Poos niet. „In Amsterdam wonen meer mensen dan in de hele provincie Fryslân. Het is hier minder hectisch op de weg, dat resulteert in minder ongelukken.”Drukker op de wegToch moeten we ook de Friese cijfers niet onderschatten volgens de chirurg. „Ook hier zie je dat het drukker wordt. Er wordt in de provincie Friesland al best wat elektrisch gefietst, maar ook het aantal fatbikes neemt toe, met name onder jongeren. Jongeren nemen in het verkeer meer risico’s, rijden harder en hebben vaker hun telefoon in hun hand. Dat zien we ook terug op de spoedeisende hulp in het aantal ongevallen.”In de politiek klinkt al langere tijd een roep om maatregelen. Zo nam een meerderheid van de Tweede Kamer vorige maand nog een motie aan voor een helmplicht en een verbod van kinderen onder de veertien jaar voor fatbikes. VeiligheidNL pleit voor een verbod tot zestien jaar voor alle elektrische fietsen.Poos, ook lid van Artsen voor Veilig Fietsen, hoopt dat het niet lang duurt voor er een leeftijdgrens komt. „Het is niet meer dan logisch, denk ik. Voor een snorfiets, die ook 25 kilometer per uur gaat, geldt ook een leeftijdsgrens. Dat zou voor een elektrische fiets niet anders moeten zijn.” De ziekenhuizen hielden in de meetweek ook het gebruik van een helm bij. Van de slachtoffers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droeg slechts 3 procent een helm. Onder gebruikers van e-bikes en overige fietsen was dat respectievelijk 6 en 13 procent. Poos pleit als lid van Artsen voor Veilig Fietsen ook voor het gebruik van een helm. „Die voorkomt een ongeluk natuurlijk niet, maar beschermt wel je belangrijkste bezit, namelijk je hersenen.”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Cijfers ongevallen e-bikes zorgwekkend, ook voor Fryslân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M-MB71-DYP3-332P-00000-00&amp;context=1519360" TargetMode="External" /><Relationship Id="rId8" Type="http://schemas.openxmlformats.org/officeDocument/2006/relationships/image" Target="media/image1.jpeg" /><Relationship Id="rId9" Type="http://schemas.openxmlformats.org/officeDocument/2006/relationships/hyperlink" Target="https://frieschdagblad.nl/incoming/8nfgxb-202404263056.jpg/alternates/LANDSCAPE_960/202404263056.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Cijfers ongevallen e-bikes zorgwekkend, ook voor Fryslân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urn:user:PA190865048</vt:lpwstr>
  </property>
</Properties>
</file>