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Drie maanden rijverbod voor twintiger die 88-jarige vrouw voor ogen kleinkind doodreed op fietspad: "Een moment van onoplettendheid"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01:12 PM GMT</w:t>
      </w:r>
    </w:p>
    <w:p>
      <w:pPr>
        <w:keepNext w:val="0"/>
        <w:spacing w:after="0" w:line="240" w:lineRule="atLeast"/>
        <w:ind w:right="0"/>
        <w:jc w:val="both"/>
      </w:pPr>
      <w:bookmarkStart w:id="0" w:name="Bookmark_2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Aerts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22-jarige man is in de Leuvense politierechtbank veroordeeld voor het doodrijden van een 88-jarige vrouw voor de ogen van haar kleinzoon op de Beringenbaan in Diest twee jaar geleden. De twintiger week om een onbekende reden uit en vond daar zelf ook geen verklaring voor. Er was geen alcohol of drugs in het spel en ook geen overdreven snelheid. Berre S. had nog maar zes maanden zijn rijbewijs.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voltrok zich op 16 september 2022 op de Beringenbaan in Diest, vlak bij de grens met Paal (Beringen). B.S. volgde met zijn voertuig de Beringenbaan richting Paal. Het slachtoffer wandelde op dat moment met haar kleinzoon op het fietspad, voor hen aan de linkerkant van de rijbaan. Om een ongekende reden week de twintiger af van zijn rijstrook en kwam hij op het fietspad in aanrijding met het slachtoffer. Het slachtoffer van 88 jaar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had een gevangenisstraf van drie maanden, een geldboete, en een rijverbod van drie maanden met herstelproeven en herstelexamens gevorderd. De rechtbank hield er rekening mee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S. niet onberoerd liet. Op de vraag waarom hij van zijn rijstrook afweek, kwam er geen antwoord. De jongeman wist het zelf niet. Hij was niet onder invloed van alcohol of drugs. Evenmin was er sprake van roekeloos rijgedrag of een te hoge snelheid. De rechtbank zag maar één mogelijke verklaring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namelijk een moment van onoplettendheid.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had het duidelijk nog steeds moeilijk met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"Hij moet leren leven met de wetenschap dat hij de dood van het slachtoffer op zijn geweten heeft." De rechtbank benadrukte dat het de burgerlijke partijen sierde dat ook zij dit inzagen. Zowel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als na de inleiding van de zaak voor de rechtbank in maart 2024 zijn er contacten geweest met familieleden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twintiger werd veroordeeld tot een gevangenisstraf van drie maanden, volledig met uitstel gedurende drie jaar. Het rijverbod van drie maanden is daarentegen wel effectief. Hij kreeg eveneens een geldboete opgelegd van 2.000 euro. S. mag pas terug de weg op als hij slaagt voor de vier proeven van het rijbewijs.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kinderen en kleinkinderen van het slachtoffer moeten S. en zijn BA-verzekeraar schadevergoedingen betalen voor een totaal van 92.811 euro. Zij moeten daarbovenop rechtsplegingsvergoedingen (ter compensatie van de advocaatkosten) aan de burgerlijke partijen betalen voor een totaal van 4.500 euro.  De tachtiger liet vijf kinderen en 22 kleinkinderen na. Haar man stierf veertig jaar geleden eveneens in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Drie maanden rijverbod voor twintiger die 88-jarige vrouw voor ogen kleinkind doodreed op fietspad: "Een moment van onoplettendheid"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JV31-DY0X-938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Drie maanden rijverbod voor twintiger die 88-jarige vrouw voor ogen kleinkind doodreed op fietspad: "Een moment van onoplettendheid"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urn:user:PA190865048</vt:lpwstr>
  </property>
</Properties>
</file>