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Man (61) krijgt rijverbod en taakstraf na veroorzaken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Maria Hoop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De Limburger.nl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LimNL | Regio | Echt-Susteren | Maria Hoop (6105)</w:t>
      </w:r>
    </w:p>
    <w:p>
      <w:pPr>
        <w:keepNext w:val="0"/>
        <w:spacing w:after="0" w:line="240" w:lineRule="atLeast"/>
        <w:ind w:right="0"/>
        <w:jc w:val="both"/>
      </w:pPr>
      <w:bookmarkStart w:id="0" w:name="Bookmark_1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49pt;height:21.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veroorzaken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Maria Hoop moet de 61-jarige Jo van den H. uit Susteren een taakstraf uitvoeren en zijn rijbewijs een tijdje inleveren.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woensdag 26 juli 2023 reed hij van de sportschool terug naar huis. Vanaf de Echterboschbaan sloeg hij rechtsaf de Annendaalseweg op. Ter hoogte van het fietspad, parallel aan de Echterboschbaan, schepte hij twee fietsers. Een ervan raakt zwaargewond, de ander overleed.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Gekeken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zitting, op woensdag 16 oktober in de Roermondse rechtbank, gaf Jo aan dat hij twee keer naar rechts heeft gekeken, maar dat hij de fietsers niet had gezien. De rechtbank zei in haar vonnis dat het zicht op de weg die dag goed was en het fietspad parallel loopt aan de Echterboschbaan. Omdat de auto en de fietsers dezelfde kant op reden kan het niet anders of Jo moet hen ingehaald hebben en hen langere tijd hebben kunnen zien. Daarom verweet de rechtbank hem langdurige onoplettendheid.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eiste een taakstraf van 240 uur, waarvan 100 uur voorwaardelijk met een proeftijd van twee jaar. Daarnaast vorderde de officier een ontzegging van de rijbevoegdheid voor de duur van een jaar.</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Herseninfarct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verdediging vroeg om geen taakstraf op te leggen, omdat Jo een herseninfarct heeft gehad. De advocaat van Jo pleitte voor een geldboete, te betalen in termijnen in combinatie met een voorwaardelijke ontzegging van de rijbevoegdheid. Een onafhankelijk rijvaardigheidsonderzoek had namelijk uitgewezen dat Jo ondanks zijn infarct prima in staat is om te 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de rechter te mild, zo blijkt uit het vonnis. Die legt Jo nu een taakstraf van 200 uur op Die kan hij ondanks zijn herseninfarct prima uitvoeren, meent de rechter, omdat Jo ook vrijwilligerswerk doet. Verder legt de rechtbank Van de H. een ontzetting van de rijbevoegdheid op voor de duur van twaalf maanden, waarvan vier voorwaardelijk en met een proeftijd van twee jaar.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Lees ook: Werkstraf en rijverbod geëist na dodelijke aanrijding in Maria Hoop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(61) krijgt rijverbod en taakstraf na veroorzaken dodelijk ongeval in Maria Hoop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N-3Y71-F0BS-114K-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(61) krijgt rijverbod en taakstraf na veroorzaken dodelijk ongeval in Maria Hoop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urn:user:PA190865048</vt:lpwstr>
  </property>
</Properties>
</file>