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Man in rolstoel die zwaargewond raakte bij brand in Veghel overleden, slachtoffer is 39-jarige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november 2024 maandag 03:45 PM GMT</w:t>
      </w:r>
    </w:p>
    <w:p>
      <w:pPr>
        <w:keepNext w:val="0"/>
        <w:spacing w:after="0" w:line="240" w:lineRule="atLeast"/>
        <w:ind w:right="0"/>
        <w:jc w:val="both"/>
      </w:pPr>
      <w:bookmarkStart w:id="0" w:name="Bookmark_44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Ruud Smolders, Maarten van den Hurk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VEGHEL - De man die zondag ernstig gewond raakte bij een brand in woonzorgcentrum De Watersteeg in Veghel, is overleden. Dit heeft de politie maandag bevestigd. Het gaat om een 39-jarige bewoner van het zorghuis.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bewoners van De Watersteeg en hun naasten rezen vragen, omdat voor hen niet duidelijk is hoe het vuur kon ontstaan. Zo gingen er geruchten dat het iets met de rolstoel te maken had. Dat ontkracht de politie maandag: ,,Het had niets te maken met een technisch mankement. Ook is duidelijk dat er geen sprake is van een misdrijf. Het gaat om een noodlottig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vertelt de politie er niets over. Ook de Watersteeg doet dit niet. ,,Vanwege de privacy van de betrokken persoon en omdat het onderzoek nog loopt, doen wij geen mededelingen", zegt een medewerker. ,,Maar dat zal later nog komen. We begrijpen ook dat er vragen zijn bij bewoners en hun familie."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betrokken personeel is zondag na de brand wel goed gesproken, aldus de leiding. De zorg voor bewoners is zondag overigens steeds door gegaan.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 functioneerde ook de afdeling waar het ongeluk gebeurd is. De brand heeft zondag alleen op het balkon gewoed en het slachtoffer getroffen. Binnen was er geen schade.</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 xml:space="preserve">Het </w:t>
        </w:r>
      </w:hyperlink>
      <w:hyperlink r:id="rId9" w:history="1">
        <w:r>
          <w:rPr>
            <w:rFonts w:ascii="arial" w:eastAsia="arial" w:hAnsi="arial" w:cs="arial"/>
            <w:b w:val="0"/>
            <w:i/>
            <w:strike w:val="0"/>
            <w:color w:val="0077CC"/>
            <w:sz w:val="20"/>
            <w:u w:val="single"/>
            <w:vertAlign w:val="baseline"/>
          </w:rPr>
          <w:t>ongeval</w:t>
        </w:r>
      </w:hyperlink>
      <w:hyperlink r:id="rId9" w:history="1">
        <w:r>
          <w:rPr>
            <w:rFonts w:ascii="arial" w:eastAsia="arial" w:hAnsi="arial" w:cs="arial"/>
            <w:b w:val="0"/>
            <w:i/>
            <w:strike w:val="0"/>
            <w:color w:val="0077CC"/>
            <w:sz w:val="20"/>
            <w:u w:val="single"/>
            <w:vertAlign w:val="baseline"/>
          </w:rPr>
          <w:t xml:space="preserve"> gebeurde zondagmiddag rond 16.30 uur</w:t>
        </w:r>
      </w:hyperlink>
      <w:r>
        <w:rPr>
          <w:rFonts w:ascii="arial" w:eastAsia="arial" w:hAnsi="arial" w:cs="arial"/>
          <w:b w:val="0"/>
          <w:i w:val="0"/>
          <w:strike w:val="0"/>
          <w:noProof w:val="0"/>
          <w:color w:val="000000"/>
          <w:position w:val="0"/>
          <w:sz w:val="20"/>
          <w:u w:val="none"/>
          <w:vertAlign w:val="baseline"/>
        </w:rPr>
        <w:t>. De patiënt werd met spoed naar het Radboud Ziekenhuis vervoerd, waar hij later aan zijn verwondingen overleed.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in rolstoel die zwaargewond raakte bij brand in Veghel overleden, slachtoffer is 39-jarige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J-37T1-DY0X-923K-00000-00&amp;context=1519360" TargetMode="External" /><Relationship Id="rId8" Type="http://schemas.openxmlformats.org/officeDocument/2006/relationships/image" Target="media/image1.png" /><Relationship Id="rId9" Type="http://schemas.openxmlformats.org/officeDocument/2006/relationships/hyperlink" Target="https://www.bd.nl/112-nieuws-meierijstad/gewonde-na-brand-bij-woonzorgcentrum-in-veghel-traumahelikopter-ter-plaatse~aba2d6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in rolstoel die zwaargewond raakte bij brand in Veghel overleden, slachtoffer is 39-jarige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444</vt:lpwstr>
  </property>
  <property fmtid="{D5CDD505-2E9C-101B-9397-08002B2CF9AE}" pid="3" name="LADocCount">
    <vt:lpwstr>1</vt:lpwstr>
  </property>
  <property fmtid="{D5CDD505-2E9C-101B-9397-08002B2CF9AE}" pid="4" name="LADocumentID:444">
    <vt:lpwstr>Doc::urn:hlct:16|contextualFeaturePermID::1519360</vt:lpwstr>
  </property>
  <property fmtid="{D5CDD505-2E9C-101B-9397-08002B2CF9AE}" pid="5" name="UserPermID">
    <vt:lpwstr>urn:user:PA190865048</vt:lpwstr>
  </property>
</Properties>
</file>