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Relatief veel fietsongelukken in Veenendaal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AD/Amersfoortse Courant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oktober 2024 woensdag</w:t>
      </w:r>
    </w:p>
    <w:p>
      <w:pPr>
        <w:keepNext w:val="0"/>
        <w:spacing w:after="0" w:line="240" w:lineRule="atLeast"/>
        <w:ind w:right="0"/>
        <w:jc w:val="both"/>
      </w:pPr>
      <w:bookmarkStart w:id="0" w:name="Bookmark_48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1.48pt;height:3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verkeersongelukken waarbij fietsers betrokken waren, lag in Veenendaal vorig jaar boven het landelijk gemiddelde. Op de 300 kilometer en 900 meter aan fietswegen in deze gemeente is er in totaal 55 keer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de politie gemeld, blijkt uit nieuwe cijfers van Rijkswaterstaat. </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minder vaak dan in 2019, het laatste jaar waarin mensen hun verplaatsingen niet hoefden te laten afhangen van de coronamaatregelen. In één geval had het ongeluk een dodelijke afloop, bij negentien fietsongelukken was er sprake van letsel. In de overige 35 gevallen was er alleen sprake van blikschade.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opzichte van 2019 is de drukte op de weg voor fietsers in deze gemeente afgenomen, blijkt uit cijfers die de Fietsersbond en het CBS samen op een rij hebben gezet. De wegkwaliteit is in dezelfde periode ook gestegen.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hoeveelheid verlichting op plekken waar fietsers komen, is de afgelopen jaren niet gestegen, blijkt uit de Fietsersbond-cijfers. Van alle fietswegen in Veenendaal waar de bond de straatverlichting bekeken heeft, is 95 procent geheel verlicht en 3 procent beperkt, bijvoorbeeld alleen bij kruispunten.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verlichting zorgt helaas maar beperkt voor minder fietsongelukken, benadrukt verkeersonderzoeksbureau SWOV in een reactie op de cijfers. "In het donker is de kans op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voor fietsers groter", zegt een woordvoerder, "maar de meeste fietsdoden vallen overdag. We hebben geen aanwijzingen dat meer en betere verlichting voor een daling van het aantal slachtoffers gaat zorgen."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Fietsersbond ziet bovendien een andere oorzaak voor het stijgend aantal ongelukken: de vergrijzing. "We blijven langer vitaal en dus ook langer fietsen", zegt Jaap Kamminga van de belangenclub.</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fiets in de kreukels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Veenendaal. FOTO AS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Relatief veel fietsongelukken in Veenendaal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W-WFC1-JC8X-64C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Relatief veel fietsongelukken in Veenendaal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urn:user:PA190865048</vt:lpwstr>
  </property>
</Properties>
</file>