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Tiener (18) belandt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geleende motor in coma: "Ook eigenaar is deels verantwoordelijk"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 12:46 PM GMT</w:t>
      </w:r>
    </w:p>
    <w:p>
      <w:pPr>
        <w:keepNext w:val="0"/>
        <w:spacing w:after="0" w:line="240" w:lineRule="atLeast"/>
        <w:ind w:right="0"/>
        <w:jc w:val="both"/>
      </w:pPr>
      <w:bookmarkStart w:id="0" w:name="Bookmark_4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Jan Dhollander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twintiger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geleende motor in coma op intensieve zorgen belandde, moest zich donderdagmorgen verantwoorden in de Gentse politierechtbank. De jongeman had namelijk geen rijbewijs en droeg geen helm of beschermende motokledij. Volgens de advocaat van de man ligt de schuld echter ook gedeeltelijk bij diegene die hem de motor uitleende.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feiten doen zich voor op een nieuwjaarsfeestje onder jongeren in Maldegem, 2021. Twee 18-jarige jongens, die beiden bezeten zijn van brommers en motors, raken er aan de praat over de geparkeerde motor, een 125 cc, van een van hen. Wanneer de eigenaar na een poosje voorstelt of hij een toertje wil maken met de motor, stemt de andere toe. De jongen die plaatsneemt op de motor weigert echter een helm. "Ik weet wat ik doen", klinkt het stoer.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start hij de motor, maar vrijwel meteen verliest hij de controle en beschadigt hij 4 geparkeerde auto's. De tiener komt uiteindelijk lelijk ten val en moet zwaargewond worden overgebracht naar het ziekenhuis. Hij is er erg aan toe en ligt enkele dagen in coma. De jongeman zal 1 jaar en 3 maanden nodig hebben om helemaal te herstellen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zaak kreeg ook nog een staartje want kwam donderdag voor in de Gentse politierechtbank. Volgens meester Nelson Vanlocke, advocaat van de onfortuinlijke jongen, was het uiteraard niet verstandig dat zijn cliënt op die motor was gekropen, maar volgens de Gentse advocaat heeft ook de andere partij in mindere mate boter op het hoofd.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Wodka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ons was er aan die motor gesleuteld en is mijn cliënt daardoor ten val gekomen. We vinden het bijzonder vreemd dat het parket dat voertuig nooit in beslag genomen heeft om het te laten onderzoeken. Wat ons ook tegen de borst stuit is dat de tegenpartij zich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bekommert om het slachtoffer, maar vooral met zijn motor bezig is. Hij belt direct naar zijn vader, die politieagent is, om te vragen wat hij moest doen. Later liegt hij ook tegen de ambulanciers dat mijn cliënt wodka had gedronken om hem in een slecht daglicht te stellen. Wij vinden dus ook dat hij deels verantwoordelijk is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de motor ontkent dat hij aan het voertuig gesleuteld had. "Ik heb enkel dingen aan de carrosserie veranderd, niet aan het motorblok", klonk het . Zijn verleden spreekt echter niet in zijn voordeel want hij is voor dergelijke feiten al veroordeeld. Het is nu aan de politierechter om te beslissen wie de waarheid spreekt. Het openbaar ministerie vroeg voor de jongeman die op de motor kroop een boete van 2.280 euro en een rijverbod van één maand. Voor de jongen die de motor onrechtmatig uitleende, vroeg hij de toepassing van de strafwet.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Vonnis op 10 oktober.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Tiener (18) belandt na ongeval met geleende motor in coma: "Ook eigenaar is deels verantwoordelijk"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7-4RB1-JBHV-K2X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Tiener (18) belandt na ongeval met geleende motor in coma: "Ook eigenaar is deels verantwoordelijk"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urn:user:PA190865048</vt:lpwstr>
  </property>
</Properties>
</file>