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Waarom de extra ambulance in Driel niet bij 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is ingezet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2024 donderdag 04:30 AM GMT</w:t>
      </w:r>
    </w:p>
    <w:p>
      <w:pPr>
        <w:keepNext w:val="0"/>
        <w:spacing w:after="0" w:line="240" w:lineRule="atLeast"/>
        <w:ind w:right="0"/>
        <w:jc w:val="both"/>
      </w:pPr>
      <w:bookmarkStart w:id="0" w:name="Bookmark_2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zwaargewonde vrouw moest zaterdag in Driel drie kwartier wachten op ambulance, terwijl vlak bij een ambulance klaarstond. Hoe kan dat? Waarom was die wagen niet ingezet?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aanwezigheid van een ambulance afgelopen zaterdag in Driel, op hemelsbreed 100 meter van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niet bij de meldkamer bekend. </w:t>
      </w:r>
      <w:hyperlink r:id="rId9" w:history="1">
        <w:r>
          <w:rPr>
            <w:rFonts w:ascii="arial" w:eastAsia="arial" w:hAnsi="arial" w:cs="arial"/>
            <w:b w:val="0"/>
            <w:i/>
            <w:strike w:val="0"/>
            <w:noProof w:val="0"/>
            <w:color w:val="0077CC"/>
            <w:position w:val="0"/>
            <w:sz w:val="20"/>
            <w:u w:val="single"/>
            <w:vertAlign w:val="baseline"/>
          </w:rPr>
          <w:t>Een ernstig gewonde vrouw uit dat dorp</w:t>
        </w:r>
      </w:hyperlink>
      <w:r>
        <w:rPr>
          <w:rFonts w:ascii="arial" w:eastAsia="arial" w:hAnsi="arial" w:cs="arial"/>
          <w:b w:val="0"/>
          <w:i w:val="0"/>
          <w:strike w:val="0"/>
          <w:noProof w:val="0"/>
          <w:color w:val="000000"/>
          <w:position w:val="0"/>
          <w:sz w:val="20"/>
          <w:u w:val="none"/>
          <w:vertAlign w:val="baseline"/>
        </w:rPr>
        <w:t xml:space="preserve"> moest daardoor liefst drie kwartier op een andere ambulance wachten.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ambulance die in de buurt stond was ingehuurd bij het bedrijf Medical Events in Oss door de Stichting Driel Polen, de organisator van </w:t>
      </w:r>
      <w:hyperlink r:id="rId10" w:history="1">
        <w:r>
          <w:rPr>
            <w:rFonts w:ascii="arial" w:eastAsia="arial" w:hAnsi="arial" w:cs="arial"/>
            <w:b w:val="0"/>
            <w:i/>
            <w:strike w:val="0"/>
            <w:noProof w:val="0"/>
            <w:color w:val="0077CC"/>
            <w:position w:val="0"/>
            <w:sz w:val="20"/>
            <w:u w:val="single"/>
            <w:vertAlign w:val="baseline"/>
          </w:rPr>
          <w:t>de Polenherdenking</w:t>
        </w:r>
      </w:hyperlink>
      <w:r>
        <w:rPr>
          <w:rFonts w:ascii="arial" w:eastAsia="arial" w:hAnsi="arial" w:cs="arial"/>
          <w:b w:val="0"/>
          <w:i w:val="0"/>
          <w:strike w:val="0"/>
          <w:noProof w:val="0"/>
          <w:color w:val="000000"/>
          <w:position w:val="0"/>
          <w:sz w:val="20"/>
          <w:u w:val="none"/>
          <w:vertAlign w:val="baseline"/>
        </w:rPr>
        <w:t xml:space="preserve"> in het dorp. Die inhuur was een verplichting om een vergunning voor de herdenking te krijgen. De ambulance stond in de landingszone van de Poolse parachutisten. Medical Events levert ambulances met gediplomeerde en/of gecertificeerde chauffeurs en verpleegkundigen.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Verplicht bij risico-evenement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inzet van extra ambulances is verplicht bij het organiseren van risicovolle evenementen zoals dance-events,  wielerevenementen of gemotoriseerde sporten als auto- en motorcross. Ook de luchtlandingen door de Poolse Zesde Airbornebrigade, zaterdagmiddag in Driel, hoort bij die risicovolle evenementen.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aanwezigheid van een formeel particuliere ambulance valt buiten de reguliere ambulancezorg van de  Veiligheids- en Gezondheidsregio Gelderland-Midden (VGGM). Dat deze ambulance in Driel stond, was daarom niet bij de meldkamer van de VGGM bekend. Dat is volgens een woordvoerder van de VGGM de reden dat er geen beroep op deze ambulance is 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aanrijtijd van 45 minuten van de reguliere ambulance naar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wel een reden voor de VGGM om onderzoek naar de gang van zaken in te stellen. Zolang dat onderzoek loopt, wil de VGGM geen inhoudelijke reactie geven.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woordvoerder van Medical Events bevestigt dat de aanwezigheid van zijn wagen en personeel niet bij de meldkamer bekend was. ,,De melding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bij de nooddiensten gedaan, zoals gebruikelijk. Niet bij de organisatie van de herdenking, waar onze aanwezigheid wel bekend was. Als wij een melding zouden hebben gekregen, zouden we meteen ter plaatse zijn gegaan. Maar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zaterdag niet bij onze mensen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betreffende wagen stond hemelsbreed 100 meter van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Kerkstraat, maar het incident was vanuit de landingszone van de parachutisten niet te zien.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gemeente noemt de aanrijtijd van 45 minuten ook te lang, maar verwijst naar het onderzoek dat de VVGM momenteel uitvoert. Overbetuwe onderzoekt zelf welke omstandigheden ertoe hebben geleid dat de ambulance die al in Driel aanwezig was niet is opgeroepen.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Polenherdenking op het Polenplein, waarbij premier Dick Schoof aanwezig was,  werd een 69-jarige Drielse op de Kerkstraat aangereden door een achteruit rijdend busje. De vrouw moest drie kwartier op een ambulance wachten, waarna ze in kritieke toestand naar een ziekenhuis in Nijmegen is vervoerd.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Waarom de extra ambulance in Driel niet bij ernstig ongeval is ingezet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elderlander.nl/overbetuwe/driel-loopt-uit-voor-airborne-herdenking-en-beleeft-topmiddag-maar-wel-een-met-een-zwart-randje~a2124db8/"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5-CFS1-DY0X-90CX-00000-00&amp;context=1519360" TargetMode="External" /><Relationship Id="rId8" Type="http://schemas.openxmlformats.org/officeDocument/2006/relationships/image" Target="media/image1.png" /><Relationship Id="rId9" Type="http://schemas.openxmlformats.org/officeDocument/2006/relationships/hyperlink" Target="https://www.gelderlander.nl/overbetuwe/zwaargewonde-vrouw-moest-drie-kwartier-wachten-op-ambulance-in-driel-terwijl-er-vlakbij-eentje-klaarstond~a3c78a5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Waarom de extra ambulance in Driel niet bij ernstig ongeval is ingezet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208</vt:lpwstr>
  </property>
  <property fmtid="{D5CDD505-2E9C-101B-9397-08002B2CF9AE}" pid="3" name="LADocCount">
    <vt:lpwstr>1</vt:lpwstr>
  </property>
  <property fmtid="{D5CDD505-2E9C-101B-9397-08002B2CF9AE}" pid="4" name="LADocumentID:208">
    <vt:lpwstr>Doc::urn:hlct:16|contextualFeaturePermID::1519360</vt:lpwstr>
  </property>
  <property fmtid="{D5CDD505-2E9C-101B-9397-08002B2CF9AE}" pid="5" name="UserPermID">
    <vt:lpwstr>urn:user:PA190865048</vt:lpwstr>
  </property>
</Properties>
</file>