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Zorgwekkende cijfers ongevallen met e-bikes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Friesch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oktober 2024 donderdag</w:t>
      </w:r>
    </w:p>
    <w:p>
      <w:pPr>
        <w:keepNext w:val="0"/>
        <w:spacing w:after="0" w:line="240" w:lineRule="atLeast"/>
        <w:ind w:right="0"/>
        <w:jc w:val="both"/>
      </w:pPr>
      <w:bookmarkStart w:id="0" w:name="Bookmark_3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7pt;height:75.76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Leanne de Munnik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Leeuwarden 'Zorgwekkend', zo noemt traumachirurg Jeroen Poos uit het Medisch Centrum Leeuwarden (MCL) de nieuwe cijfers over het aantal ongelukken met e-bikes en fatbikes. Hoewel het aantal ongelukken in Fryslân meevalt in vergelijking met de Randstad, moeten we ook de provinciale cijfers niet onderschatten, zegt hij.</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op de spoedeisende hulp (SEH) beland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In bijna de helft van die gevallen was het slachtoffer tussen de twaalf en vijftien jaar. Dat blijkt uit cijfers van VeiligheidNL. De SEH-afdelingen registreerden begin oktober een week lang het aantal mensen dat binnenkwam door een fietsongeval. Uit eerdere cijfers van VeiligheidNL bleek al dat het aantal ongelukken met e-bikes fors toeneemt.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telden de ziekenhuizen 1291 slachtoffers. Naast 96 slachtoffers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kwamen er 480 slachtoffers binnen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andere e-bike, en 715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ander soort fiets.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Fryslân ging het om achttien ongelukken met een e-bike en twee met een fatbike. In vergelijking met de Randstad valt dat mee. In Noord-Holland, waar de meeste slachtoffers vielen, ging het om 91 ongelukken met een e-bike en 42 met een fatbike. Het verschil verbaast Poos niet. ,,In Amsterdam wonen meer mensen dan in de hele provincie Fryslân. Het is hier minder hectisch op de weg, dat resulteert in minder ongelukken."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Drukker op de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moeten we ook de Friese cijfers niet onderschatten volgens de chirurg. ,,Ook hier zie je dat het drukker wordt. Er wordt in de provincie Friesland al best wat elektrisch gefietst, maar ook het aantal fatbikes neemt toe, met name onder jongeren. Jongeren nemen in het verkeer meer risico's, rijden harder en hebben vaker hun telefoon in hun hand. Dat zien we ook terug op de spoedeisende hulp in het aantal ongevallen."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klinkt al langere tijd een roep om maatregelen. Zo nam een meerderheid van de Tweede Kamer vorige maand nog een motie aan voor een helmplicht en een verbod van kinderen onder de veertien jaar voor fatbikes. VeiligheidNL pleit voor een verbod tot zestien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Poos, ook lid van Artsen voor Veilig Fietsen, hoopt dat het niet lang duurt voor er een leeftijdgrens komt. ,,Het is niet meer dan logisch, denk ik. Voor een snorfiets, die ook 25 kilometer per uur gaat, geldt ook een leeftijdsgrens. Dat zou voor een elektrische fiets niet anders moeten zijn."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ziekenhuizen hielden in de meetweek ook het gebruik van een helm bij. Van de slachtoffers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droeg slechts 3 procent een helm. Onder gebruikers van e-bikes en overige fietsen was dat respectievelijk 6 en 13 procent. Poos pleit als lid van Artsen voor Veilig Fietsen ook voor het gebruik van een helm. ,,Die voorkomt een ongeluk natuurlijk niet, maar beschermt wel je belangrijkste bezit, namelijk je hersenen."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Zorgwekkende cijfers ongevallen met e-bikes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M-BN91-JC6P-V26G-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Zorgwekkende cijfers ongevallen met e-bikes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urn:user:PA190865048</vt:lpwstr>
  </property>
</Properties>
</file>