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Testing new read_date function</w:t>
      </w:r>
    </w:p>
    <w:p>
      <w:r>
        <w:t>Comoros</w:t>
      </w:r>
    </w:p>
    <w:p>
      <w:r>
        <w:rPr>
          <w:color w:val="000000" w:themeColor="hyperlink"/>
          <w:u w:val="single"/>
        </w:rPr>
        <w:hyperlink r:id="rId9">
          <w:r>
            <w:rPr/>
            <w:t>Comoros: Indian High Commissioner Abhay Kumar meets President Azali Assoumani</w:t>
          </w:r>
        </w:hyperlink>
      </w:r>
      <w:r>
        <w:t xml:space="preserve"> (09/13/2019) </w:t>
      </w:r>
      <w:r>
        <w:t>Indian High Commissioner to Comoros Abhay Kumar met with Comoran President Azali Assoumani to discuss bilateral relations.</w:t>
      </w:r>
    </w:p>
    <w:p>
      <w:r>
        <w:rPr>
          <w:color w:val="000000" w:themeColor="hyperlink"/>
          <w:u w:val="single"/>
        </w:rPr>
        <w:hyperlink r:id="rId10">
          <w:r>
            <w:rPr/>
            <w:t>In this Comorian community, an ambulance horn is music to one’s ears</w:t>
          </w:r>
        </w:hyperlink>
      </w:r>
      <w:r>
        <w:t xml:space="preserve"> (09/03/2019) </w:t>
      </w:r>
      <w:r>
        <w:t>The UNFPA operates a daily ambulance ride to Moroni for women needing maternal care in Ouzioini.</w:t>
      </w:r>
    </w:p>
    <w:p>
      <w:r>
        <w:t>Djibouti</w:t>
      </w:r>
    </w:p>
    <w:p>
      <w:r>
        <w:rPr>
          <w:color w:val="000000" w:themeColor="hyperlink"/>
          <w:u w:val="single"/>
        </w:rPr>
        <w:hyperlink r:id="rId11">
          <w:r>
            <w:rPr/>
            <w:t>Books are not babies and will you have a party for me</w:t>
          </w:r>
        </w:hyperlink>
      </w:r>
      <w:r>
        <w:t xml:space="preserve"> (09/30/2019) </w:t>
      </w:r>
      <w:r>
        <w:t>Rachel Pieh Jones discusses the release of her new book about life in Djibouti entitled "Stronger than Death" about Annalena Tonelli</w:t>
      </w:r>
    </w:p>
    <w:p>
      <w:r>
        <w:t>Mali</w:t>
      </w:r>
    </w:p>
    <w:p>
      <w:r>
        <w:rPr>
          <w:color w:val="000000" w:themeColor="hyperlink"/>
          <w:u w:val="single"/>
        </w:rPr>
        <w:hyperlink r:id="rId12">
          <w:r>
            <w:rPr/>
            <w:t>15 killed in Mali building collapse</w:t>
          </w:r>
        </w:hyperlink>
      </w:r>
      <w:r>
        <w:t xml:space="preserve"> (09/02/2019) </w:t>
      </w:r>
      <w:r>
        <w:t>Not specified</w:t>
      </w:r>
    </w:p>
    <w:p>
      <w:r>
        <w:rPr>
          <w:color w:val="000000" w:themeColor="hyperlink"/>
          <w:u w:val="single"/>
        </w:rPr>
        <w:hyperlink r:id="rId13">
          <w:r>
            <w:rPr/>
            <w:t>Mali: Building Collapse Kill Fifteen in Bamako</w:t>
          </w:r>
        </w:hyperlink>
      </w:r>
      <w:r>
        <w:t xml:space="preserve"> (09/02/2019) </w:t>
      </w:r>
      <w:r>
        <w:t>Not specified</w:t>
      </w:r>
    </w:p>
    <w:p>
      <w:r>
        <w:t>Mauritania</w:t>
      </w:r>
    </w:p>
    <w:p>
      <w:r>
        <w:rPr>
          <w:color w:val="000000" w:themeColor="hyperlink"/>
          <w:u w:val="single"/>
        </w:rPr>
        <w:hyperlink r:id="rId14">
          <w:r>
            <w:rPr/>
            <w:t>Crossing Paths - A Respondent Driven Sampling survey of migrants and refugees in Nouadhibou, Mauritania - Mauritania</w:t>
          </w:r>
        </w:hyperlink>
      </w:r>
      <w:r>
        <w:t xml:space="preserve"> (09/05/2019) </w:t>
      </w:r>
      <w:r>
        <w:t>Not specified</w:t>
      </w:r>
    </w:p>
    <w:p>
      <w:r>
        <w:rPr>
          <w:color w:val="000000" w:themeColor="hyperlink"/>
          <w:u w:val="single"/>
        </w:rPr>
        <w:hyperlink r:id="rId15">
          <w:r>
            <w:rPr/>
            <w:t>Mauritania, EU extend for one year fisheries agreement pending renewal of 4-year deal</w:t>
          </w:r>
        </w:hyperlink>
      </w:r>
      <w:r>
        <w:t xml:space="preserve"> (09/06/2019) </w:t>
      </w:r>
      <w:r>
        <w:t>Mauritania and the European Union (EU) have agreed to extend the duration of their fisheries partnership agreement by a year. The new agreement provides a stopgap period to ensure fishing off the coast of Mauritania is not disrupted, in return for a payment.</w:t>
      </w:r>
    </w:p>
    <w:p>
      <w:r>
        <w:t>Somalia</w:t>
      </w:r>
    </w:p>
    <w:p>
      <w:r>
        <w:rPr>
          <w:color w:val="000000" w:themeColor="hyperlink"/>
          <w:u w:val="single"/>
        </w:rPr>
        <w:hyperlink r:id="rId16">
          <w:r>
            <w:rPr/>
            <w:t>Somalia stares worst hunger since 2011 – Radio Dalsan FM 91.5 MHz</w:t>
          </w:r>
        </w:hyperlink>
      </w:r>
      <w:r>
        <w:t xml:space="preserve"> (09/03/2019) </w:t>
      </w:r>
      <w:r>
        <w:t>Somalia is facing a critical situation during the upcoming harvest season, which will determine whether or not the country is able to meet its food needs.</w:t>
      </w:r>
    </w:p>
    <w:p>
      <w:r>
        <w:rPr>
          <w:color w:val="000000" w:themeColor="hyperlink"/>
          <w:u w:val="single"/>
        </w:rPr>
        <w:hyperlink r:id="rId17">
          <w:r>
            <w:rPr/>
            <w:t>CID operations suspended over corruption</w:t>
          </w:r>
        </w:hyperlink>
      </w:r>
      <w:r>
        <w:t xml:space="preserve"> (09/07/2019) </w:t>
      </w:r>
      <w:r>
        <w:t>Not specified</w:t>
      </w:r>
    </w:p>
    <w:p>
      <w:r>
        <w:rPr>
          <w:color w:val="000000" w:themeColor="hyperlink"/>
          <w:u w:val="single"/>
        </w:rPr>
        <w:hyperlink r:id="rId18">
          <w:r>
            <w:rPr/>
            <w:t>World Bank praises economic growth prospects in Somalia</w:t>
          </w:r>
        </w:hyperlink>
      </w:r>
      <w:r>
        <w:t xml:space="preserve"> (09/07/2019) </w:t>
      </w:r>
      <w:r>
        <w:t>Not specified</w:t>
      </w:r>
    </w:p>
    <w:p>
      <w:r>
        <w:rPr>
          <w:color w:val="000000" w:themeColor="hyperlink"/>
          <w:u w:val="single"/>
        </w:rPr>
        <w:hyperlink r:id="rId19">
          <w:r>
            <w:rPr/>
            <w:t>Somalia FA Demands Apology Over “Homeless” Headline By Saudi Paper – Radio Dalsan FM 91.5 MHz</w:t>
          </w:r>
        </w:hyperlink>
      </w:r>
      <w:r>
        <w:t xml:space="preserve"> (09/07/2019) </w:t>
      </w:r>
      <w:r>
        <w:t>Not specified</w:t>
      </w:r>
    </w:p>
    <w:p>
      <w:r>
        <w:rPr>
          <w:color w:val="000000" w:themeColor="hyperlink"/>
          <w:u w:val="single"/>
        </w:rPr>
        <w:hyperlink r:id="rId20">
          <w:r>
            <w:rPr/>
            <w:t>Somalia calls on the South African government to protect its citizens in – Radio Dalsan FM 91.5 MHz</w:t>
          </w:r>
        </w:hyperlink>
      </w:r>
      <w:r>
        <w:t xml:space="preserve"> (09/06/2019) </w:t>
      </w:r>
      <w:r>
        <w:t>Not specified</w:t>
      </w:r>
    </w:p>
    <w:p>
      <w:r>
        <w:rPr>
          <w:color w:val="000000" w:themeColor="hyperlink"/>
          <w:u w:val="single"/>
        </w:rPr>
        <w:hyperlink r:id="rId21">
          <w:r>
            <w:rPr/>
            <w:t>Somalia Shocks Zimbabwe in World Cup Qualifiers</w:t>
          </w:r>
        </w:hyperlink>
      </w:r>
      <w:r>
        <w:t xml:space="preserve"> (09/06/2019) </w:t>
      </w:r>
      <w:r>
        <w:t>Not specified</w:t>
      </w:r>
    </w:p>
    <w:p>
      <w:r>
        <w:rPr>
          <w:color w:val="000000" w:themeColor="hyperlink"/>
          <w:u w:val="single"/>
        </w:rPr>
        <w:hyperlink r:id="rId22">
          <w:r>
            <w:rPr/>
            <w:t>FESOJ &amp; VIKES launch an EU funded labor rights advocacy campaign for Somali journalists</w:t>
          </w:r>
        </w:hyperlink>
      </w:r>
      <w:r>
        <w:t xml:space="preserve"> (09/05/2019) </w:t>
      </w:r>
      <w:r>
        <w:t>Not specified</w:t>
      </w:r>
    </w:p>
    <w:p>
      <w:r>
        <w:rPr>
          <w:color w:val="000000" w:themeColor="hyperlink"/>
          <w:u w:val="single"/>
        </w:rPr>
        <w:hyperlink r:id="rId23">
          <w:r>
            <w:rPr/>
            <w:t>US military base, Italian military convoy attacked in Somalia</w:t>
          </w:r>
        </w:hyperlink>
      </w:r>
      <w:r>
        <w:t xml:space="preserve"> (09/30/2019) </w:t>
      </w:r>
      <w:r>
        <w:t>Two groups of armed militants launched separate attacks against an American military base and an Italian military convoy. The Italian convoy may have been travelling to or from a United Nations meeting in Somalia.</w:t>
      </w:r>
    </w:p>
    <w:p>
      <w:r>
        <w:rPr>
          <w:color w:val="000000" w:themeColor="hyperlink"/>
          <w:u w:val="single"/>
        </w:rPr>
        <w:hyperlink r:id="rId24">
          <w:r>
            <w:rPr/>
            <w:t>FESOJ worries increasing harassments &amp; attacks against journalists &amp; media houses in Somalia</w:t>
          </w:r>
        </w:hyperlink>
      </w:r>
      <w:r>
        <w:t xml:space="preserve"> (09/26/2019) </w:t>
      </w:r>
      <w:r>
        <w:t>The federation of Somali journalists said they are worried about recent attacks against journalists by the government in the Bay region of Somalia.</w:t>
      </w:r>
    </w:p>
    <w:p>
      <w:r>
        <w:t>Sudan</w:t>
      </w:r>
    </w:p>
    <w:p>
      <w:r>
        <w:rPr>
          <w:color w:val="000000" w:themeColor="hyperlink"/>
          <w:u w:val="single"/>
        </w:rPr>
        <w:hyperlink r:id="rId25">
          <w:r>
            <w:rPr/>
            <w:t>A Modernized U.S. Policy for Sudan</w:t>
          </w:r>
        </w:hyperlink>
      </w:r>
      <w:r>
        <w:t xml:space="preserve"> (09/12/2019) </w:t>
      </w:r>
      <w:r>
        <w:t>The Sentry and the Enough Project argue the United States should sanction individuals involved in continuing repression in Sudan. They also believe that the Treasury should require companies operating in Sudan to disclose their business with the Sudanese military.</w:t>
      </w:r>
    </w:p>
    <w:p>
      <w:r>
        <w:rPr>
          <w:color w:val="000000" w:themeColor="hyperlink"/>
          <w:u w:val="single"/>
        </w:rPr>
        <w:hyperlink r:id="rId26">
          <w:r>
            <w:rPr/>
            <w:t>Anti-mining protests span length of Sudan</w:t>
          </w:r>
        </w:hyperlink>
      </w:r>
      <w:r>
        <w:t xml:space="preserve"> (09/23/2019) </w:t>
      </w:r>
      <w:r>
        <w:t>Opposition groups in Sudan are supporting sit-ins by Sudanese seeking to protest gold mining operations currently taking place within the country.</w:t>
      </w:r>
    </w:p>
    <w:p>
      <w:r>
        <w:rPr>
          <w:color w:val="000000" w:themeColor="hyperlink"/>
          <w:u w:val="single"/>
        </w:rPr>
        <w:hyperlink r:id="rId27">
          <w:r>
            <w:rPr/>
            <w:t>Former revenue chief, son, arrested for corruption in Sudan</w:t>
          </w:r>
        </w:hyperlink>
      </w:r>
      <w:r>
        <w:t xml:space="preserve"> (09/22/2019) </w:t>
      </w:r>
      <w:r>
        <w:t>Ahmed Ali El Fashoushia and his son were arrested for corruption in Sudan. El Fashoushia had previously been the chief revenue officer for the Sudanese Presidential palace.</w:t>
      </w:r>
    </w:p>
    <w:p>
      <w:r>
        <w:t>South Sudan</w:t>
      </w:r>
    </w:p>
    <w:p>
      <w:r>
        <w:rPr>
          <w:color w:val="000000" w:themeColor="hyperlink"/>
          <w:u w:val="single"/>
        </w:rPr>
        <w:hyperlink r:id="rId28">
          <w:r>
            <w:rPr/>
            <w:t>Sudan armed movements: Juba Declaration is a major step forward</w:t>
          </w:r>
        </w:hyperlink>
      </w:r>
      <w:r>
        <w:t xml:space="preserve"> (09/13/2019) </w:t>
      </w:r>
      <w:r>
        <w:t>South Sudanese rebels signed a declaration in Juba where they discussed plans to open negotiations with the government in Juba.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sify.com/news/comoros-indian-high-commissioner-abhay-kumar-meets-president-azali-assoumani-news-international-tjndEdehgeieb.html" TargetMode="External"/><Relationship Id="rId10" Type="http://schemas.openxmlformats.org/officeDocument/2006/relationships/hyperlink" Target="https://www.unfpa.org/news/comorian-community-ambulance-horn-music-ones-ears" TargetMode="External"/><Relationship Id="rId11" Type="http://schemas.openxmlformats.org/officeDocument/2006/relationships/hyperlink" Target="http://www.djiboutijones.com/2019/09/books-are-not-babies-and-will-you-have-a-party-for-me/" TargetMode="External"/><Relationship Id="rId12" Type="http://schemas.openxmlformats.org/officeDocument/2006/relationships/hyperlink" Target="https://www.theeastafrican.co.ke/news/africa/Mali-building-collapse/4552902-5257232-x0wmmcz/index.html" TargetMode="External"/><Relationship Id="rId13" Type="http://schemas.openxmlformats.org/officeDocument/2006/relationships/hyperlink" Target="https://deythere.com/2019/09/02/mali-building-collapse-kill-fifteen-in-bamako/" TargetMode="External"/><Relationship Id="rId14" Type="http://schemas.openxmlformats.org/officeDocument/2006/relationships/hyperlink" Target="https://reliefweb.int/report/mauritania/crossing-paths-respondent-driven-sampling-survey-migrants-and-refugees-nouadhibou" TargetMode="External"/><Relationship Id="rId15" Type="http://schemas.openxmlformats.org/officeDocument/2006/relationships/hyperlink" Target="http://northafricapost.com/33726-mauritania-eu-extend-for-one-year-fisheries-agreement-pending-renewal-of-4-year-deal.html" TargetMode="External"/><Relationship Id="rId16" Type="http://schemas.openxmlformats.org/officeDocument/2006/relationships/hyperlink" Target="https://www.radiodalsan.com/en/2019/09/03/somalia-stares-worst-hunger-since-20111/" TargetMode="External"/><Relationship Id="rId17" Type="http://schemas.openxmlformats.org/officeDocument/2006/relationships/hyperlink" Target="https://www.radiodalsan.com/en/2019/09/07/cid-operations-suspended-over-corruption/" TargetMode="External"/><Relationship Id="rId18" Type="http://schemas.openxmlformats.org/officeDocument/2006/relationships/hyperlink" Target="https://www.radiodalsan.com/en/2019/09/07/world-bank-praises-economic-growth-prospects-in-somalia/" TargetMode="External"/><Relationship Id="rId19" Type="http://schemas.openxmlformats.org/officeDocument/2006/relationships/hyperlink" Target="https://www.radiodalsan.com/en/2019/09/07/somalia-fa-demands-apology-over-homeless-headline-by-saudi-paper/" TargetMode="External"/><Relationship Id="rId20" Type="http://schemas.openxmlformats.org/officeDocument/2006/relationships/hyperlink" Target="https://www.radiodalsan.com/en/2019/09/06/somalia-calls-on-the-south-african-government-to-protect-its-citizens-in/" TargetMode="External"/><Relationship Id="rId21" Type="http://schemas.openxmlformats.org/officeDocument/2006/relationships/hyperlink" Target="https://www.radiodalsan.com/en/2019/09/06/somalia-shocks-zimbabwe-in-world-cup-qualifiers/" TargetMode="External"/><Relationship Id="rId22" Type="http://schemas.openxmlformats.org/officeDocument/2006/relationships/hyperlink" Target="https://www.radiodalsan.com/en/2019/09/05/fesoj-vikes-launch-an-eu-funded-labor-rights-advocacy-campaign-for-somali-journalists/" TargetMode="External"/><Relationship Id="rId23" Type="http://schemas.openxmlformats.org/officeDocument/2006/relationships/hyperlink" Target="https://www.radiodalsan.com/en/2019/09/30/us-military-base-italian-military-convoy-attacked-in-somalia/" TargetMode="External"/><Relationship Id="rId24" Type="http://schemas.openxmlformats.org/officeDocument/2006/relationships/hyperlink" Target="https://www.radiodalsan.com/en/2019/09/26/fesoj-worries-increasing-harassments-attacks-against-journalists-media-houses-in-somalia/" TargetMode="External"/><Relationship Id="rId25" Type="http://schemas.openxmlformats.org/officeDocument/2006/relationships/hyperlink" Target="https://enoughproject.org/policy-briefs/modernized-u-s-policy-sudan" TargetMode="External"/><Relationship Id="rId26" Type="http://schemas.openxmlformats.org/officeDocument/2006/relationships/hyperlink" Target="https://www.dabangasudan.org/en/all-news/article/anti-mining-protests-span-length-of-sudan" TargetMode="External"/><Relationship Id="rId27" Type="http://schemas.openxmlformats.org/officeDocument/2006/relationships/hyperlink" Target="https://www.dabangasudan.org/en/all-news/article/former-revenue-chief-son-arrested-for-corruption-in-sudan" TargetMode="External"/><Relationship Id="rId28" Type="http://schemas.openxmlformats.org/officeDocument/2006/relationships/hyperlink" Target="https://www.dabangasudan.org/en/all-news/article/sudan-armed-movements-juba-declaration-is-a-major-step-for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