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testing82019</w:t>
      </w:r>
    </w:p>
    <w:p>
      <w:r>
        <w:t>Comoros</w:t>
      </w:r>
    </w:p>
    <w:p>
      <w:r>
        <w:t>Djibouti</w:t>
      </w:r>
    </w:p>
    <w:p>
      <w:r>
        <w:t>Mali</w:t>
      </w:r>
    </w:p>
    <w:p>
      <w:r>
        <w:t>Mauritania</w:t>
      </w:r>
    </w:p>
    <w:p>
      <w:r>
        <w:t>Somalia</w:t>
      </w:r>
    </w:p>
    <w:p>
      <w:r>
        <w:rPr>
          <w:color w:val="000000" w:themeColor="hyperlink"/>
          <w:u w:val="single"/>
        </w:rPr>
        <w:hyperlink r:id="rId9">
          <w:r>
            <w:rPr/>
            <w:t>Aden Dualle Tables Motion To Allow KDF Intervene In Somalia Kenya Maritime Row</w:t>
          </w:r>
        </w:hyperlink>
      </w:r>
      <w:r>
        <w:t xml:space="preserve"> (9 August 2019) </w:t>
      </w:r>
      <w:r>
        <w:t>Kenyan MPs have voted to protest a decision by the International Court of Justice (ICJ) to mediate the maritime dispute between Somalia and Kenya. Kenyan House Majority Leader Aden Duale called for mediation by IGAD and the East African Community.</w:t>
      </w:r>
    </w:p>
    <w:p>
      <w:r>
        <w:t>Sudan</w:t>
      </w:r>
    </w:p>
    <w:p>
      <w:r>
        <w:t>South Sudan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radiodalsan.com/en/2019/08/09/aden-dualle-tables-motion-to-allow-kdf-intervene-in-somalia-kenya-maritime-r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