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(24 June 2019) </w:t>
      </w:r>
      <w:r>
        <w:t>The International Monetary Fund has dispatched an emergency mission to Comoros in the aftermath of Cyclone Kenneth to discuss emergency assistance.</w:t>
      </w:r>
    </w:p>
    <w:p>
      <w:r>
        <w:t>Djibouti</w:t>
      </w:r>
    </w:p>
    <w:p>
      <w:r>
        <w:rPr>
          <w:color w:val="000000" w:themeColor="hyperlink"/>
          <w:u w:val="single"/>
        </w:rPr>
        <w:hyperlink r:id="rId10">
          <w:r>
            <w:rPr/>
            <w:t xml:space="preserve">US, China fight it out in Djibouti, accuse each other of aggression </w:t>
          </w:r>
        </w:hyperlink>
      </w:r>
      <w:r>
        <w:t xml:space="preserve"> (25 June 2019) </w:t>
      </w:r>
      <w:r>
        <w:t>The United States and China traded mutual accusations of aggression in Djibouti between the respective countries' military forces.</w:t>
      </w:r>
    </w:p>
    <w:p>
      <w:r>
        <w:rPr>
          <w:color w:val="000000" w:themeColor="hyperlink"/>
          <w:u w:val="single"/>
        </w:rPr>
        <w:hyperlink r:id="rId11">
          <w:r>
            <w:rPr/>
            <w:t>Ethiopia inaugurates toll road linking with Djibouti</w:t>
          </w:r>
        </w:hyperlink>
      </w:r>
      <w:r>
        <w:t xml:space="preserve"> (19 June 2019) </w:t>
      </w:r>
      <w:r>
        <w:t>Ethiopia has officially inaugurated a rail link with Djibouti and its strategic port.</w:t>
      </w:r>
    </w:p>
    <w:p>
      <w:r>
        <w:rPr>
          <w:color w:val="000000" w:themeColor="hyperlink"/>
          <w:u w:val="single"/>
        </w:rPr>
        <w:hyperlink r:id="rId12">
          <w:r>
            <w:rPr/>
            <w:t>Terra Drone Aids Port Flooding Survey in Djibouti</w:t>
          </w:r>
        </w:hyperlink>
      </w:r>
      <w:r>
        <w:t xml:space="preserve"> (25 June 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3">
          <w:r>
            <w:rPr/>
            <w:t>Shortages of food, water and electricity: how Djibouti has been destroyed by climate change</w:t>
          </w:r>
        </w:hyperlink>
      </w:r>
      <w:r>
        <w:t xml:space="preserve"> (18 June 2019) </w:t>
      </w:r>
      <w:r>
        <w:t>Djibouti became independent with ambitions of self-sufficiency in food production, but recent decades have meant that it is dependent on imports from Ethiopia for food and electricity.</w:t>
      </w:r>
    </w:p>
    <w:p>
      <w:r>
        <w:t>Mali</w:t>
      </w:r>
    </w:p>
    <w:p>
      <w:r>
        <w:rPr>
          <w:color w:val="000000" w:themeColor="hyperlink"/>
          <w:u w:val="single"/>
        </w:rPr>
        <w:hyperlink r:id="rId14">
          <w:r>
            <w:rPr/>
            <w:t>Experts Warn Mali Border Violence Could Spiral Out of Control</w:t>
          </w:r>
        </w:hyperlink>
      </w:r>
      <w:r>
        <w:t xml:space="preserve"> (29 June 2019) </w:t>
      </w:r>
      <w:r>
        <w:t>Experts on Mali argue that militant groups moved to other areas when faced with defeat, and they remain a threat to civilians in Mali.</w:t>
      </w:r>
    </w:p>
    <w:p>
      <w:r>
        <w:t>Mauritania</w:t>
      </w:r>
    </w:p>
    <w:p>
      <w:r>
        <w:rPr>
          <w:color w:val="000000" w:themeColor="hyperlink"/>
          <w:u w:val="single"/>
        </w:rPr>
        <w:hyperlink r:id="rId15">
          <w:r>
            <w:rPr/>
            <w:t>Mauritania president-elect hails ‘pluralism’</w:t>
          </w:r>
        </w:hyperlink>
      </w:r>
      <w:r>
        <w:t xml:space="preserve"> (29 June 2019) </w:t>
      </w:r>
      <w:r>
        <w:t>SUMMARY - Nouakchott : Mohammad Ould Ghazouani, winner of last week’s presidential election in Mauritania, on Friday hailed the beginning of “democratic pluralism” in the conservative Saharan country, while the constitutional council announced that definitive election results will be released next week.</w:t>
        <w:br/>
        <w:t>Ghazouani, a former general, is a close ally of outgoing president Mohammad Ould Abdul Aziz who stepped down after serving the maximum two five-year terms.</w:t>
        <w:br/>
        <w:t>The election represented Mauritania’s first democratic transition of power since independence from France in 1960.</w:t>
        <w:br/>
        <w:t>According to official results, ruling party candidate Ghazouani won Saturday’s election with 52 per cent of the vote, averting the need for a second-round runoff election.</w:t>
        <w:br/>
        <w:t>The constitutional council announced that definitive election results will be declared at 1200 GMT Monday, Mauritania’s official AMI news agency reported.</w:t>
      </w:r>
    </w:p>
    <w:p>
      <w:r>
        <w:rPr>
          <w:color w:val="000000" w:themeColor="hyperlink"/>
          <w:u w:val="single"/>
        </w:rPr>
        <w:hyperlink r:id="rId16">
          <w:r>
            <w:rPr/>
            <w:t>‘Historic’ Mauritanian elections contested by opposition | | AW</w:t>
          </w:r>
        </w:hyperlink>
      </w:r>
      <w:r>
        <w:t xml:space="preserve"> (29 June 2019) </w:t>
      </w:r>
      <w:r>
        <w:t>SUMMARY - “Police stations are filled by detained protesters,” said lawyer Fatima Mbaye, who heads the Mauritanian Association of Human Rights.</w:t>
        <w:br/>
        <w:t>Outgoing president Ould Abdel Aziz assailed Qatar at the end of the presidential campaign June 21 over its alleged role in spreading “ruin” throughout the Arab world.</w:t>
        <w:br/>
        <w:t>Ghazouani, a career military official, is close to Ould Abdel Aziz and was widely expected to succeed him.</w:t>
        <w:br/>
        <w:t>Ould Abdel Aziz had said he would step down this year at the end of his second term.</w:t>
        <w:br/>
        <w:t>By peacefully handing over power, Ould Abdel Aziz would bring Mauritania closer in line with the rest of West Africa and join African leaders working to instil democratic principles at home.</w:t>
      </w:r>
    </w:p>
    <w:p>
      <w:r>
        <w:rPr>
          <w:color w:val="000000" w:themeColor="hyperlink"/>
          <w:u w:val="single"/>
        </w:rPr>
        <w:hyperlink r:id="rId17">
          <w:r>
            <w:rPr/>
            <w:t>Afcon 2019: Tunisia game is a final for us- Mauritania coach Martins | Goal.com</w:t>
          </w:r>
        </w:hyperlink>
      </w:r>
      <w:r>
        <w:t xml:space="preserve"> (30 June 2019) </w:t>
      </w:r>
      <w:r>
        <w:t>SUMMARY - Afcon 2019: Tunisia game is like a final for us - Mauritania coach Corentin MartinsBoth the Carthage Eagles and the Afcon debutants badly need a win in Tuesday’s final group gameMauritania coach Corentin Martins revealed his team will approach their last Group E game at the 2019 like a final.</w:t>
        <w:br/>
        <w:t>Mauritania claimed a historic first Afcon point on Saturday when they held Angola to a goalless draw.</w:t>
        <w:br/>
        <w:t>That result is a lifeline for coach Martins’ men - as it keeps them in the hunt for a place in the last 16 – even though they enter the clash as the bottom-placed team in the group.</w:t>
        <w:br/>
        <w:t>While the Mauritania coach admits they have a daunting task ahead of them on Tuesday, he has chosen to give the game his best shot.</w:t>
        <w:br/>
        <w:t>“It's going to be a final for us and we hope to roll out a great performance.”In head-to-head stats, Mauritania and Tunisia have met in 11 previous matches.</w:t>
      </w:r>
    </w:p>
    <w:p>
      <w:r>
        <w:rPr>
          <w:color w:val="000000" w:themeColor="hyperlink"/>
          <w:u w:val="single"/>
        </w:rPr>
        <w:hyperlink r:id="rId18">
          <w:r>
            <w:rPr/>
            <w:t>Mauritania: Opposition denounces "electoral hold-up" [The Morning Call] | Africanews</w:t>
          </w:r>
        </w:hyperlink>
      </w:r>
      <w:r>
        <w:t xml:space="preserve"> (27 June 2019) </w:t>
      </w:r>
      <w:r>
        <w:t>SUMMARY - Opposition candidates in Mauritania are challenging the results of last Saturday’s presidential election.</w:t>
        <w:br/>
        <w:t>They are accusing the government of carrying out an electoral hold up to impose its candidate General Mohamed Ould Ghazouani in the first round of polls.</w:t>
        <w:br/>
        <w:t>At a press conference on Wednesday, the four candidates Kane Hamidou Baba, Sidi Mohamed Ould Boubacar, Biram dah Abeid and Mohamed Ould Maouloud say President Mohamed Ould Abdel Aziz’s government is responsible for the post-electoral crisis the country is going through that has led to the massive arrests of their supporters.</w:t>
        <w:br/>
        <w:t>The electoral commission declared last week the government-backed candidate Ghazouani won the presidency with 52% of the votes.</w:t>
      </w:r>
    </w:p>
    <w:p>
      <w:r>
        <w:rPr>
          <w:color w:val="000000" w:themeColor="hyperlink"/>
          <w:u w:val="single"/>
        </w:rPr>
        <w:hyperlink r:id="rId19">
          <w:r>
            <w:rPr/>
            <w:t>ICE is Shipping Ohio's Mauritanians Back to Slavery's Last Stronghold in Northwest Africa | Features | Cleveland | Cleveland Scene</w:t>
          </w:r>
        </w:hyperlink>
      </w:r>
      <w:r>
        <w:t xml:space="preserve"> (9 June 2019) </w:t>
      </w:r>
      <w:r>
        <w:t>SUMMARY - Estimates vary among scholars and international human rights organizations, but anywhere from 70,000 to 150,000 black Mauritanians were accused of being Senegalese and deported.</w:t>
        <w:br/>
        <w:t>These deportations were in keeping with a ruling strategy designed to dispossess, disempower and ultimately disappear black Mauritanians.</w:t>
        <w:br/>
        <w:t>Diagne then faced the same reception that all black Mauritanian deportees face when they arrive: He was put in handcuffs and transferred directly to jail.</w:t>
        <w:br/>
        <w:t>So why, Ohio's Mauritanian activists plead, is the U.S. government knowingly sending black Mauritanians back to these conditions?</w:t>
        <w:br/>
        <w:t>But these people do have, and should be embraced by, at least one state: Ohio.</w:t>
      </w:r>
    </w:p>
    <w:p>
      <w:r>
        <w:t>Somalia</w:t>
      </w:r>
    </w:p>
    <w:p>
      <w:r>
        <w:rPr>
          <w:color w:val="000000" w:themeColor="hyperlink"/>
          <w:u w:val="single"/>
        </w:rPr>
        <w:hyperlink r:id="rId20">
          <w:r>
            <w:rPr/>
            <w:t>Cholera vaccination drive begins in high-risk districts in Somalia</w:t>
          </w:r>
        </w:hyperlink>
      </w:r>
      <w:r>
        <w:t xml:space="preserve"> (24 June 2019) </w:t>
      </w:r>
      <w:r>
        <w:t>There is a major vaccination drive targeting Somalis living in areas at high risk for cholera.</w:t>
      </w:r>
    </w:p>
    <w:p>
      <w:r>
        <w:rPr>
          <w:color w:val="000000" w:themeColor="hyperlink"/>
          <w:u w:val="single"/>
        </w:rPr>
        <w:hyperlink r:id="rId21">
          <w:r>
            <w:rPr/>
            <w:t xml:space="preserve">Kenya-Somalia Border Case Hearing to Start in September </w:t>
          </w:r>
        </w:hyperlink>
      </w:r>
      <w:r>
        <w:t xml:space="preserve"> (26 June 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21">
          <w:r>
            <w:rPr/>
            <w:t xml:space="preserve">Kenya-Somalia Border Case Hearing to Start in September </w:t>
          </w:r>
        </w:hyperlink>
      </w:r>
      <w:r>
        <w:t xml:space="preserve"> (26 June 2019) </w:t>
      </w:r>
      <w:r>
        <w:t>Not specified</w:t>
      </w:r>
    </w:p>
    <w:p>
      <w:r>
        <w:t>Sudan</w:t>
      </w:r>
    </w:p>
    <w:p>
      <w:r>
        <w:rPr>
          <w:color w:val="000000" w:themeColor="hyperlink"/>
          <w:u w:val="single"/>
        </w:rPr>
        <w:hyperlink r:id="rId22">
          <w:r>
            <w:rPr/>
            <w:t xml:space="preserve">AU, IGAD propose to establish Sudan's executive bodies and postponing parliament </w:t>
          </w:r>
        </w:hyperlink>
      </w:r>
      <w:r>
        <w:t xml:space="preserve"> (26 June 2019) </w:t>
      </w:r>
      <w:r>
        <w:t>exit</w:t>
      </w:r>
    </w:p>
    <w:p>
      <w:r>
        <w:rPr>
          <w:color w:val="000000" w:themeColor="hyperlink"/>
          <w:u w:val="single"/>
        </w:rPr>
        <w:hyperlink r:id="rId22">
          <w:r>
            <w:rPr/>
            <w:t xml:space="preserve">AU, IGAD propose to establish Sudan's executive bodies and postponing parliament </w:t>
          </w:r>
        </w:hyperlink>
      </w:r>
      <w:r>
        <w:t xml:space="preserve"> (26 June 2019) </w:t>
      </w:r>
      <w:r>
        <w:t>The African Union and IGAD have proposed a postponement of the Sudan's new Transitional Legislative Assembly. Under this proposal, the opposition FFC would chose 67 percent of the transitional assembly.</w:t>
      </w:r>
    </w:p>
    <w:p>
      <w:r>
        <w:rPr>
          <w:color w:val="000000" w:themeColor="hyperlink"/>
          <w:u w:val="single"/>
        </w:rPr>
        <w:hyperlink r:id="rId23">
          <w:r>
            <w:rPr/>
            <w:t>Sudanese in Nashville stand in solidarity with those at home during time of unrest</w:t>
          </w:r>
        </w:hyperlink>
      </w:r>
      <w:r>
        <w:t xml:space="preserve"> (30 June 2019) </w:t>
      </w:r>
      <w:r>
        <w:t>The Sudanese community in Nashville, Tennessee protested against the military junta currently holding power in the country.</w:t>
      </w:r>
    </w:p>
    <w:p>
      <w:r>
        <w:rPr>
          <w:color w:val="000000" w:themeColor="hyperlink"/>
          <w:u w:val="single"/>
        </w:rPr>
        <w:hyperlink r:id="rId24">
          <w:r>
            <w:rPr/>
            <w:t>The Old Guard Are Killing the World’s Youngest Country</w:t>
          </w:r>
        </w:hyperlink>
      </w:r>
      <w:r>
        <w:t xml:space="preserve"> (14 June 2019) </w:t>
      </w:r>
      <w:r>
        <w:t>Since independence, South Sudan has suffered from a political old guard whose frequent infighting has brought the country to civil war.</w:t>
      </w:r>
    </w:p>
    <w:p>
      <w:r>
        <w:t>South Sudan</w:t>
      </w:r>
    </w:p>
    <w:p>
      <w:r>
        <w:rPr>
          <w:color w:val="000000" w:themeColor="hyperlink"/>
          <w:u w:val="single"/>
        </w:rPr>
        <w:hyperlink r:id="rId25">
          <w:r>
            <w:rPr/>
            <w:t>Peace dividend palpable in South Sudan, but ‘grassroots’ are moving faster than elites, says Shearer</w:t>
          </w:r>
        </w:hyperlink>
      </w:r>
      <w:r>
        <w:t xml:space="preserve"> (10 June 2019) </w:t>
      </w:r>
      <w:r>
        <w:t>Not specified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voiceofdjibouti.com/us-china-fight-it-out-in-djibouti-accuse-each-other-of-aggression/" TargetMode="External"/><Relationship Id="rId11" Type="http://schemas.openxmlformats.org/officeDocument/2006/relationships/hyperlink" Target="http://voiceofdjibouti.com/demo2/ethiopia-inaugurates-toll-road-linking-with-djibouti/" TargetMode="External"/><Relationship Id="rId12" Type="http://schemas.openxmlformats.org/officeDocument/2006/relationships/hyperlink" Target="https://dronelife.com/2019/06/25/terra-drone-aids-port-flooding-survey-in-djibouti/" TargetMode="External"/><Relationship Id="rId13" Type="http://schemas.openxmlformats.org/officeDocument/2006/relationships/hyperlink" Target="https://www.telegraph.co.uk/global-health/climate-and-people/shortages-food-water-electricity-djibouti-has-destroyed-climate/" TargetMode="External"/><Relationship Id="rId14" Type="http://schemas.openxmlformats.org/officeDocument/2006/relationships/hyperlink" Target="https://www.voanews.com/africa/experts-warn-mali-border-violence-could-spiral-out-control" TargetMode="External"/><Relationship Id="rId15" Type="http://schemas.openxmlformats.org/officeDocument/2006/relationships/hyperlink" Target="https://gulfnews.com/world/mena/mauritania-president-elect-hails-pluralism-1.64928286" TargetMode="External"/><Relationship Id="rId16" Type="http://schemas.openxmlformats.org/officeDocument/2006/relationships/hyperlink" Target="https://thearabweekly.com/historic-mauritanian-elections-contested-opposition" TargetMode="External"/><Relationship Id="rId17" Type="http://schemas.openxmlformats.org/officeDocument/2006/relationships/hyperlink" Target="https://www.goal.com/en-bh/news/afcon-2019-tunisia-game-is-like-a-final-for-us-mauritania/jy1tvhlcvkf71qbknkj0jj1b5" TargetMode="External"/><Relationship Id="rId18" Type="http://schemas.openxmlformats.org/officeDocument/2006/relationships/hyperlink" Target="https://www.africanews.com/2019/06/27/mauritania-opposition-denounces-electoral-hold-up-the-morning-call/" TargetMode="External"/><Relationship Id="rId19" Type="http://schemas.openxmlformats.org/officeDocument/2006/relationships/hyperlink" Target="https://www.clevescene.com/cleveland/ice-is-shipping-ohios-mauritanians-back-to-slaverys-last-stronghold-in-northwest-africa/Content?oid=30632228" TargetMode="External"/><Relationship Id="rId20" Type="http://schemas.openxmlformats.org/officeDocument/2006/relationships/hyperlink" Target="https://www.radiodalsan.com/en/2019/06/24/cholera-vaccination-drive-begins-in-high-risk-districts-in-somalia/" TargetMode="External"/><Relationship Id="rId21" Type="http://schemas.openxmlformats.org/officeDocument/2006/relationships/hyperlink" Target="https://www.radiodalsan.com/en/2019/06/26/kenya-somalia-border-case-hearing-to-start-in-september/" TargetMode="External"/><Relationship Id="rId22" Type="http://schemas.openxmlformats.org/officeDocument/2006/relationships/hyperlink" Target="http://www.sudantribune.com/spip.php?article67689" TargetMode="External"/><Relationship Id="rId23" Type="http://schemas.openxmlformats.org/officeDocument/2006/relationships/hyperlink" Target="https://fox17.com/news/local/sudanese-stand-in-solidarity-in-nashville-with-those-at-home-during-time-of-unrest" TargetMode="External"/><Relationship Id="rId24" Type="http://schemas.openxmlformats.org/officeDocument/2006/relationships/hyperlink" Target="https://foreignpolicy.com/2019/06/14/south-sudan-the-old-guard-are-killing-the-worlds-youngest-country-john-garang-salva-kiir-riek-machar-splm-zach-vertin-rope-from-sky/" TargetMode="External"/><Relationship Id="rId25" Type="http://schemas.openxmlformats.org/officeDocument/2006/relationships/hyperlink" Target="https://news.un.org/en/story/2019/06/1041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