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40"/>
          <w:szCs w:val="40"/>
        </w:rPr>
        <w:t xml:space="preserve">ETL Test Environment Deployment Update</w:t>
      </w:r>
    </w:p>
    <w:p>
      <w:pPr>
        <w:spacing w:after="80"/>
        <w:jc w:val="center"/>
      </w:pPr>
      <w:r>
        <w:rPr>
          <w:rFonts w:ascii="Arial" w:cs="Arial" w:eastAsia="Arial" w:hAnsi="Arial"/>
          <w:color w:val="555555"/>
          <w:sz w:val="24"/>
          <w:szCs w:val="24"/>
        </w:rPr>
        <w:t xml:space="preserve">ICS, Dial, and Golden Gate – Detailed Status &amp; Response to Stakeholder Concerns</w:t>
      </w:r>
    </w:p>
    <w:p>
      <w:pPr>
        <w:spacing w:after="400"/>
        <w:jc w:val="center"/>
      </w:pPr>
      <w:r>
        <w:rPr>
          <w:rFonts w:ascii="Arial" w:cs="Arial" w:eastAsia="Arial" w:hAnsi="Arial"/>
          <w:color w:val="888888"/>
          <w:sz w:val="20"/>
          <w:szCs w:val="20"/>
        </w:rPr>
        <w:t xml:space="preserve">March 3, 2026 | Internal Distribution | Revised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Prepared By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ETL Engineering Team</w:t>
            </w:r>
          </w:p>
        </w:tc>
      </w:tr>
      <w:tr>
        <w:tc>
          <w:tcPr>
            <w:tcW w:type="dxa" w:w="23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Distribution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Brian, Diane, Santosh, Ranjita, Sam</w:t>
            </w:r>
          </w:p>
        </w:tc>
      </w:tr>
      <w:tr>
        <w:tc>
          <w:tcPr>
            <w:tcW w:type="dxa" w:w="23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45911"/>
                <w:sz w:val="20"/>
                <w:szCs w:val="20"/>
              </w:rPr>
              <w:t xml:space="preserve">In Progress – Remediation Underway</w:t>
            </w:r>
          </w:p>
        </w:tc>
      </w:tr>
      <w:tr>
        <w:tc>
          <w:tcPr>
            <w:tcW w:type="dxa" w:w="23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Reference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Response to Diane’s email re: ICS load delays and monitoring gaps</w:t>
            </w:r>
          </w:p>
        </w:tc>
      </w:tr>
    </w:tbl>
    <w:p>
      <w:pPr>
        <w:pStyle w:val="Heading1"/>
      </w:pPr>
      <w:r>
        <w:t xml:space="preserve">1. Executive Summary</w:t>
      </w:r>
    </w:p>
    <w:p>
      <w:pPr>
        <w:spacing w:after="120"/>
      </w:pPr>
      <w:r>
        <w:rPr>
          <w:rFonts w:ascii="Arial" w:cs="Arial" w:eastAsia="Arial" w:hAnsi="Arial"/>
          <w:sz w:val="22"/>
          <w:szCs w:val="22"/>
        </w:rPr>
        <w:t xml:space="preserve">During the initial ETL deployment to the Modernized Test environment over the weekend of March 1–2, the ICS weekly loads completed but ran significantly later than the expected 2:00 AM schedule. As of today (March 3), the ICS daily loads have not completed—only E5 ran before the process stopped. The root cause is a combination of: (1) Golden Gate not having completed its initial data seed from Legacy, (2) missing database objects (procedures, indexes, tables) in the test environment, and (3) cascading Dial ETL failures that block ICS downstream.</w:t>
      </w:r>
    </w:p>
    <w:p>
      <w:pPr>
        <w:spacing w:after="120"/>
      </w:pPr>
      <w:r>
        <w:rPr>
          <w:rFonts w:ascii="Arial" w:cs="Arial" w:eastAsia="Arial" w:hAnsi="Arial"/>
          <w:sz w:val="22"/>
          <w:szCs w:val="22"/>
        </w:rPr>
        <w:t xml:space="preserve">Additionally, issues in the Modernized Dev environment—including unauthorized schema changes and directory structure modifications—contributed to load timing inconsistencies observed as early as 2/27.</w:t>
      </w:r>
    </w:p>
    <w:p>
      <w:pPr>
        <w:spacing w:after="120"/>
      </w:pPr>
      <w:r>
        <w:rPr>
          <w:rFonts w:ascii="Arial" w:cs="Arial" w:eastAsia="Arial" w:hAnsi="Arial"/>
          <w:sz w:val="22"/>
          <w:szCs w:val="22"/>
        </w:rPr>
        <w:t xml:space="preserve">This document provides a full technical account of what occurred, addresses the specific concerns raised in Diane’s email, and outlines the corrective actions underway.</w:t>
      </w:r>
    </w:p>
    <w:p>
      <w:pPr>
        <w:pStyle w:val="Heading1"/>
      </w:pPr>
      <w:r>
        <w:t xml:space="preserve">2. Addressing Diane’s Concerns</w:t>
      </w:r>
    </w:p>
    <w:p>
      <w:pPr>
        <w:spacing w:after="120"/>
      </w:pPr>
      <w:r>
        <w:rPr>
          <w:rFonts w:ascii="Arial" w:cs="Arial" w:eastAsia="Arial" w:hAnsi="Arial"/>
          <w:sz w:val="22"/>
          <w:szCs w:val="22"/>
        </w:rPr>
        <w:t xml:space="preserve">Diane raised several valid concerns in her email to Brian. Below is a point-by-point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Diane’s Concern</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Response / Explanation</w:t>
            </w:r>
          </w:p>
        </w:tc>
      </w:tr>
      <w:tr>
        <w:tc>
          <w:tcPr>
            <w:tcW w:type="dxa" w:w="4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ICS Weeklies ran very late on Sunday; Daily loads today only ran E5 and stopped.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Correct. Sunday weeklies were delayed due to missing indexes, functions, procedures, and tables in the test environment. Once indexes were created, the weeklies completed. Today’s dailies stopped after E5 because Dial ETL has not completed—Golden Gate initial seed data is still pending.</w:t>
            </w:r>
          </w:p>
        </w:tc>
      </w:tr>
      <w:tr>
        <w:tc>
          <w:tcPr>
            <w:tcW w:type="dxa" w:w="4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Loads not running consistently at 2:00 AM. On 2/27 they ran at 10:22 AM (8+ hours late). Today, Modernized Dev loaded 9 hours late.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2/27 delay in Modernized Dev was caused by Chinmaya’s directory structure changes filling up the pods, preventing jobs from picking up. Today’s Dev delay was caused by a pod error after Fred changed a part code column from CHAR(3) to VARCHAR(8) for testing, which was not a code change but a schema modification. Both were resolved (10:30 AM fix). Test environment timing issues are separate—related to missing Golden Gate seed data.</w:t>
            </w:r>
          </w:p>
        </w:tc>
      </w:tr>
      <w:tr>
        <w:tc>
          <w:tcPr>
            <w:tcW w:type="dxa" w:w="4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Nobody notified us of the delays. If ETLs run after users start working, this is a system break situation.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Acknowledged. Communication gaps occurred because the team was actively troubleshooting through the weekend and did not send timely status updates. This is being addressed—Sam and the team will keep stakeholders in the loop going forward, especially when loads will not meet the 2:00 AM window.</w:t>
            </w:r>
          </w:p>
        </w:tc>
      </w:tr>
      <w:tr>
        <w:tc>
          <w:tcPr>
            <w:tcW w:type="dxa" w:w="4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Still relying on Diane manually checking to identify ICS data loading errors. No automated error reporting. This is not sustainable.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Agreed—this is not sustainable and we recognize it. Automated error reporting and alerting (potentially via Splunk) must be prioritized as part of the Modernized environment rollout. Diane should not be the sole person responsible for catching data load failures. This will be discussed in the 2:30 PM meeting.</w:t>
            </w:r>
          </w:p>
        </w:tc>
      </w:tr>
    </w:tbl>
    <w:p>
      <w:pPr>
        <w:pStyle w:val="Heading1"/>
      </w:pPr>
      <w:r>
        <w:t xml:space="preserve">3. Detailed Timeline of Events</w:t>
      </w:r>
    </w:p>
    <w:p>
      <w:pPr>
        <w:pStyle w:val="Heading2"/>
      </w:pPr>
      <w:r>
        <w:t xml:space="preserve">3.1 Pre-Weekend: Dev Environment Issues (2/27–2/28)</w:t>
      </w:r>
    </w:p>
    <w:p>
      <w:pPr>
        <w:spacing w:after="120"/>
      </w:pPr>
      <w:r>
        <w:rPr>
          <w:rFonts w:ascii="Arial" w:cs="Arial" w:eastAsia="Arial" w:hAnsi="Arial"/>
          <w:b/>
          <w:bCs/>
          <w:sz w:val="22"/>
          <w:szCs w:val="22"/>
        </w:rPr>
        <w:t xml:space="preserve">Pod Errors from Schema Change: </w:t>
      </w:r>
      <w:r>
        <w:rPr>
          <w:rFonts w:ascii="Arial" w:cs="Arial" w:eastAsia="Arial" w:hAnsi="Arial"/>
          <w:sz w:val="22"/>
          <w:szCs w:val="22"/>
        </w:rPr>
        <w:t xml:space="preserve">Fred changed a part code column from CHAR(3) to VARCHAR(8) in the Dev environment for testing purposes. This caused the pod code to error. This was not a code change—it was a developer-initiated schema modification. The error was identified and fixed, and the process reran successfully.</w:t>
      </w:r>
    </w:p>
    <w:p>
      <w:pPr>
        <w:spacing w:after="120"/>
      </w:pPr>
      <w:r>
        <w:rPr>
          <w:rFonts w:ascii="Arial" w:cs="Arial" w:eastAsia="Arial" w:hAnsi="Arial"/>
          <w:b/>
          <w:bCs/>
          <w:sz w:val="22"/>
          <w:szCs w:val="22"/>
        </w:rPr>
        <w:t xml:space="preserve">Directory Structure Change: </w:t>
      </w:r>
      <w:r>
        <w:rPr>
          <w:rFonts w:ascii="Arial" w:cs="Arial" w:eastAsia="Arial" w:hAnsi="Arial"/>
          <w:sz w:val="22"/>
          <w:szCs w:val="22"/>
        </w:rPr>
        <w:t xml:space="preserve">Chinmaya modified the directory structure in Dev, which caused the pods to fill up. As a result, jobs did not pick up on schedule, directly causing the 10:22 AM load on 2/27 (over 8 hours late). This explains the timing discrepancy Diane flagged in her email.</w:t>
      </w:r>
    </w:p>
    <w:p>
      <w:pPr>
        <w:pStyle w:val="Heading2"/>
      </w:pPr>
      <w:r>
        <w:t xml:space="preserve">3.2 Saturday, March 1 (Initial Seed Attempt)</w:t>
      </w:r>
    </w:p>
    <w:p>
      <w:pPr>
        <w:spacing w:after="120"/>
      </w:pPr>
      <w:r>
        <w:rPr>
          <w:rFonts w:ascii="Arial" w:cs="Arial" w:eastAsia="Arial" w:hAnsi="Arial"/>
          <w:b/>
          <w:bCs/>
          <w:sz w:val="22"/>
          <w:szCs w:val="22"/>
        </w:rPr>
        <w:t xml:space="preserve">Golden Gate Replication: </w:t>
      </w:r>
      <w:r>
        <w:rPr>
          <w:rFonts w:ascii="Arial" w:cs="Arial" w:eastAsia="Arial" w:hAnsi="Arial"/>
          <w:sz w:val="22"/>
          <w:szCs w:val="22"/>
        </w:rPr>
        <w:t xml:space="preserve">The database replicants were not ready Saturday morning because the team was waiting on Oracle Golden Gate to complete the initial seed of data from Legacy into the Modernized Test database.</w:t>
      </w:r>
    </w:p>
    <w:p>
      <w:pPr>
        <w:spacing w:after="120"/>
      </w:pPr>
      <w:r>
        <w:rPr>
          <w:rFonts w:ascii="Arial" w:cs="Arial" w:eastAsia="Arial" w:hAnsi="Arial"/>
          <w:b/>
          <w:bCs/>
          <w:sz w:val="22"/>
          <w:szCs w:val="22"/>
        </w:rPr>
        <w:t xml:space="preserve">Job Suspension: </w:t>
      </w:r>
      <w:r>
        <w:rPr>
          <w:rFonts w:ascii="Arial" w:cs="Arial" w:eastAsia="Arial" w:hAnsi="Arial"/>
          <w:sz w:val="22"/>
          <w:szCs w:val="22"/>
        </w:rPr>
        <w:t xml:space="preserve">The scheduled 2:00 AM daily job was suspended since there was no valid seed data to process. Once the Golden Gate tables were reported as ready on Saturday morning, the daily job was manually triggered.</w:t>
      </w:r>
    </w:p>
    <w:p>
      <w:pPr>
        <w:spacing w:after="120"/>
      </w:pPr>
      <w:r>
        <w:rPr>
          <w:rFonts w:ascii="Arial" w:cs="Arial" w:eastAsia="Arial" w:hAnsi="Arial"/>
          <w:b/>
          <w:bCs/>
          <w:sz w:val="22"/>
          <w:szCs w:val="22"/>
        </w:rPr>
        <w:t xml:space="preserve">Entity Dev Replica Tables: </w:t>
      </w:r>
      <w:r>
        <w:rPr>
          <w:rFonts w:ascii="Arial" w:cs="Arial" w:eastAsia="Arial" w:hAnsi="Arial"/>
          <w:sz w:val="22"/>
          <w:szCs w:val="22"/>
        </w:rPr>
        <w:t xml:space="preserve">Entity Dev should have had access to the replica tables by Saturday, but the tables did not yet exist in the environment.</w:t>
      </w:r>
    </w:p>
    <w:p>
      <w:pPr>
        <w:pStyle w:val="Heading2"/>
      </w:pPr>
      <w:r>
        <w:t xml:space="preserve">3.3 Sunday, March 2 (Weekly Loads)</w:t>
      </w:r>
    </w:p>
    <w:p>
      <w:pPr>
        <w:spacing w:after="120"/>
      </w:pPr>
      <w:r>
        <w:rPr>
          <w:rFonts w:ascii="Arial" w:cs="Arial" w:eastAsia="Arial" w:hAnsi="Arial"/>
          <w:b/>
          <w:bCs/>
          <w:sz w:val="22"/>
          <w:szCs w:val="22"/>
        </w:rPr>
        <w:t xml:space="preserve">ICS Weeklies Ran Late: </w:t>
      </w:r>
      <w:r>
        <w:rPr>
          <w:rFonts w:ascii="Arial" w:cs="Arial" w:eastAsia="Arial" w:hAnsi="Arial"/>
          <w:sz w:val="22"/>
          <w:szCs w:val="22"/>
        </w:rPr>
        <w:t xml:space="preserve">The weekly loads encountered multiple missing database objects in the test environment: functions, stored procedures, tables, and critically, indexes. The E9 entity remained stuck for over 3 hours due to missing indexes.</w:t>
      </w:r>
    </w:p>
    <w:p>
      <w:pPr>
        <w:spacing w:after="120"/>
      </w:pPr>
      <w:r>
        <w:rPr>
          <w:rFonts w:ascii="Arial" w:cs="Arial" w:eastAsia="Arial" w:hAnsi="Arial"/>
          <w:b/>
          <w:bCs/>
          <w:sz w:val="22"/>
          <w:szCs w:val="22"/>
        </w:rPr>
        <w:t xml:space="preserve">Resolution: </w:t>
      </w:r>
      <w:r>
        <w:rPr>
          <w:rFonts w:ascii="Arial" w:cs="Arial" w:eastAsia="Arial" w:hAnsi="Arial"/>
          <w:sz w:val="22"/>
          <w:szCs w:val="22"/>
        </w:rPr>
        <w:t xml:space="preserve">After manually creating the missing indexes, the weeklies completed successfully—but much later than the normal schedule.</w:t>
      </w:r>
    </w:p>
    <w:p>
      <w:pPr>
        <w:pStyle w:val="Heading2"/>
      </w:pPr>
      <w:r>
        <w:t xml:space="preserve">3.4 Monday, March 3 (Today)</w:t>
      </w:r>
    </w:p>
    <w:p>
      <w:pPr>
        <w:spacing w:after="120"/>
      </w:pPr>
      <w:r>
        <w:rPr>
          <w:rFonts w:ascii="Arial" w:cs="Arial" w:eastAsia="Arial" w:hAnsi="Arial"/>
          <w:b/>
          <w:bCs/>
          <w:sz w:val="22"/>
          <w:szCs w:val="22"/>
        </w:rPr>
        <w:t xml:space="preserve">ICS Dailies Stopped After E5: </w:t>
      </w:r>
      <w:r>
        <w:rPr>
          <w:rFonts w:ascii="Arial" w:cs="Arial" w:eastAsia="Arial" w:hAnsi="Arial"/>
          <w:sz w:val="22"/>
          <w:szCs w:val="22"/>
        </w:rPr>
        <w:t xml:space="preserve">The daily loads ran E5 and then stopped. Dial ETL has not completed because the Golden Gate initial seed data remains incomplete. Without correct Dial output, ICS cannot proceed past its early entities.</w:t>
      </w:r>
    </w:p>
    <w:p>
      <w:pPr>
        <w:spacing w:after="120"/>
      </w:pPr>
      <w:r>
        <w:rPr>
          <w:rFonts w:ascii="Arial" w:cs="Arial" w:eastAsia="Arial" w:hAnsi="Arial"/>
          <w:b/>
          <w:bCs/>
          <w:sz w:val="22"/>
          <w:szCs w:val="22"/>
        </w:rPr>
        <w:t xml:space="preserve">Replica Abend: </w:t>
      </w:r>
      <w:r>
        <w:rPr>
          <w:rFonts w:ascii="Arial" w:cs="Arial" w:eastAsia="Arial" w:hAnsi="Arial"/>
          <w:sz w:val="22"/>
          <w:szCs w:val="22"/>
        </w:rPr>
        <w:t xml:space="preserve">Matthew Webster reported that the entity ALS Legacy replica (test) has abended. He is working on restarting it. This is the direct cause of today’s error.</w:t>
      </w:r>
    </w:p>
    <w:p>
      <w:pPr>
        <w:spacing w:after="120"/>
      </w:pPr>
      <w:r>
        <w:rPr>
          <w:rFonts w:ascii="Arial" w:cs="Arial" w:eastAsia="Arial" w:hAnsi="Arial"/>
          <w:b/>
          <w:bCs/>
          <w:sz w:val="22"/>
          <w:szCs w:val="22"/>
        </w:rPr>
        <w:t xml:space="preserve">Data Accuracy Concern: </w:t>
      </w:r>
      <w:r>
        <w:rPr>
          <w:rFonts w:ascii="Arial" w:cs="Arial" w:eastAsia="Arial" w:hAnsi="Arial"/>
          <w:sz w:val="22"/>
          <w:szCs w:val="22"/>
        </w:rPr>
        <w:t xml:space="preserve">Even if the ETL jobs pass execution, running against partial seed data cannot guarantee data accuracy. The team is holding off on declaring success until the full Golden Gate seed is confirmed.</w:t>
      </w:r>
    </w:p>
    <w:p>
      <w:pPr>
        <w:pStyle w:val="Heading1"/>
      </w:pPr>
      <w:r>
        <w:t xml:space="preserve">4. Technical Root Cause Analysis</w:t>
      </w:r>
    </w:p>
    <w:p>
      <w:pPr>
        <w:spacing w:after="120"/>
      </w:pPr>
      <w:r>
        <w:rPr>
          <w:rFonts w:ascii="Arial" w:cs="Arial" w:eastAsia="Arial" w:hAnsi="Arial"/>
          <w:sz w:val="22"/>
          <w:szCs w:val="22"/>
        </w:rPr>
        <w:t xml:space="preserve">There are two distinct categories of issues that converged over the weekend:</w:t>
      </w:r>
    </w:p>
    <w:p>
      <w:pPr>
        <w:pStyle w:val="Heading2"/>
      </w:pPr>
      <w:r>
        <w:t xml:space="preserve">4.1 Test Environment: Golden Gate → Dial → ICS Dependency Chain</w:t>
      </w:r>
    </w:p>
    <w:p>
      <w:pPr>
        <w:spacing w:after="120"/>
      </w:pPr>
      <w:r>
        <w:rPr>
          <w:rFonts w:ascii="Arial" w:cs="Arial" w:eastAsia="Arial" w:hAnsi="Arial"/>
          <w:sz w:val="22"/>
          <w:szCs w:val="22"/>
        </w:rPr>
        <w:t xml:space="preserve">Oracle Golden Gate handles the one-time initial seed of data from Legacy into the Modernized Test database. Dial ETL transforms and loads Dial-specific entities using this seeded data. ICS ETL runs downstream of Dial. Because the Golden Gate seed did not complete, Dial produced incorrect output, and ICS is blocked.</w:t>
      </w:r>
    </w:p>
    <w:p>
      <w:pPr>
        <w:spacing w:before="120" w:after="120"/>
        <w:jc w:val="center"/>
      </w:pPr>
      <w:r>
        <w:rPr>
          <w:rFonts w:ascii="Courier New" w:cs="Courier New" w:eastAsia="Courier New" w:hAnsi="Courier New"/>
          <w:b/>
          <w:bCs/>
          <w:color w:val="1F3864"/>
          <w:sz w:val="22"/>
          <w:szCs w:val="22"/>
        </w:rPr>
        <w:t xml:space="preserve">Golden Gate (Initial Seed)  →  Dial ETL (Transform)  →  ICS ETL (Calculations)</w:t>
      </w:r>
    </w:p>
    <w:p>
      <w:pPr>
        <w:spacing w:after="200"/>
        <w:jc w:val="center"/>
      </w:pPr>
      <w:r>
        <w:rPr>
          <w:rFonts w:ascii="Arial" w:cs="Arial" w:eastAsia="Arial" w:hAnsi="Arial"/>
          <w:color w:val="C00000"/>
          <w:sz w:val="18"/>
          <w:szCs w:val="18"/>
        </w:rPr>
        <w:t xml:space="preserve">❌ Incomplete                          ❌ Bad Data                         ❌ Stopped at E5</w:t>
      </w:r>
    </w:p>
    <w:p>
      <w:pPr>
        <w:pStyle w:val="Heading2"/>
      </w:pPr>
      <w:r>
        <w:t xml:space="preserve">4.2 Dev Environment: Uncoordinated Changes</w:t>
      </w:r>
    </w:p>
    <w:p>
      <w:pPr>
        <w:spacing w:after="120"/>
      </w:pPr>
      <w:r>
        <w:rPr>
          <w:rFonts w:ascii="Arial" w:cs="Arial" w:eastAsia="Arial" w:hAnsi="Arial"/>
          <w:sz w:val="22"/>
          <w:szCs w:val="22"/>
        </w:rPr>
        <w:t xml:space="preserve">Separately, the Modernized Dev environment experienced load timing issues caused by developer-initiated changes that were not coordinated with the ETL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80"/>
        <w:gridCol w:w="228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Issue</w:t>
            </w:r>
          </w:p>
        </w:tc>
        <w:tc>
          <w:tcPr>
            <w:tcW w:type="dxa" w:w="2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Caused By</w:t>
            </w:r>
          </w:p>
        </w:tc>
        <w:tc>
          <w:tcPr>
            <w:tcW w:type="dxa" w:w="2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 code column changed CHAR(3) → VARCHAR(8)</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Fred (testing)</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Pod error; fixed at 10:30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2/27–2/28</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Directory structure change filled pods</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Chinmaya</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Jobs didn’t pick up; 8+ hr delay</w:t>
            </w:r>
          </w:p>
        </w:tc>
      </w:tr>
    </w:tbl>
    <w:p>
      <w:pPr>
        <w:pStyle w:val="Heading1"/>
      </w:pPr>
      <w:r>
        <w:t xml:space="preserve">5. Remediation Plan</w:t>
      </w:r>
    </w:p>
    <w:p>
      <w:pPr>
        <w:pStyle w:val="Heading2"/>
      </w:pPr>
      <w:r>
        <w:t xml:space="preserve">5.1 Immediate (This Week)</w:t>
      </w:r>
    </w:p>
    <w:p>
      <w:pPr>
        <w:spacing w:after="120"/>
      </w:pPr>
      <w:r>
        <w:rPr>
          <w:rFonts w:ascii="Arial" w:cs="Arial" w:eastAsia="Arial" w:hAnsi="Arial"/>
          <w:b/>
          <w:bCs/>
          <w:sz w:val="22"/>
          <w:szCs w:val="22"/>
        </w:rPr>
        <w:t xml:space="preserve">1. Complete Golden Gate Initial Seed: </w:t>
      </w:r>
      <w:r>
        <w:rPr>
          <w:rFonts w:ascii="Arial" w:cs="Arial" w:eastAsia="Arial" w:hAnsi="Arial"/>
          <w:sz w:val="22"/>
          <w:szCs w:val="22"/>
        </w:rPr>
        <w:t xml:space="preserve">Golden Gate must finish replicating all required data from Legacy. Matthew Webster is restarting the abended replica.</w:t>
      </w:r>
    </w:p>
    <w:p>
      <w:pPr>
        <w:spacing w:after="120"/>
      </w:pPr>
      <w:r>
        <w:rPr>
          <w:rFonts w:ascii="Arial" w:cs="Arial" w:eastAsia="Arial" w:hAnsi="Arial"/>
          <w:b/>
          <w:bCs/>
          <w:sz w:val="22"/>
          <w:szCs w:val="22"/>
        </w:rPr>
        <w:t xml:space="preserve">2. Rerun Dial ETLs: </w:t>
      </w:r>
      <w:r>
        <w:rPr>
          <w:rFonts w:ascii="Arial" w:cs="Arial" w:eastAsia="Arial" w:hAnsi="Arial"/>
          <w:sz w:val="22"/>
          <w:szCs w:val="22"/>
        </w:rPr>
        <w:t xml:space="preserve">Once Golden Gate completes, Dial must be rerun against the full dataset. Sam has confirmed Dial-side dependencies are resolved.</w:t>
      </w:r>
    </w:p>
    <w:p>
      <w:pPr>
        <w:spacing w:after="120"/>
      </w:pPr>
      <w:r>
        <w:rPr>
          <w:rFonts w:ascii="Arial" w:cs="Arial" w:eastAsia="Arial" w:hAnsi="Arial"/>
          <w:b/>
          <w:bCs/>
          <w:sz w:val="22"/>
          <w:szCs w:val="22"/>
        </w:rPr>
        <w:t xml:space="preserve">3. Validate and Resume ICS Dailies: </w:t>
      </w:r>
      <w:r>
        <w:rPr>
          <w:rFonts w:ascii="Arial" w:cs="Arial" w:eastAsia="Arial" w:hAnsi="Arial"/>
          <w:sz w:val="22"/>
          <w:szCs w:val="22"/>
        </w:rPr>
        <w:t xml:space="preserve">After Dial output is verified for accuracy, ICS daily loads should resume on the standard 2:00 AM schedule.</w:t>
      </w:r>
    </w:p>
    <w:p>
      <w:pPr>
        <w:spacing w:after="120"/>
      </w:pPr>
      <w:r>
        <w:rPr>
          <w:rFonts w:ascii="Arial" w:cs="Arial" w:eastAsia="Arial" w:hAnsi="Arial"/>
          <w:b/>
          <w:bCs/>
          <w:sz w:val="22"/>
          <w:szCs w:val="22"/>
        </w:rPr>
        <w:t xml:space="preserve">4. Verify New Directory Structure on Dev: </w:t>
      </w:r>
      <w:r>
        <w:rPr>
          <w:rFonts w:ascii="Arial" w:cs="Arial" w:eastAsia="Arial" w:hAnsi="Arial"/>
          <w:sz w:val="22"/>
          <w:szCs w:val="22"/>
        </w:rPr>
        <w:t xml:space="preserve">Allow one day to confirm the directory structure changes in Dev are stable before promoting to Test.</w:t>
      </w:r>
    </w:p>
    <w:p>
      <w:pPr>
        <w:pStyle w:val="Heading2"/>
      </w:pPr>
      <w:r>
        <w:t xml:space="preserve">5.2 Deployment Prerequisites (Pending)</w:t>
      </w:r>
    </w:p>
    <w:p>
      <w:pPr>
        <w:spacing w:after="120"/>
      </w:pPr>
      <w:r>
        <w:rPr>
          <w:rFonts w:ascii="Arial" w:cs="Arial" w:eastAsia="Arial" w:hAnsi="Arial"/>
          <w:sz w:val="22"/>
          <w:szCs w:val="22"/>
        </w:rPr>
        <w:t xml:space="preserve">The following changes are still needed and should be completed before the next deployment cycle:</w:t>
      </w:r>
    </w:p>
    <w:p>
      <w:pPr>
        <w:pStyle w:val="ListParagraph"/>
        <w:numPr>
          <w:ilvl w:val="0"/>
          <w:numId w:val="2"/>
        </w:numPr>
        <w:spacing w:after="120"/>
      </w:pPr>
      <w:r>
        <w:rPr>
          <w:rFonts w:ascii="Arial" w:cs="Arial" w:eastAsia="Arial" w:hAnsi="Arial"/>
          <w:b/>
          <w:bCs/>
          <w:sz w:val="22"/>
          <w:szCs w:val="22"/>
        </w:rPr>
        <w:t xml:space="preserve">Config map changes </w:t>
      </w:r>
      <w:r>
        <w:rPr>
          <w:rFonts w:ascii="Arial" w:cs="Arial" w:eastAsia="Arial" w:hAnsi="Arial"/>
          <w:sz w:val="22"/>
          <w:szCs w:val="22"/>
        </w:rPr>
        <w:t xml:space="preserve">for the test environment.</w:t>
      </w:r>
    </w:p>
    <w:p>
      <w:pPr>
        <w:pStyle w:val="ListParagraph"/>
        <w:numPr>
          <w:ilvl w:val="0"/>
          <w:numId w:val="2"/>
        </w:numPr>
        <w:spacing w:after="120"/>
      </w:pPr>
      <w:r>
        <w:rPr>
          <w:rFonts w:ascii="Arial" w:cs="Arial" w:eastAsia="Arial" w:hAnsi="Arial"/>
          <w:b/>
          <w:bCs/>
          <w:sz w:val="22"/>
          <w:szCs w:val="22"/>
        </w:rPr>
        <w:t xml:space="preserve">S3 download job script </w:t>
      </w:r>
      <w:r>
        <w:rPr>
          <w:rFonts w:ascii="Arial" w:cs="Arial" w:eastAsia="Arial" w:hAnsi="Arial"/>
          <w:sz w:val="22"/>
          <w:szCs w:val="22"/>
        </w:rPr>
        <w:t xml:space="preserve">needs to be updated.</w:t>
      </w:r>
    </w:p>
    <w:p>
      <w:pPr>
        <w:pStyle w:val="ListParagraph"/>
        <w:numPr>
          <w:ilvl w:val="0"/>
          <w:numId w:val="2"/>
        </w:numPr>
        <w:spacing w:after="120"/>
      </w:pPr>
      <w:r>
        <w:rPr>
          <w:rFonts w:ascii="Arial" w:cs="Arial" w:eastAsia="Arial" w:hAnsi="Arial"/>
          <w:b/>
          <w:bCs/>
          <w:sz w:val="22"/>
          <w:szCs w:val="22"/>
        </w:rPr>
        <w:t xml:space="preserve">Pipeline images </w:t>
      </w:r>
      <w:r>
        <w:rPr>
          <w:rFonts w:ascii="Arial" w:cs="Arial" w:eastAsia="Arial" w:hAnsi="Arial"/>
          <w:sz w:val="22"/>
          <w:szCs w:val="22"/>
        </w:rPr>
        <w:t xml:space="preserve">for Dial, ICS Ships SIA, and ETL Delhi need to be deployed.</w:t>
      </w:r>
    </w:p>
    <w:p>
      <w:pPr>
        <w:pStyle w:val="Heading2"/>
      </w:pPr>
      <w:r>
        <w:t xml:space="preserve">5.3 Longer-Term (Process Improvements)</w:t>
      </w:r>
    </w:p>
    <w:p>
      <w:pPr>
        <w:pStyle w:val="ListParagraph"/>
        <w:numPr>
          <w:ilvl w:val="0"/>
          <w:numId w:val="3"/>
        </w:numPr>
        <w:spacing w:after="120"/>
      </w:pPr>
      <w:r>
        <w:rPr>
          <w:rFonts w:ascii="Arial" w:cs="Arial" w:eastAsia="Arial" w:hAnsi="Arial"/>
          <w:b/>
          <w:bCs/>
          <w:sz w:val="22"/>
          <w:szCs w:val="22"/>
        </w:rPr>
        <w:t xml:space="preserve">Automated Error Reporting &amp; Alerting: </w:t>
      </w:r>
      <w:r>
        <w:rPr>
          <w:rFonts w:ascii="Arial" w:cs="Arial" w:eastAsia="Arial" w:hAnsi="Arial"/>
          <w:sz w:val="22"/>
          <w:szCs w:val="22"/>
        </w:rPr>
        <w:t xml:space="preserve">Implement automated monitoring (Splunk integration or equivalent) so that ETL failures and late loads are flagged immediately to stakeholders—removing the dependency on manual checking by Diane or anyone else.</w:t>
      </w:r>
    </w:p>
    <w:p>
      <w:pPr>
        <w:pStyle w:val="ListParagraph"/>
        <w:numPr>
          <w:ilvl w:val="0"/>
          <w:numId w:val="3"/>
        </w:numPr>
        <w:spacing w:after="120"/>
      </w:pPr>
      <w:r>
        <w:rPr>
          <w:rFonts w:ascii="Arial" w:cs="Arial" w:eastAsia="Arial" w:hAnsi="Arial"/>
          <w:b/>
          <w:bCs/>
          <w:sz w:val="22"/>
          <w:szCs w:val="22"/>
        </w:rPr>
        <w:t xml:space="preserve">Change Control for Dev/Test Environments: </w:t>
      </w:r>
      <w:r>
        <w:rPr>
          <w:rFonts w:ascii="Arial" w:cs="Arial" w:eastAsia="Arial" w:hAnsi="Arial"/>
          <w:sz w:val="22"/>
          <w:szCs w:val="22"/>
        </w:rPr>
        <w:t xml:space="preserve">Establish a policy requiring coordination before schema changes, directory restructuring, or other modifications in shared Dev and Test environments. The 2/27 delays were entirely preventable.</w:t>
      </w:r>
    </w:p>
    <w:p>
      <w:pPr>
        <w:pStyle w:val="ListParagraph"/>
        <w:numPr>
          <w:ilvl w:val="0"/>
          <w:numId w:val="3"/>
        </w:numPr>
        <w:spacing w:after="120"/>
      </w:pPr>
      <w:r>
        <w:rPr>
          <w:rFonts w:ascii="Arial" w:cs="Arial" w:eastAsia="Arial" w:hAnsi="Arial"/>
          <w:b/>
          <w:bCs/>
          <w:sz w:val="22"/>
          <w:szCs w:val="22"/>
        </w:rPr>
        <w:t xml:space="preserve">Proactive Stakeholder Communication: </w:t>
      </w:r>
      <w:r>
        <w:rPr>
          <w:rFonts w:ascii="Arial" w:cs="Arial" w:eastAsia="Arial" w:hAnsi="Arial"/>
          <w:sz w:val="22"/>
          <w:szCs w:val="22"/>
        </w:rPr>
        <w:t xml:space="preserve">When loads will not meet the 2:00 AM SLA, the team must notify stakeholders before business hours—not after the fact.</w:t>
      </w:r>
    </w:p>
    <w:p>
      <w:pPr>
        <w:pStyle w:val="Heading1"/>
      </w:pPr>
      <w:r>
        <w:t xml:space="preserve">6.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80"/>
        <w:gridCol w:w="2040"/>
        <w:gridCol w:w="2040"/>
        <w:gridCol w:w="1000"/>
      </w:tblGrid>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20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20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Respond to Brian’s email with root cause explanation and timeline</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 Lead</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20"/>
                <w:szCs w:val="20"/>
              </w:rPr>
              <w:t xml:space="preserve">P0</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Restart and complete Golden Gate initial data copy from Legacy</w:t>
            </w:r>
          </w:p>
        </w:tc>
        <w:tc>
          <w:tcPr>
            <w:tcW w:type="dxa" w:w="2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Matthew Webster</w:t>
            </w:r>
          </w:p>
        </w:tc>
        <w:tc>
          <w:tcPr>
            <w:tcW w:type="dxa" w:w="2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 Progress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20"/>
                <w:szCs w:val="20"/>
              </w:rPr>
              <w:t xml:space="preserve">P0</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Rerun Dial ETLs once Golden Gate completes</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 / ETL Team</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Blocked on #2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20"/>
                <w:szCs w:val="20"/>
              </w:rPr>
              <w:t xml:space="preserve">P0</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Validate Dial output and resume ICS dailies</w:t>
            </w:r>
          </w:p>
        </w:tc>
        <w:tc>
          <w:tcPr>
            <w:tcW w:type="dxa" w:w="2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ETL Team</w:t>
            </w:r>
          </w:p>
        </w:tc>
        <w:tc>
          <w:tcPr>
            <w:tcW w:type="dxa" w:w="2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Blocked on #3</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20"/>
                <w:szCs w:val="20"/>
              </w:rPr>
              <w:t xml:space="preserve">P0</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 config map changes, S3 script update, and pipeline images (Dial, ICS Ships SIA, ETL Delhi)</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DevOps / ETL Team</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45911"/>
                <w:sz w:val="20"/>
                <w:szCs w:val="20"/>
              </w:rPr>
              <w:t xml:space="preserve">P1</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Verify directory structure stability on Dev (1 day observation)</w:t>
            </w:r>
          </w:p>
        </w:tc>
        <w:tc>
          <w:tcPr>
            <w:tcW w:type="dxa" w:w="2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Chinmaya</w:t>
            </w:r>
          </w:p>
        </w:tc>
        <w:tc>
          <w:tcPr>
            <w:tcW w:type="dxa" w:w="2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 Progress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45911"/>
                <w:sz w:val="20"/>
                <w:szCs w:val="20"/>
              </w:rPr>
              <w:t xml:space="preserve">P1</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up walkthrough meeting with Diane (scheduled 2:30 PM today)</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Ranjita</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Scheduled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20"/>
                <w:szCs w:val="20"/>
              </w:rPr>
              <w:t xml:space="preserve">P0</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Implement automated ETL error reporting / Splunk alerting</w:t>
            </w:r>
          </w:p>
        </w:tc>
        <w:tc>
          <w:tcPr>
            <w:tcW w:type="dxa" w:w="2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TBD</w:t>
            </w:r>
          </w:p>
        </w:tc>
        <w:tc>
          <w:tcPr>
            <w:tcW w:type="dxa" w:w="2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 Started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45911"/>
                <w:sz w:val="20"/>
                <w:szCs w:val="20"/>
              </w:rPr>
              <w:t xml:space="preserve">P1</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Establish change control policy for Dev/Test schema and config changes</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 Lead</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P2</w:t>
            </w:r>
          </w:p>
        </w:tc>
      </w:tr>
    </w:tbl>
    <w:p>
      <w:pPr>
        <w:pStyle w:val="Heading1"/>
      </w:pPr>
      <w:r>
        <w:t xml:space="preserve">7. Stakeholder Alignment Meeting</w:t>
      </w:r>
    </w:p>
    <w:p>
      <w:pPr>
        <w:spacing w:after="120"/>
      </w:pPr>
      <w:r>
        <w:rPr>
          <w:rFonts w:ascii="Arial" w:cs="Arial" w:eastAsia="Arial" w:hAnsi="Arial"/>
          <w:b/>
          <w:bCs/>
          <w:sz w:val="22"/>
          <w:szCs w:val="22"/>
        </w:rPr>
        <w:t xml:space="preserve">Scheduled: </w:t>
      </w:r>
      <w:r>
        <w:rPr>
          <w:rFonts w:ascii="Arial" w:cs="Arial" w:eastAsia="Arial" w:hAnsi="Arial"/>
          <w:sz w:val="22"/>
          <w:szCs w:val="22"/>
        </w:rPr>
        <w:t xml:space="preserve">Today, March 3, 2026 at 2:30 PM (set up by Ranjita)</w:t>
      </w:r>
    </w:p>
    <w:p>
      <w:pPr>
        <w:spacing w:after="120"/>
      </w:pPr>
      <w:r>
        <w:rPr>
          <w:rFonts w:ascii="Arial" w:cs="Arial" w:eastAsia="Arial" w:hAnsi="Arial"/>
          <w:sz w:val="22"/>
          <w:szCs w:val="22"/>
        </w:rPr>
        <w:t xml:space="preserve">The meeting will cover: (1) walkthrough of the end-to-end ETL pipeline and the Golden Gate → Dial → ICS dependency chain, (2) explanation of what went wrong this weekend and why, (3) the remediation timeline, and (4) the plan for automated monitoring to replace manual checking.</w:t>
      </w:r>
    </w:p>
    <w:p>
      <w:pPr>
        <w:pStyle w:val="Heading2"/>
      </w:pPr>
      <w:r>
        <w:t xml:space="preserve">Required Attendees</w:t>
      </w:r>
    </w:p>
    <w:p>
      <w:pPr>
        <w:pStyle w:val="ListParagraph"/>
        <w:numPr>
          <w:ilvl w:val="0"/>
          <w:numId w:val="4"/>
        </w:numPr>
      </w:pPr>
      <w:r>
        <w:rPr>
          <w:rFonts w:ascii="Arial" w:cs="Arial" w:eastAsia="Arial" w:hAnsi="Arial"/>
          <w:sz w:val="22"/>
          <w:szCs w:val="22"/>
        </w:rPr>
        <w:t xml:space="preserve">Diane</w:t>
      </w:r>
    </w:p>
    <w:p>
      <w:pPr>
        <w:pStyle w:val="ListParagraph"/>
        <w:numPr>
          <w:ilvl w:val="0"/>
          <w:numId w:val="4"/>
        </w:numPr>
      </w:pPr>
      <w:r>
        <w:rPr>
          <w:rFonts w:ascii="Arial" w:cs="Arial" w:eastAsia="Arial" w:hAnsi="Arial"/>
          <w:sz w:val="22"/>
          <w:szCs w:val="22"/>
        </w:rPr>
        <w:t xml:space="preserve">Santosh</w:t>
      </w:r>
    </w:p>
    <w:p>
      <w:pPr>
        <w:pStyle w:val="ListParagraph"/>
        <w:numPr>
          <w:ilvl w:val="0"/>
          <w:numId w:val="4"/>
        </w:numPr>
      </w:pPr>
      <w:r>
        <w:rPr>
          <w:rFonts w:ascii="Arial" w:cs="Arial" w:eastAsia="Arial" w:hAnsi="Arial"/>
          <w:sz w:val="22"/>
          <w:szCs w:val="22"/>
        </w:rPr>
        <w:t xml:space="preserve">Brian</w:t>
      </w:r>
    </w:p>
    <w:p>
      <w:pPr>
        <w:pStyle w:val="ListParagraph"/>
        <w:numPr>
          <w:ilvl w:val="0"/>
          <w:numId w:val="4"/>
        </w:numPr>
      </w:pPr>
      <w:r>
        <w:rPr>
          <w:rFonts w:ascii="Arial" w:cs="Arial" w:eastAsia="Arial" w:hAnsi="Arial"/>
          <w:sz w:val="22"/>
          <w:szCs w:val="22"/>
        </w:rPr>
        <w:t xml:space="preserve">Team Lead</w:t>
      </w:r>
    </w:p>
    <w:p>
      <w:pPr>
        <w:pStyle w:val="ListParagraph"/>
        <w:numPr>
          <w:ilvl w:val="0"/>
          <w:numId w:val="4"/>
        </w:numPr>
        <w:spacing w:after="200"/>
      </w:pPr>
      <w:r>
        <w:rPr>
          <w:rFonts w:ascii="Arial" w:cs="Arial" w:eastAsia="Arial" w:hAnsi="Arial"/>
          <w:sz w:val="22"/>
          <w:szCs w:val="22"/>
        </w:rPr>
        <w:t xml:space="preserve">Corey (optional – based on workload availability)</w:t>
      </w:r>
    </w:p>
    <w:p>
      <w:pPr>
        <w:spacing w:after="120"/>
      </w:pPr>
      <w:r>
        <w:rPr>
          <w:rFonts w:ascii="Arial" w:cs="Arial" w:eastAsia="Arial" w:hAnsi="Arial"/>
          <w:sz w:val="22"/>
          <w:szCs w:val="22"/>
        </w:rPr>
        <w:t xml:space="preserve">Note: Diane may also raise questions about Splunk integration and the folder/directory changes. The team should be prepared to discuss both topics.</w:t>
      </w:r>
    </w:p>
    <w:p>
      <w:pPr>
        <w:pStyle w:val="Heading1"/>
      </w:pPr>
      <w:r>
        <w:t xml:space="preserve">8. Key Takeaway</w:t>
      </w:r>
    </w:p>
    <w:p>
      <w:pPr>
        <w:spacing w:after="120"/>
      </w:pPr>
      <w:r>
        <w:rPr>
          <w:rFonts w:ascii="Arial" w:cs="Arial" w:eastAsia="Arial" w:hAnsi="Arial"/>
          <w:sz w:val="22"/>
          <w:szCs w:val="22"/>
        </w:rPr>
        <w:t xml:space="preserve">Diane’s frustration is understandable and her core concerns—inconsistent load times, lack of proactive notification, and unsustainable manual monitoring—are valid. The weekend delays were caused by a combination of incomplete Golden Gate seeding, missing database objects in Test, and uncoordinated developer changes in Dev. These are first-time deployment issues, not systemic ETL defects.</w:t>
      </w:r>
    </w:p>
    <w:p>
      <w:pPr>
        <w:spacing w:after="120"/>
      </w:pPr>
      <w:r>
        <w:rPr>
          <w:rFonts w:ascii="Arial" w:cs="Arial" w:eastAsia="Arial" w:hAnsi="Arial"/>
          <w:sz w:val="22"/>
          <w:szCs w:val="22"/>
        </w:rPr>
        <w:t xml:space="preserve">The immediate priority is completing the Golden Gate seed and restoring normal ICS daily operations. Equally important is the commitment to automated alerting and better stakeholder communication so that Diane—and the broader team—are never in a position of discovering failures after the fact again.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jc w:val="right"/>
    </w:pPr>
    <w:r>
      <w:rPr>
        <w:rFonts w:ascii="Arial" w:cs="Arial" w:eastAsia="Arial" w:hAnsi="Arial"/>
        <w:i/>
        <w:iCs/>
        <w:color w:val="888888"/>
        <w:sz w:val="16"/>
        <w:szCs w:val="16"/>
      </w:rPr>
      <w:t xml:space="preserve">INTERNAL – ETL Test Deployment Update (Revised)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2026-03-03T18:59:27.704Z</dcterms:created>
  <dcterms:modified xsi:type="dcterms:W3CDTF">2026-03-03T18:59:27.705Z</dcterms:modified>
</cp:coreProperties>
</file>

<file path=docProps/custom.xml><?xml version="1.0" encoding="utf-8"?>
<Properties xmlns="http://schemas.openxmlformats.org/officeDocument/2006/custom-properties" xmlns:vt="http://schemas.openxmlformats.org/officeDocument/2006/docPropsVTypes"/>
</file>