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做题不能添加自己的感情色彩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做题时不要自己总结，依托文章内容进行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注意选项出现在非重点内容中和无中生有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选项概念扩大化和不涉及文中关键字的选项为不选项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每次读完题把题意标注出来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细节判断题中文章中的名字、时间】地点、名称、国家名称、项目名称都要画出来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中心句一定要画出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认真审题</w:t>
      </w:r>
    </w:p>
    <w:p>
      <w:pPr>
        <w:numPr>
          <w:ilvl w:val="-2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9、</w:t>
      </w: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文段中的完整句可以作为解题的提示，同时也要注意完整句中多次出现的词</w:t>
      </w:r>
    </w:p>
    <w:p>
      <w:pPr>
        <w:numPr>
          <w:ilvl w:val="-2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10、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做填空题时注意前一句话描述的意思与横线处的词的意思相近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BC23"/>
    <w:multiLevelType w:val="singleLevel"/>
    <w:tmpl w:val="5EF1BC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C7"/>
    <w:rsid w:val="006633CA"/>
    <w:rsid w:val="00853036"/>
    <w:rsid w:val="008A30C7"/>
    <w:rsid w:val="00AA1CC2"/>
    <w:rsid w:val="2F97363A"/>
    <w:rsid w:val="37FF0347"/>
    <w:rsid w:val="717DA860"/>
    <w:rsid w:val="B7EF5885"/>
    <w:rsid w:val="FB7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453</Characters>
  <Lines>3</Lines>
  <Paragraphs>1</Paragraphs>
  <ScaleCrop>false</ScaleCrop>
  <LinksUpToDate>false</LinksUpToDate>
  <CharactersWithSpaces>531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2020-06-23T20:45:00Z</dcterms:created>
  <dc:creator>张 飞龙</dc:creator>
  <cp:lastModifiedBy>feilong</cp:lastModifiedBy>
  <dcterms:modified xsi:type="dcterms:W3CDTF">2020-06-28T16:42:17Z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