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重点学习内容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中心理解题中心句及分述句特征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行文脉络：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总-----分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观点+理解说明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分-----总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结论、对策</w:t>
      </w:r>
      <w:r>
        <w:rPr>
          <w:rFonts w:hint="eastAsia" w:ascii="微软雅黑" w:hAnsi="微软雅黑" w:eastAsia="微软雅黑" w:cs="微软雅黑"/>
          <w:b w:val="0"/>
          <w:sz w:val="28"/>
          <w:szCs w:val="28"/>
        </w:rPr>
        <w:tab/>
        <w:t>（代词：这、此，需要多关注）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常见标志词：</w:t>
      </w:r>
    </w:p>
    <w:p>
      <w:pPr>
        <w:numPr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sz w:val="28"/>
          <w:szCs w:val="28"/>
        </w:rPr>
        <w:t>对此/有鉴于此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/尽管如此/在这个意义上/从这个角度来说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文段最后出现：</w:t>
      </w:r>
    </w:p>
    <w:p>
      <w:pPr>
        <w:numPr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换言之/简而言之/换句话说，等标志词就是对前文的总结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总-----分-----总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分-----总-----分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分-----分</w:t>
      </w:r>
    </w:p>
    <w:p>
      <w:pPr>
        <w:numPr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中心句的特征: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观点（对策、结论、评价）</w:t>
      </w:r>
    </w:p>
    <w:p>
      <w:pPr>
        <w:numPr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分述句特征（略读）：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举例子：比如、例如、·····就是例证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调查报告、数据资料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反面论证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原因解释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并列分述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（2）细节判断题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提问方式：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以下文段理解</w:t>
      </w: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正确的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是/</w:t>
      </w: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不正确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的是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符合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/</w:t>
      </w: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不符合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这段话意思的是</w:t>
      </w:r>
    </w:p>
    <w:p>
      <w:pPr>
        <w:numPr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从文段中可</w:t>
      </w: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得知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/</w:t>
      </w: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推出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的是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典型细节题，错误选项的类型：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无中生有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偷换概念（替换、混搭）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偷换时态（将来时：将要、立刻、起势、以后）</w:t>
      </w:r>
    </w:p>
    <w:p>
      <w:pPr>
        <w:numPr>
          <w:numId w:val="0"/>
        </w:numPr>
        <w:ind w:left="2100" w:leftChars="0" w:firstLine="700" w:firstLineChars="25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（完成时：已、已经、了、完成）</w:t>
      </w:r>
    </w:p>
    <w:p>
      <w:pPr>
        <w:numPr>
          <w:numId w:val="0"/>
        </w:numPr>
        <w:ind w:left="2100" w:leftChars="0" w:firstLine="700" w:firstLineChars="25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（进行时：正在、在····、中、着）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偷换语气（短文中：明天kennel会下雨，答案中：明天肯定会下雨）</w:t>
      </w:r>
    </w:p>
    <w:p>
      <w:pPr>
        <w:numPr>
          <w:ilvl w:val="-2"/>
          <w:numId w:val="0"/>
        </w:numPr>
        <w:ind w:left="840" w:left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并列偷换：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A同时/加上B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干扰选项一：A导致/反映/影响B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干扰选项二：以A为主，B是核心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无关对比标志词：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A比B更·····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A高于/优于B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利大于弊</w:t>
      </w:r>
    </w:p>
    <w:p>
      <w:pPr>
        <w:numPr>
          <w:ilvl w:val="-2"/>
          <w:numId w:val="0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细节主旨化：</w:t>
      </w:r>
    </w:p>
    <w:p>
      <w:pPr>
        <w:numPr>
          <w:ilvl w:val="-2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优先选择契合主旨的选项</w:t>
      </w:r>
    </w:p>
    <w:p>
      <w:pPr>
        <w:numPr>
          <w:ilvl w:val="-2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</w:p>
    <w:p>
      <w:pPr>
        <w:numPr>
          <w:ilvl w:val="-2"/>
          <w:numId w:val="0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B679"/>
    <w:multiLevelType w:val="singleLevel"/>
    <w:tmpl w:val="5EF1B6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F1B6B7"/>
    <w:multiLevelType w:val="singleLevel"/>
    <w:tmpl w:val="5EF1B6B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EF1B9A7"/>
    <w:multiLevelType w:val="multilevel"/>
    <w:tmpl w:val="5EF1B9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C7"/>
    <w:rsid w:val="006633CA"/>
    <w:rsid w:val="00853036"/>
    <w:rsid w:val="008A30C7"/>
    <w:rsid w:val="00AA1CC2"/>
    <w:rsid w:val="717DA860"/>
    <w:rsid w:val="B7E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453</Characters>
  <Lines>3</Lines>
  <Paragraphs>1</Paragraphs>
  <TotalTime>0</TotalTime>
  <ScaleCrop>false</ScaleCrop>
  <LinksUpToDate>false</LinksUpToDate>
  <CharactersWithSpaces>531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2020-06-22T20:45:00Z</dcterms:created>
  <dc:creator>张 飞龙</dc:creator>
  <cp:lastModifiedBy>feilong</cp:lastModifiedBy>
  <dcterms:modified xsi:type="dcterms:W3CDTF">2020-06-23T16:17:01Z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