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EAAF0F" w14:textId="1FB42603" w:rsidR="005814B2" w:rsidRDefault="005814B2">
      <w:pPr>
        <w:pStyle w:val="Title1"/>
      </w:pPr>
      <w:r>
        <w:t xml:space="preserve">Biomedical Image Analysis </w:t>
      </w:r>
      <w:r w:rsidR="00F162E3">
        <w:t>–</w:t>
      </w:r>
      <w:r w:rsidR="0055351F">
        <w:rPr>
          <w:color w:val="C00000"/>
        </w:rPr>
        <w:t xml:space="preserve"> </w:t>
      </w:r>
      <w:r w:rsidR="00F162E3">
        <w:t>Fall 201</w:t>
      </w:r>
      <w:r w:rsidR="00296E36">
        <w:t>8</w:t>
      </w:r>
      <w:r>
        <w:t xml:space="preserve"> Syllabus</w:t>
      </w:r>
    </w:p>
    <w:p w14:paraId="544ABE6C" w14:textId="77777777" w:rsidR="00256347" w:rsidRPr="005814B2" w:rsidRDefault="00256347">
      <w:pPr>
        <w:pStyle w:val="Body"/>
        <w:jc w:val="center"/>
        <w:rPr>
          <w:rFonts w:eastAsia="宋体"/>
          <w:b/>
          <w:u w:val="single"/>
        </w:rPr>
      </w:pPr>
    </w:p>
    <w:p w14:paraId="52780542" w14:textId="77777777" w:rsidR="005814B2" w:rsidRDefault="005814B2">
      <w:pPr>
        <w:pStyle w:val="Heading1"/>
        <w:numPr>
          <w:ilvl w:val="0"/>
          <w:numId w:val="1"/>
        </w:numPr>
        <w:ind w:hanging="540"/>
      </w:pPr>
      <w:r>
        <w:t>Course Description</w:t>
      </w:r>
    </w:p>
    <w:p w14:paraId="616E8E84" w14:textId="77777777" w:rsidR="004B1836" w:rsidRDefault="00F50643">
      <w:pPr>
        <w:pStyle w:val="Body"/>
      </w:pPr>
      <w:r>
        <w:t xml:space="preserve">This course covers the theoretical and practical fundamentals of modern quantitative image analysis that apply to all of the major and emerging modalities in biological imaging and in vivo biomedical imaging. </w:t>
      </w:r>
      <w:r w:rsidR="005814B2">
        <w:t xml:space="preserve">While traditional image processing techniques will be discussed to provide context, the emphasis will be on </w:t>
      </w:r>
      <w:r w:rsidR="00471F3C">
        <w:t>advanced algorithms</w:t>
      </w:r>
      <w:r w:rsidR="001563B9">
        <w:t xml:space="preserve"> for image registration, image segmentation, and statistical shape analysis. Students will work with real-world imaging datasets as part of their course assignments. </w:t>
      </w:r>
      <w:r>
        <w:t xml:space="preserve"> </w:t>
      </w:r>
    </w:p>
    <w:p w14:paraId="695E3A1D" w14:textId="77777777" w:rsidR="00F95D58" w:rsidRDefault="00F95D58">
      <w:pPr>
        <w:pStyle w:val="Body"/>
      </w:pPr>
    </w:p>
    <w:p w14:paraId="5EE85468" w14:textId="77777777" w:rsidR="00CD1487" w:rsidRDefault="00CD1487">
      <w:pPr>
        <w:pStyle w:val="Body"/>
      </w:pPr>
    </w:p>
    <w:p w14:paraId="11FB0CE0" w14:textId="77777777" w:rsidR="00F95D58" w:rsidRDefault="00CD1487" w:rsidP="00F95D58">
      <w:pPr>
        <w:pStyle w:val="Heading1"/>
        <w:numPr>
          <w:ilvl w:val="0"/>
          <w:numId w:val="1"/>
        </w:numPr>
        <w:ind w:hanging="540"/>
      </w:pPr>
      <w:r>
        <w:t xml:space="preserve">Course </w:t>
      </w:r>
      <w:r w:rsidR="00F95D58">
        <w:t>Objectives</w:t>
      </w:r>
    </w:p>
    <w:p w14:paraId="6729A0D9" w14:textId="77777777" w:rsidR="00CD1487" w:rsidRPr="00CD1487" w:rsidRDefault="00CD1487" w:rsidP="00CD1487">
      <w:pPr>
        <w:pStyle w:val="Body"/>
      </w:pPr>
      <w:r>
        <w:t>These are the main educational goals of BE537:</w:t>
      </w:r>
    </w:p>
    <w:p w14:paraId="430C9CDE" w14:textId="77777777" w:rsidR="00CD1487" w:rsidRDefault="00CD1487" w:rsidP="00CD1487">
      <w:pPr>
        <w:pStyle w:val="BodyBullet"/>
        <w:jc w:val="left"/>
      </w:pPr>
      <w:r>
        <w:t>To instill an understanding of the theoretical Bayesian framework upon which most modern biomedical image analysis methods are based;</w:t>
      </w:r>
    </w:p>
    <w:p w14:paraId="55EACA09" w14:textId="77777777" w:rsidR="00CD1487" w:rsidRDefault="00CD1487" w:rsidP="00CD1487">
      <w:pPr>
        <w:pStyle w:val="BodyBullet"/>
        <w:jc w:val="left"/>
      </w:pPr>
      <w:r>
        <w:t>To provide an in-depth understanding of specific image segmentation and registration algorithms through a combination of classroom and hands-on learning;</w:t>
      </w:r>
    </w:p>
    <w:p w14:paraId="2B55AFDC" w14:textId="77777777" w:rsidR="00CD1487" w:rsidRDefault="00CD1487" w:rsidP="00CD1487">
      <w:pPr>
        <w:pStyle w:val="BodyBullet"/>
        <w:jc w:val="left"/>
      </w:pPr>
      <w:r>
        <w:t>To prepare students for independent research involving image analysis by exposing them to the field and requiring them to complete a major research project;</w:t>
      </w:r>
    </w:p>
    <w:p w14:paraId="114856AD" w14:textId="77777777" w:rsidR="00F95D58" w:rsidRPr="000B314A" w:rsidRDefault="00CD1487" w:rsidP="00CD1487">
      <w:pPr>
        <w:pStyle w:val="BodyBullet"/>
        <w:jc w:val="left"/>
      </w:pPr>
      <w:r>
        <w:t xml:space="preserve">To improve students’ oral and written scientific communication skills through course presentations and high-quality written reports. </w:t>
      </w:r>
    </w:p>
    <w:p w14:paraId="1F31F6D4" w14:textId="77777777" w:rsidR="00264BD6" w:rsidRDefault="00264BD6">
      <w:pPr>
        <w:pStyle w:val="Body"/>
        <w:rPr>
          <w:rFonts w:eastAsia="宋体"/>
        </w:rPr>
      </w:pPr>
    </w:p>
    <w:p w14:paraId="5AD6DD89" w14:textId="77777777" w:rsidR="00CD1487" w:rsidRPr="005814B2" w:rsidRDefault="00CD1487">
      <w:pPr>
        <w:pStyle w:val="Body"/>
        <w:rPr>
          <w:rFonts w:eastAsia="宋体"/>
        </w:rPr>
      </w:pPr>
    </w:p>
    <w:p w14:paraId="7FFDA549" w14:textId="77777777" w:rsidR="005814B2" w:rsidRDefault="005814B2">
      <w:pPr>
        <w:pStyle w:val="Heading1"/>
        <w:numPr>
          <w:ilvl w:val="0"/>
          <w:numId w:val="1"/>
        </w:numPr>
        <w:ind w:hanging="540"/>
      </w:pPr>
      <w:r>
        <w:t>Course Staff</w:t>
      </w:r>
    </w:p>
    <w:p w14:paraId="40BADD87" w14:textId="77777777" w:rsidR="005814B2" w:rsidRDefault="005814B2">
      <w:pPr>
        <w:pStyle w:val="Body"/>
      </w:pPr>
      <w:r>
        <w:rPr>
          <w:u w:val="single"/>
        </w:rPr>
        <w:t>Instructor:</w:t>
      </w:r>
      <w:r>
        <w:tab/>
      </w:r>
      <w:r>
        <w:tab/>
      </w:r>
      <w:r>
        <w:tab/>
      </w:r>
      <w:r>
        <w:tab/>
      </w:r>
      <w:r>
        <w:tab/>
      </w:r>
      <w:r>
        <w:tab/>
      </w:r>
      <w:r>
        <w:tab/>
      </w:r>
      <w:r>
        <w:rPr>
          <w:u w:val="single"/>
        </w:rPr>
        <w:t>Teaching Assistant</w:t>
      </w:r>
      <w:r w:rsidR="00185A02">
        <w:rPr>
          <w:u w:val="single"/>
        </w:rPr>
        <w:t>s</w:t>
      </w:r>
      <w:r>
        <w:rPr>
          <w:u w:val="single"/>
        </w:rPr>
        <w:t>:</w:t>
      </w:r>
      <w:r>
        <w:tab/>
      </w:r>
    </w:p>
    <w:p w14:paraId="5BD14F32" w14:textId="209A860A" w:rsidR="00F162E3" w:rsidRPr="00F162E3" w:rsidRDefault="005814B2">
      <w:pPr>
        <w:pStyle w:val="Body"/>
        <w:rPr>
          <w:rFonts w:eastAsia="宋体"/>
        </w:rPr>
      </w:pPr>
      <w:r>
        <w:t>Paul Yushkevich, Ph.D.</w:t>
      </w:r>
      <w:r>
        <w:tab/>
      </w:r>
      <w:r>
        <w:tab/>
      </w:r>
      <w:r>
        <w:tab/>
      </w:r>
      <w:r>
        <w:tab/>
      </w:r>
      <w:r>
        <w:tab/>
      </w:r>
      <w:r w:rsidR="00815D57">
        <w:rPr>
          <w:rFonts w:eastAsia="宋体"/>
        </w:rPr>
        <w:t>Ahmed Aly</w:t>
      </w:r>
      <w:r>
        <w:cr/>
      </w:r>
      <w:r w:rsidR="00D93960" w:rsidRPr="00D93960">
        <w:rPr>
          <w:rFonts w:eastAsia="宋体" w:hint="eastAsia"/>
        </w:rPr>
        <w:t>Associate</w:t>
      </w:r>
      <w:r w:rsidR="00D93960">
        <w:t xml:space="preserve"> </w:t>
      </w:r>
      <w:r>
        <w:t>Professor</w:t>
      </w:r>
      <w:r>
        <w:tab/>
      </w:r>
      <w:r>
        <w:tab/>
      </w:r>
      <w:r>
        <w:tab/>
      </w:r>
      <w:r>
        <w:tab/>
      </w:r>
      <w:r>
        <w:tab/>
      </w:r>
      <w:r>
        <w:tab/>
      </w:r>
      <w:r w:rsidR="00C20ABC">
        <w:t>Ph.D. Student</w:t>
      </w:r>
      <w:r>
        <w:cr/>
        <w:t>Department of Radiology</w:t>
      </w:r>
      <w:r>
        <w:tab/>
      </w:r>
      <w:r>
        <w:tab/>
      </w:r>
      <w:r>
        <w:tab/>
      </w:r>
      <w:r>
        <w:tab/>
      </w:r>
      <w:r>
        <w:tab/>
      </w:r>
      <w:r w:rsidR="00C20ABC">
        <w:t>Department of Bioengineering</w:t>
      </w:r>
      <w:r>
        <w:cr/>
      </w:r>
      <w:r w:rsidR="002A2A9B">
        <w:t>6</w:t>
      </w:r>
      <w:r w:rsidR="002A2A9B" w:rsidRPr="002A2A9B">
        <w:rPr>
          <w:vertAlign w:val="superscript"/>
        </w:rPr>
        <w:t>th</w:t>
      </w:r>
      <w:r w:rsidR="002A2A9B">
        <w:t xml:space="preserve"> Floor Richards Building, Room 605</w:t>
      </w:r>
      <w:r>
        <w:tab/>
      </w:r>
      <w:r w:rsidR="002A2A9B">
        <w:tab/>
      </w:r>
      <w:r w:rsidR="002A2A9B">
        <w:tab/>
      </w:r>
      <w:r w:rsidR="00C20ABC">
        <w:t>6</w:t>
      </w:r>
      <w:r w:rsidR="00C20ABC" w:rsidRPr="002A2A9B">
        <w:rPr>
          <w:vertAlign w:val="superscript"/>
        </w:rPr>
        <w:t>th</w:t>
      </w:r>
      <w:r w:rsidR="00C20ABC">
        <w:t xml:space="preserve"> Floor Richards Building</w:t>
      </w:r>
      <w:r>
        <w:cr/>
        <w:t xml:space="preserve">Email: </w:t>
      </w:r>
      <w:hyperlink r:id="rId8" w:history="1">
        <w:r>
          <w:rPr>
            <w:color w:val="000099"/>
            <w:u w:val="single"/>
          </w:rPr>
          <w:t>pauly2@</w:t>
        </w:r>
        <w:r w:rsidR="00296E36">
          <w:rPr>
            <w:color w:val="000099"/>
            <w:u w:val="single"/>
          </w:rPr>
          <w:t>pennmedicine.upenn.edu</w:t>
        </w:r>
      </w:hyperlink>
      <w:r w:rsidR="00296E36">
        <w:tab/>
      </w:r>
      <w:r>
        <w:tab/>
      </w:r>
      <w:r>
        <w:tab/>
      </w:r>
      <w:r w:rsidR="00B73764">
        <w:t xml:space="preserve">Email: </w:t>
      </w:r>
      <w:r w:rsidR="00B73764">
        <w:rPr>
          <w:i/>
        </w:rPr>
        <w:t>please use Piazza!</w:t>
      </w:r>
      <w:r w:rsidR="00C20ABC">
        <w:t xml:space="preserve"> </w:t>
      </w:r>
    </w:p>
    <w:p w14:paraId="07D81220" w14:textId="77777777" w:rsidR="004B1836" w:rsidRDefault="004B1836">
      <w:pPr>
        <w:pStyle w:val="Body"/>
        <w:rPr>
          <w:rFonts w:eastAsia="宋体"/>
        </w:rPr>
      </w:pPr>
    </w:p>
    <w:p w14:paraId="073C0AC1" w14:textId="77777777" w:rsidR="00C20ABC" w:rsidRPr="00D21865" w:rsidRDefault="00D21865" w:rsidP="00C20ABC">
      <w:pPr>
        <w:pStyle w:val="Body"/>
        <w:jc w:val="center"/>
        <w:rPr>
          <w:rFonts w:eastAsia="宋体"/>
          <w:b/>
          <w:i/>
        </w:rPr>
      </w:pPr>
      <w:r w:rsidRPr="00D21865">
        <w:rPr>
          <w:rFonts w:eastAsia="宋体"/>
          <w:b/>
          <w:i/>
        </w:rPr>
        <w:t>We will use</w:t>
      </w:r>
      <w:r w:rsidR="00C20ABC" w:rsidRPr="00D21865">
        <w:rPr>
          <w:rFonts w:eastAsia="宋体"/>
          <w:b/>
          <w:i/>
        </w:rPr>
        <w:t xml:space="preserve"> Piazza for content and assignment related questions!</w:t>
      </w:r>
    </w:p>
    <w:p w14:paraId="25753946" w14:textId="77777777" w:rsidR="00C20ABC" w:rsidRDefault="00C20ABC">
      <w:pPr>
        <w:pStyle w:val="Body"/>
        <w:rPr>
          <w:rFonts w:eastAsia="宋体"/>
        </w:rPr>
      </w:pPr>
    </w:p>
    <w:p w14:paraId="1D22FDE3" w14:textId="77777777" w:rsidR="00D21865" w:rsidRDefault="00D21865">
      <w:pPr>
        <w:pStyle w:val="Body"/>
        <w:rPr>
          <w:rFonts w:eastAsia="宋体"/>
        </w:rPr>
      </w:pPr>
    </w:p>
    <w:p w14:paraId="62729D91" w14:textId="77777777" w:rsidR="00CD1487" w:rsidRPr="005814B2" w:rsidRDefault="00CD1487">
      <w:pPr>
        <w:pStyle w:val="Body"/>
        <w:rPr>
          <w:rFonts w:eastAsia="宋体"/>
        </w:rPr>
      </w:pPr>
    </w:p>
    <w:p w14:paraId="6213B50A" w14:textId="77777777" w:rsidR="005814B2" w:rsidRDefault="005814B2">
      <w:pPr>
        <w:pStyle w:val="Heading1"/>
        <w:numPr>
          <w:ilvl w:val="0"/>
          <w:numId w:val="1"/>
        </w:numPr>
        <w:ind w:hanging="540"/>
      </w:pPr>
      <w:r>
        <w:t>Basic Information</w:t>
      </w:r>
    </w:p>
    <w:p w14:paraId="29153A05" w14:textId="77777777" w:rsidR="005814B2" w:rsidRDefault="005814B2">
      <w:pPr>
        <w:pStyle w:val="Tabbed"/>
      </w:pPr>
      <w:r>
        <w:t>Course Times</w:t>
      </w:r>
      <w:r>
        <w:tab/>
        <w:t>MW 3-4:30</w:t>
      </w:r>
    </w:p>
    <w:p w14:paraId="2E5F8F2F" w14:textId="77777777" w:rsidR="005814B2" w:rsidRPr="00EA0331" w:rsidRDefault="005814B2">
      <w:pPr>
        <w:pStyle w:val="Tabbed"/>
        <w:rPr>
          <w:rFonts w:eastAsia="宋体"/>
          <w:color w:val="auto"/>
        </w:rPr>
      </w:pPr>
      <w:r>
        <w:t>Location</w:t>
      </w:r>
      <w:r>
        <w:tab/>
      </w:r>
      <w:r w:rsidR="00DF68F4" w:rsidRPr="00815D57">
        <w:rPr>
          <w:color w:val="auto"/>
        </w:rPr>
        <w:t>Towne 303</w:t>
      </w:r>
    </w:p>
    <w:p w14:paraId="2304CED9" w14:textId="77777777" w:rsidR="005814B2" w:rsidRPr="00EA0331" w:rsidRDefault="005814B2">
      <w:pPr>
        <w:pStyle w:val="Tabbed"/>
        <w:rPr>
          <w:color w:val="auto"/>
        </w:rPr>
      </w:pPr>
      <w:r w:rsidRPr="00EA0331">
        <w:rPr>
          <w:color w:val="auto"/>
        </w:rPr>
        <w:t xml:space="preserve">Final Exam </w:t>
      </w:r>
      <w:r w:rsidRPr="00EA0331">
        <w:rPr>
          <w:color w:val="auto"/>
        </w:rPr>
        <w:tab/>
      </w:r>
      <w:r w:rsidR="00B73764">
        <w:rPr>
          <w:rFonts w:eastAsia="宋体"/>
          <w:color w:val="auto"/>
        </w:rPr>
        <w:t>Wednesday, Dec 1</w:t>
      </w:r>
      <w:r w:rsidR="00345B63">
        <w:rPr>
          <w:rFonts w:eastAsia="宋体"/>
          <w:color w:val="auto"/>
        </w:rPr>
        <w:t>1, 3pm</w:t>
      </w:r>
      <w:r w:rsidR="00B73764">
        <w:rPr>
          <w:rFonts w:eastAsia="宋体"/>
          <w:color w:val="auto"/>
        </w:rPr>
        <w:t xml:space="preserve"> (during the last scheduled class)</w:t>
      </w:r>
      <w:r w:rsidR="00DF68F4">
        <w:rPr>
          <w:rFonts w:eastAsia="宋体"/>
          <w:b/>
          <w:color w:val="auto"/>
        </w:rPr>
        <w:tab/>
      </w:r>
      <w:r w:rsidR="00971789">
        <w:rPr>
          <w:rFonts w:eastAsia="宋体"/>
          <w:color w:val="auto"/>
        </w:rPr>
        <w:t xml:space="preserve"> </w:t>
      </w:r>
    </w:p>
    <w:p w14:paraId="0A802D55" w14:textId="30A2BCE9" w:rsidR="00B73764" w:rsidRPr="00EA0331" w:rsidRDefault="00B73764" w:rsidP="00B73764">
      <w:pPr>
        <w:pStyle w:val="Tabbed"/>
        <w:rPr>
          <w:color w:val="auto"/>
        </w:rPr>
      </w:pPr>
      <w:r>
        <w:rPr>
          <w:color w:val="auto"/>
        </w:rPr>
        <w:t>Final Presentations</w:t>
      </w:r>
      <w:r w:rsidRPr="00EA0331">
        <w:rPr>
          <w:color w:val="auto"/>
        </w:rPr>
        <w:tab/>
      </w:r>
      <w:r w:rsidR="00F91159">
        <w:rPr>
          <w:rFonts w:eastAsia="宋体"/>
          <w:color w:val="auto"/>
        </w:rPr>
        <w:t>Tuesday</w:t>
      </w:r>
      <w:r>
        <w:rPr>
          <w:rFonts w:eastAsia="宋体"/>
          <w:color w:val="auto"/>
        </w:rPr>
        <w:t xml:space="preserve">, Dec </w:t>
      </w:r>
      <w:r w:rsidR="00F91159">
        <w:rPr>
          <w:rFonts w:eastAsia="宋体"/>
          <w:color w:val="auto"/>
        </w:rPr>
        <w:t>18</w:t>
      </w:r>
      <w:r>
        <w:rPr>
          <w:rFonts w:eastAsia="宋体"/>
          <w:color w:val="auto"/>
        </w:rPr>
        <w:t>, 3-5pm (during the official final exam time)</w:t>
      </w:r>
      <w:r>
        <w:rPr>
          <w:rFonts w:eastAsia="宋体"/>
          <w:b/>
          <w:color w:val="auto"/>
        </w:rPr>
        <w:tab/>
      </w:r>
      <w:r>
        <w:rPr>
          <w:rFonts w:eastAsia="宋体"/>
          <w:color w:val="auto"/>
        </w:rPr>
        <w:t xml:space="preserve"> </w:t>
      </w:r>
    </w:p>
    <w:p w14:paraId="7257C8D4" w14:textId="2AF538CA" w:rsidR="00FF1FF0" w:rsidRPr="00345B63" w:rsidRDefault="00FF1FF0" w:rsidP="00FF1FF0">
      <w:pPr>
        <w:pStyle w:val="Tabbed"/>
      </w:pPr>
      <w:r w:rsidRPr="00EA0331">
        <w:rPr>
          <w:color w:val="auto"/>
        </w:rPr>
        <w:t>TA’s Office Hours</w:t>
      </w:r>
      <w:r w:rsidRPr="00EA0331">
        <w:rPr>
          <w:color w:val="auto"/>
        </w:rPr>
        <w:tab/>
      </w:r>
      <w:r w:rsidR="00F91159" w:rsidRPr="00F91159">
        <w:rPr>
          <w:rFonts w:eastAsia="宋体"/>
          <w:color w:val="auto"/>
          <w:highlight w:val="yellow"/>
        </w:rPr>
        <w:t>TBD</w:t>
      </w:r>
    </w:p>
    <w:p w14:paraId="2CC05AA3" w14:textId="77777777" w:rsidR="00D21865" w:rsidRPr="00D21865" w:rsidRDefault="005814B2">
      <w:pPr>
        <w:pStyle w:val="Tabbed"/>
        <w:rPr>
          <w:color w:val="auto"/>
        </w:rPr>
      </w:pPr>
      <w:r w:rsidRPr="00EA0331">
        <w:rPr>
          <w:color w:val="auto"/>
        </w:rPr>
        <w:t>Instructor’s Office Hours</w:t>
      </w:r>
      <w:r w:rsidRPr="00EA0331">
        <w:rPr>
          <w:color w:val="auto"/>
        </w:rPr>
        <w:tab/>
      </w:r>
      <w:r w:rsidR="00FF1FF0" w:rsidRPr="00EA0331">
        <w:rPr>
          <w:color w:val="auto"/>
        </w:rPr>
        <w:t>By appointment</w:t>
      </w:r>
    </w:p>
    <w:p w14:paraId="6A61EF29" w14:textId="77777777" w:rsidR="005814B2" w:rsidRDefault="00F162E3">
      <w:pPr>
        <w:pStyle w:val="Tabbed"/>
      </w:pPr>
      <w:r>
        <w:rPr>
          <w:rFonts w:eastAsia="宋体"/>
        </w:rPr>
        <w:t>Course Materials</w:t>
      </w:r>
      <w:r w:rsidR="005814B2">
        <w:tab/>
      </w:r>
      <w:hyperlink r:id="rId9" w:history="1">
        <w:r w:rsidR="00D21865" w:rsidRPr="00E739F6">
          <w:rPr>
            <w:rStyle w:val="Hyperlink"/>
          </w:rPr>
          <w:t>http://canvas.upenn.edu</w:t>
        </w:r>
      </w:hyperlink>
      <w:r w:rsidR="00D21865">
        <w:t xml:space="preserve"> </w:t>
      </w:r>
    </w:p>
    <w:p w14:paraId="4A20F0D4" w14:textId="2D7D3BC5" w:rsidR="00D21865" w:rsidRPr="00F770AB" w:rsidRDefault="00D21865">
      <w:pPr>
        <w:pStyle w:val="Tabbed"/>
        <w:rPr>
          <w:lang w:val="es-ES"/>
        </w:rPr>
      </w:pPr>
      <w:r w:rsidRPr="00F770AB">
        <w:rPr>
          <w:lang w:val="es-ES"/>
        </w:rPr>
        <w:t xml:space="preserve">Piazza </w:t>
      </w:r>
      <w:proofErr w:type="spellStart"/>
      <w:r w:rsidRPr="00F770AB">
        <w:rPr>
          <w:lang w:val="es-ES"/>
        </w:rPr>
        <w:t>Site</w:t>
      </w:r>
      <w:proofErr w:type="spellEnd"/>
      <w:r w:rsidRPr="00F770AB">
        <w:rPr>
          <w:lang w:val="es-ES"/>
        </w:rPr>
        <w:tab/>
      </w:r>
      <w:hyperlink r:id="rId10" w:history="1">
        <w:r w:rsidR="0030553A" w:rsidRPr="0030553A">
          <w:rPr>
            <w:rStyle w:val="Hyperlink"/>
            <w:lang w:val="es-ES"/>
          </w:rPr>
          <w:t>https://piazza.com/upenn/fall2018/be537/home</w:t>
        </w:r>
      </w:hyperlink>
      <w:r w:rsidRPr="00F770AB">
        <w:rPr>
          <w:lang w:val="es-ES"/>
        </w:rPr>
        <w:t xml:space="preserve"> </w:t>
      </w:r>
    </w:p>
    <w:p w14:paraId="6CC3D54C" w14:textId="77777777" w:rsidR="004B1836" w:rsidRPr="00F770AB" w:rsidRDefault="004B1836">
      <w:pPr>
        <w:pStyle w:val="Tabbed"/>
        <w:spacing w:after="0"/>
        <w:rPr>
          <w:rFonts w:eastAsia="宋体"/>
          <w:lang w:val="es-ES"/>
        </w:rPr>
      </w:pPr>
    </w:p>
    <w:p w14:paraId="2FDAAE1C" w14:textId="77777777" w:rsidR="005814B2" w:rsidRDefault="005814B2">
      <w:pPr>
        <w:pStyle w:val="Heading1"/>
        <w:numPr>
          <w:ilvl w:val="0"/>
          <w:numId w:val="1"/>
        </w:numPr>
        <w:ind w:hanging="540"/>
      </w:pPr>
      <w:r>
        <w:lastRenderedPageBreak/>
        <w:t>Academic Integrity - THIS IS IMPORTANT!!!</w:t>
      </w:r>
    </w:p>
    <w:p w14:paraId="7356386B" w14:textId="77777777" w:rsidR="005814B2" w:rsidRDefault="005814B2">
      <w:pPr>
        <w:pStyle w:val="Body"/>
      </w:pPr>
      <w:r>
        <w:t>All students must read, understand and adhere to the University of Pennsylvania Code of Academic Integrity, which can be found at the link below:</w:t>
      </w:r>
    </w:p>
    <w:p w14:paraId="4DBF4F51" w14:textId="77777777" w:rsidR="005814B2" w:rsidRDefault="005814B2">
      <w:pPr>
        <w:pStyle w:val="Body"/>
      </w:pPr>
      <w:r>
        <w:t xml:space="preserve"> </w:t>
      </w:r>
    </w:p>
    <w:p w14:paraId="3F52A660" w14:textId="77777777" w:rsidR="005814B2" w:rsidRDefault="007A2FF8">
      <w:pPr>
        <w:pStyle w:val="Body"/>
        <w:ind w:left="720"/>
      </w:pPr>
      <w:hyperlink r:id="rId11" w:history="1">
        <w:r w:rsidR="005814B2">
          <w:rPr>
            <w:color w:val="000099"/>
            <w:u w:val="single"/>
          </w:rPr>
          <w:t>http://www.upenn.edu/academicintegrity/index.html</w:t>
        </w:r>
      </w:hyperlink>
    </w:p>
    <w:p w14:paraId="60C58372" w14:textId="77777777" w:rsidR="005814B2" w:rsidRDefault="005814B2">
      <w:pPr>
        <w:pStyle w:val="Body"/>
      </w:pPr>
    </w:p>
    <w:p w14:paraId="14508CB3" w14:textId="77777777" w:rsidR="005814B2" w:rsidRDefault="005814B2">
      <w:pPr>
        <w:pStyle w:val="Body"/>
      </w:pPr>
      <w:r>
        <w:rPr>
          <w:b/>
        </w:rPr>
        <w:t xml:space="preserve">In particular, be certain that you understand fully what is </w:t>
      </w:r>
      <w:r w:rsidRPr="00F3231C">
        <w:rPr>
          <w:b/>
          <w:u w:val="single"/>
        </w:rPr>
        <w:t>plagiarism</w:t>
      </w:r>
      <w:r>
        <w:t>. Plagiarism is unacceptable on any of the assignments in the course, including</w:t>
      </w:r>
      <w:r w:rsidRPr="00EA0331">
        <w:rPr>
          <w:color w:val="auto"/>
        </w:rPr>
        <w:t xml:space="preserve"> programming ass</w:t>
      </w:r>
      <w:r w:rsidR="00F162E3">
        <w:rPr>
          <w:color w:val="auto"/>
        </w:rPr>
        <w:t>ignments, writing assignments</w:t>
      </w:r>
      <w:r w:rsidRPr="00EA0331">
        <w:rPr>
          <w:color w:val="auto"/>
        </w:rPr>
        <w:t xml:space="preserve">, </w:t>
      </w:r>
      <w:r w:rsidR="00F162E3">
        <w:rPr>
          <w:color w:val="auto"/>
        </w:rPr>
        <w:t xml:space="preserve">oral presentations, </w:t>
      </w:r>
      <w:r w:rsidRPr="00EA0331">
        <w:rPr>
          <w:color w:val="auto"/>
        </w:rPr>
        <w:t>and all other assignments. If you are unsure</w:t>
      </w:r>
      <w:r>
        <w:t xml:space="preserve"> if something you wrote </w:t>
      </w:r>
      <w:r w:rsidR="00F162E3">
        <w:t>might</w:t>
      </w:r>
      <w:r>
        <w:t xml:space="preserve"> be considered plagiarism, check with the instructor before submitting it.</w:t>
      </w:r>
    </w:p>
    <w:p w14:paraId="71327229" w14:textId="77777777" w:rsidR="005814B2" w:rsidRDefault="005814B2">
      <w:pPr>
        <w:pStyle w:val="Body"/>
      </w:pPr>
    </w:p>
    <w:p w14:paraId="37528582" w14:textId="77777777" w:rsidR="005814B2" w:rsidRDefault="005814B2">
      <w:pPr>
        <w:pStyle w:val="Body"/>
      </w:pPr>
      <w:r>
        <w:t xml:space="preserve">Suspected violations of the academic code, including suspected plagiarism and </w:t>
      </w:r>
      <w:r w:rsidR="00F162E3">
        <w:t>cheating</w:t>
      </w:r>
      <w:r>
        <w:t xml:space="preserve"> will be referred upon discovery to the Office of Student Conduct (OSC). Once the matter has been referred to the OSC, it is </w:t>
      </w:r>
      <w:r w:rsidR="00F162E3">
        <w:t xml:space="preserve">handled </w:t>
      </w:r>
      <w:r>
        <w:t>between the OSC and the student, and the instructor has no way to reverse the referral</w:t>
      </w:r>
      <w:r w:rsidR="00F162E3">
        <w:t xml:space="preserve"> or influence the OSC decision</w:t>
      </w:r>
      <w:r>
        <w:t xml:space="preserve">. Violations of the academic integrity code in the course </w:t>
      </w:r>
      <w:r w:rsidR="00F162E3">
        <w:t xml:space="preserve">can </w:t>
      </w:r>
      <w:r>
        <w:t>result in serious sanctions, such as suspension from the University.</w:t>
      </w:r>
    </w:p>
    <w:p w14:paraId="73D89461" w14:textId="77777777" w:rsidR="005814B2" w:rsidRDefault="005814B2">
      <w:pPr>
        <w:pStyle w:val="Body"/>
      </w:pPr>
    </w:p>
    <w:p w14:paraId="56C14A5E" w14:textId="77777777" w:rsidR="005814B2" w:rsidRPr="00F162E3" w:rsidRDefault="005814B2">
      <w:pPr>
        <w:pStyle w:val="Body"/>
        <w:rPr>
          <w:i/>
        </w:rPr>
      </w:pPr>
      <w:r w:rsidRPr="00F162E3">
        <w:rPr>
          <w:i/>
        </w:rPr>
        <w:t xml:space="preserve">Before any assignment can </w:t>
      </w:r>
      <w:r w:rsidRPr="00F162E3">
        <w:rPr>
          <w:i/>
          <w:color w:val="auto"/>
        </w:rPr>
        <w:t xml:space="preserve">be turned in for a grade, you will need to complete </w:t>
      </w:r>
      <w:r w:rsidR="00F3231C">
        <w:rPr>
          <w:i/>
          <w:color w:val="auto"/>
        </w:rPr>
        <w:t>the</w:t>
      </w:r>
      <w:r w:rsidRPr="00F162E3">
        <w:rPr>
          <w:i/>
          <w:color w:val="auto"/>
        </w:rPr>
        <w:t xml:space="preserve"> plagiarism quiz located under the Academic Integrity tab on </w:t>
      </w:r>
      <w:r w:rsidR="00646ACF" w:rsidRPr="00F162E3">
        <w:rPr>
          <w:rFonts w:eastAsia="宋体" w:hint="eastAsia"/>
          <w:i/>
          <w:color w:val="auto"/>
        </w:rPr>
        <w:t>Canvas</w:t>
      </w:r>
      <w:r w:rsidRPr="00F162E3">
        <w:rPr>
          <w:i/>
          <w:color w:val="auto"/>
        </w:rPr>
        <w:t>.</w:t>
      </w:r>
    </w:p>
    <w:p w14:paraId="504EDF2D" w14:textId="77777777" w:rsidR="003E7B36" w:rsidRDefault="003E7B36">
      <w:pPr>
        <w:pStyle w:val="Body"/>
        <w:rPr>
          <w:rFonts w:eastAsia="宋体"/>
        </w:rPr>
      </w:pPr>
    </w:p>
    <w:p w14:paraId="4DD1ACA5" w14:textId="1D2CCC2B" w:rsidR="00C906A9" w:rsidRDefault="00C906A9" w:rsidP="00C906A9">
      <w:pPr>
        <w:pStyle w:val="Heading1"/>
        <w:numPr>
          <w:ilvl w:val="0"/>
          <w:numId w:val="1"/>
        </w:numPr>
        <w:ind w:hanging="540"/>
      </w:pPr>
      <w:r>
        <w:t>Texting Policy</w:t>
      </w:r>
    </w:p>
    <w:p w14:paraId="38EE8E62" w14:textId="5AA9E2CE" w:rsidR="00C906A9" w:rsidRDefault="00C906A9">
      <w:pPr>
        <w:pStyle w:val="Body"/>
        <w:rPr>
          <w:rFonts w:eastAsia="宋体"/>
        </w:rPr>
      </w:pPr>
      <w:r>
        <w:rPr>
          <w:rFonts w:eastAsia="宋体"/>
        </w:rPr>
        <w:t xml:space="preserve">Please try to not get distracted with electronic devices during class. </w:t>
      </w:r>
      <w:r w:rsidR="002A41B4">
        <w:rPr>
          <w:rFonts w:eastAsia="宋体"/>
        </w:rPr>
        <w:t>If you have pressing family/personal matters and expect an urgent text message, leave your phone on your desk. Otherwise, please put it away during class. Please don’t hide the phone under the desk, it is obvious to the instructor and very distracting.</w:t>
      </w:r>
      <w:bookmarkStart w:id="0" w:name="_GoBack"/>
      <w:bookmarkEnd w:id="0"/>
    </w:p>
    <w:p w14:paraId="32D91A46" w14:textId="77777777" w:rsidR="00C906A9" w:rsidRPr="005814B2" w:rsidRDefault="00C906A9">
      <w:pPr>
        <w:pStyle w:val="Body"/>
        <w:rPr>
          <w:rFonts w:eastAsia="宋体"/>
        </w:rPr>
      </w:pPr>
    </w:p>
    <w:p w14:paraId="7CD491D1" w14:textId="77777777" w:rsidR="005814B2" w:rsidRDefault="005814B2">
      <w:pPr>
        <w:pStyle w:val="Heading1"/>
        <w:numPr>
          <w:ilvl w:val="0"/>
          <w:numId w:val="1"/>
        </w:numPr>
        <w:ind w:hanging="540"/>
      </w:pPr>
      <w:r>
        <w:t>Course Outline</w:t>
      </w:r>
    </w:p>
    <w:p w14:paraId="01EB0247" w14:textId="77777777" w:rsidR="005814B2" w:rsidRDefault="005814B2">
      <w:pPr>
        <w:pStyle w:val="Body"/>
      </w:pPr>
      <w:r>
        <w:t xml:space="preserve">The course is organized into four modules: Introduction, Registration, Segmentation, and Shape Analysis. The main topics covered in each component are listed below. </w:t>
      </w:r>
    </w:p>
    <w:p w14:paraId="2FC3214E" w14:textId="77777777" w:rsidR="005814B2" w:rsidRDefault="005814B2">
      <w:pPr>
        <w:pStyle w:val="Body"/>
      </w:pPr>
    </w:p>
    <w:p w14:paraId="6BE17A10" w14:textId="77777777" w:rsidR="005814B2" w:rsidRDefault="005814B2">
      <w:pPr>
        <w:pStyle w:val="Body"/>
        <w:rPr>
          <w:u w:val="single"/>
        </w:rPr>
      </w:pPr>
      <w:r>
        <w:rPr>
          <w:u w:val="single"/>
        </w:rPr>
        <w:t>Module 1. Introduction</w:t>
      </w:r>
    </w:p>
    <w:p w14:paraId="4414A8A8" w14:textId="77777777" w:rsidR="005814B2" w:rsidRDefault="005814B2" w:rsidP="002909B2">
      <w:pPr>
        <w:pStyle w:val="BodyBullet"/>
        <w:numPr>
          <w:ilvl w:val="0"/>
          <w:numId w:val="29"/>
        </w:numPr>
      </w:pPr>
      <w:r>
        <w:t>Introduction to biomedical image analysis</w:t>
      </w:r>
    </w:p>
    <w:p w14:paraId="6796FDC9" w14:textId="77777777" w:rsidR="005814B2" w:rsidRDefault="005814B2" w:rsidP="002909B2">
      <w:pPr>
        <w:pStyle w:val="BodyBullet"/>
        <w:numPr>
          <w:ilvl w:val="0"/>
          <w:numId w:val="29"/>
        </w:numPr>
      </w:pPr>
      <w:r>
        <w:t>Review of signal and image processing</w:t>
      </w:r>
    </w:p>
    <w:p w14:paraId="2692F02C" w14:textId="77777777" w:rsidR="005814B2" w:rsidRDefault="005814B2" w:rsidP="002909B2">
      <w:pPr>
        <w:pStyle w:val="BodyBullet"/>
        <w:numPr>
          <w:ilvl w:val="0"/>
          <w:numId w:val="29"/>
        </w:numPr>
      </w:pPr>
      <w:r>
        <w:t>Review of biomedical imaging modalities</w:t>
      </w:r>
      <w:r w:rsidR="00B73764">
        <w:t xml:space="preserve"> and applications</w:t>
      </w:r>
    </w:p>
    <w:p w14:paraId="6E148DE4" w14:textId="77777777" w:rsidR="005814B2" w:rsidRDefault="005814B2" w:rsidP="002909B2">
      <w:pPr>
        <w:pStyle w:val="BodyBullet"/>
        <w:numPr>
          <w:ilvl w:val="0"/>
          <w:numId w:val="0"/>
        </w:numPr>
        <w:ind w:left="720"/>
      </w:pPr>
    </w:p>
    <w:p w14:paraId="25944FBA" w14:textId="77777777" w:rsidR="005814B2" w:rsidRDefault="005814B2">
      <w:pPr>
        <w:pStyle w:val="Body"/>
        <w:rPr>
          <w:u w:val="single"/>
        </w:rPr>
      </w:pPr>
      <w:r>
        <w:rPr>
          <w:u w:val="single"/>
        </w:rPr>
        <w:t>Module 2. Registration</w:t>
      </w:r>
    </w:p>
    <w:p w14:paraId="45C35BA0" w14:textId="77777777" w:rsidR="005814B2" w:rsidRPr="002909B2" w:rsidRDefault="005814B2" w:rsidP="002909B2">
      <w:pPr>
        <w:pStyle w:val="BodyBullet"/>
      </w:pPr>
      <w:r w:rsidRPr="002909B2">
        <w:t>Review of variational calculus and numerical optimization</w:t>
      </w:r>
    </w:p>
    <w:p w14:paraId="729EE6C8" w14:textId="77777777" w:rsidR="005814B2" w:rsidRPr="002909B2" w:rsidRDefault="005814B2" w:rsidP="002909B2">
      <w:pPr>
        <w:pStyle w:val="BodyBullet"/>
      </w:pPr>
      <w:r w:rsidRPr="002909B2">
        <w:t>Transformation models (rigid, affine, deformable, diffeomorphic)</w:t>
      </w:r>
      <w:r w:rsidR="00B73764">
        <w:t xml:space="preserve"> in 1-D and N-D</w:t>
      </w:r>
    </w:p>
    <w:p w14:paraId="550888CE" w14:textId="77777777" w:rsidR="005814B2" w:rsidRPr="002909B2" w:rsidRDefault="005814B2" w:rsidP="002909B2">
      <w:pPr>
        <w:pStyle w:val="BodyBullet"/>
      </w:pPr>
      <w:r w:rsidRPr="002909B2">
        <w:t>Image similarity metrics</w:t>
      </w:r>
      <w:r w:rsidR="00B73764">
        <w:t xml:space="preserve"> (mutual information, cross-correlation)</w:t>
      </w:r>
    </w:p>
    <w:p w14:paraId="4375344E" w14:textId="77777777" w:rsidR="005814B2" w:rsidRPr="002909B2" w:rsidRDefault="005814B2" w:rsidP="002909B2">
      <w:pPr>
        <w:pStyle w:val="BodyBullet"/>
      </w:pPr>
      <w:r w:rsidRPr="002909B2">
        <w:t xml:space="preserve">High-dimensional deformable registration (optical flow, </w:t>
      </w:r>
      <w:r w:rsidR="00B73764">
        <w:t xml:space="preserve">Demons, </w:t>
      </w:r>
      <w:r w:rsidRPr="002909B2">
        <w:t>LDDMM)</w:t>
      </w:r>
    </w:p>
    <w:p w14:paraId="02647CA4" w14:textId="77777777" w:rsidR="005814B2" w:rsidRPr="002909B2" w:rsidRDefault="005814B2" w:rsidP="002909B2">
      <w:pPr>
        <w:pStyle w:val="BodyBullet"/>
      </w:pPr>
      <w:r w:rsidRPr="002909B2">
        <w:t>Groupwise registration and atlas building</w:t>
      </w:r>
    </w:p>
    <w:p w14:paraId="640E4D0F" w14:textId="77777777" w:rsidR="00256347" w:rsidRPr="002909B2" w:rsidRDefault="00256347" w:rsidP="002909B2">
      <w:pPr>
        <w:pStyle w:val="BodyBullet"/>
      </w:pPr>
      <w:r w:rsidRPr="002909B2">
        <w:t>Graph-based deformable registration</w:t>
      </w:r>
      <w:r w:rsidR="00B73764">
        <w:t xml:space="preserve"> (time allowing)</w:t>
      </w:r>
    </w:p>
    <w:p w14:paraId="13AF1C1C" w14:textId="77777777" w:rsidR="00256347" w:rsidRPr="002909B2" w:rsidRDefault="00256347" w:rsidP="002909B2">
      <w:pPr>
        <w:pStyle w:val="BodyBullet"/>
      </w:pPr>
      <w:r w:rsidRPr="002909B2">
        <w:t>Deformation</w:t>
      </w:r>
      <w:r w:rsidR="00B73764">
        <w:t>-based</w:t>
      </w:r>
      <w:r w:rsidRPr="002909B2">
        <w:t xml:space="preserve"> and voxel-based morphometry</w:t>
      </w:r>
      <w:r w:rsidR="00B73764">
        <w:t xml:space="preserve"> (time allowing)</w:t>
      </w:r>
    </w:p>
    <w:p w14:paraId="3FD6189E" w14:textId="77777777" w:rsidR="005814B2" w:rsidRDefault="005814B2">
      <w:pPr>
        <w:pStyle w:val="Body"/>
        <w:rPr>
          <w:u w:val="single"/>
        </w:rPr>
      </w:pPr>
    </w:p>
    <w:p w14:paraId="137B32F4" w14:textId="77777777" w:rsidR="005814B2" w:rsidRDefault="005814B2">
      <w:pPr>
        <w:pStyle w:val="Body"/>
        <w:rPr>
          <w:u w:val="single"/>
        </w:rPr>
      </w:pPr>
      <w:r>
        <w:rPr>
          <w:u w:val="single"/>
        </w:rPr>
        <w:t>Module 3. Segmentation</w:t>
      </w:r>
    </w:p>
    <w:p w14:paraId="785E6E0A" w14:textId="77777777" w:rsidR="005814B2" w:rsidRDefault="005814B2" w:rsidP="002909B2">
      <w:pPr>
        <w:pStyle w:val="BodyBullet"/>
        <w:numPr>
          <w:ilvl w:val="0"/>
          <w:numId w:val="26"/>
        </w:numPr>
      </w:pPr>
      <w:r>
        <w:t>Edge and feature detection</w:t>
      </w:r>
    </w:p>
    <w:p w14:paraId="59B066B3" w14:textId="77777777" w:rsidR="005814B2" w:rsidRDefault="005814B2" w:rsidP="002909B2">
      <w:pPr>
        <w:pStyle w:val="BodyBullet"/>
        <w:numPr>
          <w:ilvl w:val="0"/>
          <w:numId w:val="26"/>
        </w:numPr>
      </w:pPr>
      <w:r>
        <w:t>Pattern theory and Bayesian statistics</w:t>
      </w:r>
    </w:p>
    <w:p w14:paraId="5F60BE9C" w14:textId="77777777" w:rsidR="005814B2" w:rsidRDefault="005814B2" w:rsidP="002909B2">
      <w:pPr>
        <w:pStyle w:val="BodyBullet"/>
        <w:numPr>
          <w:ilvl w:val="0"/>
          <w:numId w:val="26"/>
        </w:numPr>
      </w:pPr>
      <w:r>
        <w:lastRenderedPageBreak/>
        <w:t>Statistical image segmentation (clustering, mixture models, Markov random fields)</w:t>
      </w:r>
    </w:p>
    <w:p w14:paraId="1D7D61DB" w14:textId="77777777" w:rsidR="00B73764" w:rsidRDefault="00B73764" w:rsidP="002909B2">
      <w:pPr>
        <w:pStyle w:val="BodyBullet"/>
        <w:numPr>
          <w:ilvl w:val="0"/>
          <w:numId w:val="26"/>
        </w:numPr>
      </w:pPr>
      <w:r>
        <w:t>Graph-based segmentation</w:t>
      </w:r>
    </w:p>
    <w:p w14:paraId="6E1FD9B6" w14:textId="77777777" w:rsidR="005814B2" w:rsidRDefault="00B73764" w:rsidP="002909B2">
      <w:pPr>
        <w:pStyle w:val="BodyBullet"/>
        <w:numPr>
          <w:ilvl w:val="0"/>
          <w:numId w:val="26"/>
        </w:numPr>
      </w:pPr>
      <w:r>
        <w:t>Multi-atlas and patch-based</w:t>
      </w:r>
      <w:r w:rsidR="005814B2">
        <w:t xml:space="preserve"> segmentation</w:t>
      </w:r>
    </w:p>
    <w:p w14:paraId="56EFFC13" w14:textId="77777777" w:rsidR="005814B2" w:rsidRDefault="005814B2" w:rsidP="002909B2">
      <w:pPr>
        <w:pStyle w:val="BodyBullet"/>
        <w:numPr>
          <w:ilvl w:val="0"/>
          <w:numId w:val="26"/>
        </w:numPr>
      </w:pPr>
      <w:r>
        <w:t xml:space="preserve">Active </w:t>
      </w:r>
      <w:r w:rsidR="00B73764">
        <w:t xml:space="preserve">snakes, active </w:t>
      </w:r>
      <w:r>
        <w:t>contours and level sets</w:t>
      </w:r>
    </w:p>
    <w:p w14:paraId="4FA6408A" w14:textId="77777777" w:rsidR="005814B2" w:rsidRDefault="005814B2" w:rsidP="002909B2">
      <w:pPr>
        <w:pStyle w:val="BodyBullet"/>
        <w:numPr>
          <w:ilvl w:val="0"/>
          <w:numId w:val="0"/>
        </w:numPr>
        <w:ind w:left="720"/>
      </w:pPr>
    </w:p>
    <w:p w14:paraId="3806CD98" w14:textId="77777777" w:rsidR="005814B2" w:rsidRDefault="005814B2">
      <w:pPr>
        <w:pStyle w:val="Body"/>
        <w:rPr>
          <w:u w:val="single"/>
        </w:rPr>
      </w:pPr>
      <w:r>
        <w:rPr>
          <w:u w:val="single"/>
        </w:rPr>
        <w:t>Module 4. Shape Analysis</w:t>
      </w:r>
      <w:r w:rsidR="00256347">
        <w:rPr>
          <w:u w:val="single"/>
        </w:rPr>
        <w:t xml:space="preserve"> and Other Topics</w:t>
      </w:r>
    </w:p>
    <w:p w14:paraId="780A036D" w14:textId="77777777" w:rsidR="005814B2" w:rsidRDefault="005814B2" w:rsidP="002909B2">
      <w:pPr>
        <w:pStyle w:val="BodyBullet"/>
      </w:pPr>
      <w:r>
        <w:t>Geometric object representations and shape spaces</w:t>
      </w:r>
    </w:p>
    <w:p w14:paraId="33326A2E" w14:textId="77777777" w:rsidR="005814B2" w:rsidRDefault="005814B2" w:rsidP="002909B2">
      <w:pPr>
        <w:pStyle w:val="BodyBullet"/>
      </w:pPr>
      <w:r>
        <w:t>Active shape and appearance models</w:t>
      </w:r>
    </w:p>
    <w:p w14:paraId="30202AAC" w14:textId="77777777" w:rsidR="005814B2" w:rsidRDefault="005814B2" w:rsidP="002909B2">
      <w:pPr>
        <w:pStyle w:val="BodyBullet"/>
      </w:pPr>
      <w:r>
        <w:t>Medial representations</w:t>
      </w:r>
    </w:p>
    <w:p w14:paraId="5D11D8A8" w14:textId="37A0B518" w:rsidR="00256347" w:rsidRDefault="00815D57" w:rsidP="002909B2">
      <w:pPr>
        <w:pStyle w:val="BodyBullet"/>
      </w:pPr>
      <w:r>
        <w:t>Deep Learning in Image Segmentation and Registration</w:t>
      </w:r>
    </w:p>
    <w:p w14:paraId="10B18C83" w14:textId="77777777" w:rsidR="005E029A" w:rsidRPr="005814B2" w:rsidRDefault="005E029A" w:rsidP="005E029A">
      <w:pPr>
        <w:pStyle w:val="Body"/>
        <w:rPr>
          <w:rFonts w:eastAsia="宋体"/>
        </w:rPr>
      </w:pPr>
    </w:p>
    <w:p w14:paraId="06682B26" w14:textId="77777777" w:rsidR="005E029A" w:rsidRPr="005814B2" w:rsidRDefault="005E029A" w:rsidP="005E029A">
      <w:pPr>
        <w:pStyle w:val="Body"/>
        <w:rPr>
          <w:rFonts w:eastAsia="宋体"/>
        </w:rPr>
      </w:pPr>
    </w:p>
    <w:p w14:paraId="654C1510" w14:textId="77777777" w:rsidR="005814B2" w:rsidRDefault="005814B2">
      <w:pPr>
        <w:pStyle w:val="Heading1"/>
        <w:numPr>
          <w:ilvl w:val="0"/>
          <w:numId w:val="1"/>
        </w:numPr>
        <w:ind w:hanging="540"/>
      </w:pPr>
      <w:r>
        <w:t>Prerequisites</w:t>
      </w:r>
    </w:p>
    <w:p w14:paraId="32D0F2DC" w14:textId="77777777" w:rsidR="005814B2" w:rsidRDefault="005814B2" w:rsidP="00D21865">
      <w:pPr>
        <w:pStyle w:val="Body"/>
      </w:pPr>
      <w:r>
        <w:rPr>
          <w:u w:val="single"/>
        </w:rPr>
        <w:t>Math.</w:t>
      </w:r>
      <w:r>
        <w:t xml:space="preserve">   </w:t>
      </w:r>
      <w:r w:rsidR="00D21865">
        <w:t xml:space="preserve">This class will draw on many areas of applied mathematics. At the minimum, you should have a solid grasp of </w:t>
      </w:r>
      <w:r>
        <w:t>multivariate calculus (MATH 241</w:t>
      </w:r>
      <w:r w:rsidR="00D21865">
        <w:t xml:space="preserve"> is required</w:t>
      </w:r>
      <w:r>
        <w:t>)</w:t>
      </w:r>
      <w:r w:rsidR="00D21865">
        <w:t xml:space="preserve"> and linear algebra</w:t>
      </w:r>
      <w:r>
        <w:t xml:space="preserve">. </w:t>
      </w:r>
      <w:r w:rsidR="00D21865">
        <w:t>E</w:t>
      </w:r>
      <w:r>
        <w:t>xperience in at least some of the following areas</w:t>
      </w:r>
      <w:r w:rsidR="00D21865">
        <w:t xml:space="preserve"> is very valuable for the course</w:t>
      </w:r>
      <w:r>
        <w:t xml:space="preserve">: probability and statistics, differential equations, </w:t>
      </w:r>
      <w:r w:rsidR="00D21865">
        <w:t>curve/surface</w:t>
      </w:r>
      <w:r>
        <w:t xml:space="preserve"> geometry, and numerical methods. </w:t>
      </w:r>
      <w:r w:rsidR="00D21865">
        <w:t>Although</w:t>
      </w:r>
      <w:r>
        <w:t xml:space="preserve"> some mathematical background will be presented during the course, </w:t>
      </w:r>
      <w:r w:rsidRPr="00D21865">
        <w:t>students are expected to fill the gaps in their mathematical background on their own.</w:t>
      </w:r>
    </w:p>
    <w:p w14:paraId="1501B8EB" w14:textId="77777777" w:rsidR="005814B2" w:rsidRDefault="005814B2">
      <w:pPr>
        <w:pStyle w:val="Body"/>
      </w:pPr>
    </w:p>
    <w:p w14:paraId="7E1FBE6C" w14:textId="77777777" w:rsidR="005814B2" w:rsidRDefault="005814B2">
      <w:pPr>
        <w:pStyle w:val="Body"/>
      </w:pPr>
      <w:r>
        <w:rPr>
          <w:u w:val="single"/>
        </w:rPr>
        <w:t>Computing.</w:t>
      </w:r>
      <w:r w:rsidR="00D21865">
        <w:t xml:space="preserve">   </w:t>
      </w:r>
      <w:r>
        <w:t xml:space="preserve">Computer programming experience and basic knowledge of a Unix-like command line environment are strongly recommended. </w:t>
      </w:r>
      <w:r w:rsidR="00F3231C">
        <w:t>Programming assignments require MATLAB programming.</w:t>
      </w:r>
      <w:r w:rsidR="00256347">
        <w:t xml:space="preserve"> </w:t>
      </w:r>
      <w:r w:rsidR="00D21865">
        <w:t>If you have not programmed in MATLAB before you will need to learn this in the first 1-2 weeks of the semester.</w:t>
      </w:r>
      <w:r>
        <w:t xml:space="preserve">  </w:t>
      </w:r>
    </w:p>
    <w:p w14:paraId="22D93823" w14:textId="77777777" w:rsidR="005814B2" w:rsidRDefault="005814B2">
      <w:pPr>
        <w:pStyle w:val="Body"/>
      </w:pPr>
    </w:p>
    <w:p w14:paraId="024B56C8" w14:textId="77777777" w:rsidR="005814B2" w:rsidRPr="00256347" w:rsidRDefault="005814B2">
      <w:pPr>
        <w:pStyle w:val="Body"/>
        <w:numPr>
          <w:ilvl w:val="0"/>
          <w:numId w:val="3"/>
        </w:numPr>
        <w:tabs>
          <w:tab w:val="clear" w:pos="360"/>
          <w:tab w:val="num" w:pos="720"/>
        </w:tabs>
        <w:ind w:left="720" w:hanging="360"/>
        <w:rPr>
          <w:rFonts w:ascii="Lucida Grande" w:hAnsi="Zapf Dingbats" w:hint="eastAsia"/>
          <w:i/>
          <w:position w:val="-2"/>
        </w:rPr>
      </w:pPr>
      <w:r>
        <w:rPr>
          <w:i/>
        </w:rPr>
        <w:t xml:space="preserve">Contact </w:t>
      </w:r>
      <w:r w:rsidR="00D21865">
        <w:rPr>
          <w:i/>
        </w:rPr>
        <w:t>me</w:t>
      </w:r>
      <w:r>
        <w:rPr>
          <w:i/>
        </w:rPr>
        <w:t xml:space="preserve"> immediately if you are unsure that your level of preparation is adequate for the course</w:t>
      </w:r>
    </w:p>
    <w:p w14:paraId="1F4CF5C0" w14:textId="77777777" w:rsidR="00256347" w:rsidRDefault="00256347" w:rsidP="00256347">
      <w:pPr>
        <w:pStyle w:val="Body"/>
        <w:ind w:left="720"/>
        <w:rPr>
          <w:rFonts w:ascii="Lucida Grande" w:hAnsi="Zapf Dingbats" w:hint="eastAsia"/>
          <w:i/>
          <w:position w:val="-2"/>
        </w:rPr>
      </w:pPr>
    </w:p>
    <w:p w14:paraId="667C77FA" w14:textId="77777777" w:rsidR="00CD1487" w:rsidRDefault="00CD1487" w:rsidP="00256347">
      <w:pPr>
        <w:pStyle w:val="Body"/>
        <w:ind w:left="720"/>
        <w:rPr>
          <w:rFonts w:ascii="Lucida Grande" w:hAnsi="Zapf Dingbats" w:hint="eastAsia"/>
          <w:i/>
          <w:position w:val="-2"/>
        </w:rPr>
      </w:pPr>
    </w:p>
    <w:p w14:paraId="5013AFA0" w14:textId="77777777" w:rsidR="005814B2" w:rsidRDefault="005814B2">
      <w:pPr>
        <w:pStyle w:val="Heading1"/>
        <w:numPr>
          <w:ilvl w:val="0"/>
          <w:numId w:val="1"/>
        </w:numPr>
        <w:ind w:hanging="540"/>
      </w:pPr>
      <w:r>
        <w:t>Undergraduate Admittance Policy</w:t>
      </w:r>
    </w:p>
    <w:p w14:paraId="1E4565FE" w14:textId="77777777" w:rsidR="00045319" w:rsidRDefault="00045319" w:rsidP="00256347">
      <w:pPr>
        <w:pStyle w:val="Body"/>
      </w:pPr>
      <w:r>
        <w:t xml:space="preserve">The course is work-intensive and historically has been ranked in the top 75% of BE graduate courses for difficulty. </w:t>
      </w:r>
      <w:r w:rsidR="00256347">
        <w:t xml:space="preserve">Undergraduate students require permission to take the course. Undergraduate students must meet the course prerequisites </w:t>
      </w:r>
      <w:r w:rsidR="00256347" w:rsidRPr="00256347">
        <w:rPr>
          <w:u w:val="single"/>
        </w:rPr>
        <w:t>and</w:t>
      </w:r>
      <w:r w:rsidR="00256347">
        <w:t xml:space="preserve"> have the combined GPA of 3.5 or higher in Mathematics, Computer Science and Bioengineering courses. Please email the instructor with the following:</w:t>
      </w:r>
    </w:p>
    <w:p w14:paraId="67668515" w14:textId="77777777" w:rsidR="00256347" w:rsidRDefault="00256347" w:rsidP="002909B2">
      <w:pPr>
        <w:pStyle w:val="BodyBullet"/>
        <w:numPr>
          <w:ilvl w:val="0"/>
          <w:numId w:val="25"/>
        </w:numPr>
      </w:pPr>
      <w:r>
        <w:t>Why this course is important to you</w:t>
      </w:r>
      <w:r w:rsidR="00045319">
        <w:t>;</w:t>
      </w:r>
    </w:p>
    <w:p w14:paraId="630C5F3A" w14:textId="77777777" w:rsidR="00256347" w:rsidRDefault="00256347" w:rsidP="002909B2">
      <w:pPr>
        <w:pStyle w:val="BodyBullet"/>
        <w:numPr>
          <w:ilvl w:val="0"/>
          <w:numId w:val="25"/>
        </w:numPr>
      </w:pPr>
      <w:r>
        <w:t>GPA calculated for the relevant courses (Math, CS, BE)</w:t>
      </w:r>
      <w:r w:rsidR="00045319">
        <w:t>;</w:t>
      </w:r>
    </w:p>
    <w:p w14:paraId="6CAE23C9" w14:textId="77777777" w:rsidR="005814B2" w:rsidRPr="00045319" w:rsidRDefault="00045319" w:rsidP="002909B2">
      <w:pPr>
        <w:pStyle w:val="BodyBullet"/>
        <w:numPr>
          <w:ilvl w:val="0"/>
          <w:numId w:val="25"/>
        </w:numPr>
      </w:pPr>
      <w:r>
        <w:t>Unofficial</w:t>
      </w:r>
      <w:r w:rsidR="00256347">
        <w:t xml:space="preserve"> transcript with courses in</w:t>
      </w:r>
      <w:r>
        <w:t xml:space="preserve"> these subject areas highlighted (as PDF attachment)</w:t>
      </w:r>
    </w:p>
    <w:p w14:paraId="6F9FCF8D" w14:textId="77777777" w:rsidR="007045A1" w:rsidRDefault="007045A1" w:rsidP="002909B2">
      <w:pPr>
        <w:pStyle w:val="BodyBullet"/>
        <w:numPr>
          <w:ilvl w:val="0"/>
          <w:numId w:val="0"/>
        </w:numPr>
        <w:ind w:left="720"/>
      </w:pPr>
    </w:p>
    <w:p w14:paraId="60EA4609" w14:textId="77777777" w:rsidR="00CD1487" w:rsidRPr="005814B2" w:rsidRDefault="00CD1487" w:rsidP="002909B2">
      <w:pPr>
        <w:pStyle w:val="BodyBullet"/>
        <w:numPr>
          <w:ilvl w:val="0"/>
          <w:numId w:val="0"/>
        </w:numPr>
        <w:ind w:left="720"/>
      </w:pPr>
    </w:p>
    <w:p w14:paraId="168DC42E" w14:textId="77777777" w:rsidR="005814B2" w:rsidRDefault="005814B2">
      <w:pPr>
        <w:pStyle w:val="Heading1"/>
        <w:numPr>
          <w:ilvl w:val="0"/>
          <w:numId w:val="1"/>
        </w:numPr>
        <w:ind w:hanging="540"/>
      </w:pPr>
      <w:r>
        <w:t xml:space="preserve"> </w:t>
      </w:r>
      <w:r w:rsidR="00191D70">
        <w:t>Reading</w:t>
      </w:r>
      <w:r>
        <w:t xml:space="preserve"> Materials</w:t>
      </w:r>
    </w:p>
    <w:p w14:paraId="57ABC451" w14:textId="77777777" w:rsidR="007045A1" w:rsidRDefault="005814B2">
      <w:pPr>
        <w:pStyle w:val="Body"/>
      </w:pPr>
      <w:r>
        <w:t xml:space="preserve">There is no textbook for this course. </w:t>
      </w:r>
      <w:r w:rsidR="00191D70">
        <w:t>Reading assignments</w:t>
      </w:r>
      <w:r w:rsidR="00971789">
        <w:t xml:space="preserve"> will largely consist of published conference and journal papers. </w:t>
      </w:r>
      <w:r w:rsidR="00F3231C">
        <w:t xml:space="preserve">Reading materials are available on Canvas, under </w:t>
      </w:r>
      <w:r w:rsidR="00F3231C" w:rsidRPr="00F3231C">
        <w:rPr>
          <w:u w:val="single"/>
        </w:rPr>
        <w:t>Modules</w:t>
      </w:r>
      <w:r w:rsidR="00F3231C">
        <w:t xml:space="preserve">.  </w:t>
      </w:r>
    </w:p>
    <w:p w14:paraId="73974CB0" w14:textId="77777777" w:rsidR="00191D70" w:rsidRDefault="00191D70">
      <w:pPr>
        <w:pStyle w:val="Body"/>
        <w:rPr>
          <w:rFonts w:eastAsia="宋体"/>
        </w:rPr>
      </w:pPr>
    </w:p>
    <w:p w14:paraId="0E65E00C" w14:textId="77777777" w:rsidR="00CD1487" w:rsidRDefault="00CD1487">
      <w:pPr>
        <w:pStyle w:val="Body"/>
        <w:rPr>
          <w:rFonts w:eastAsia="宋体"/>
        </w:rPr>
      </w:pPr>
    </w:p>
    <w:p w14:paraId="7550D33F" w14:textId="77777777" w:rsidR="00CD1487" w:rsidRPr="005814B2" w:rsidRDefault="00CD1487">
      <w:pPr>
        <w:pStyle w:val="Body"/>
        <w:rPr>
          <w:rFonts w:eastAsia="宋体"/>
        </w:rPr>
      </w:pPr>
      <w:r>
        <w:rPr>
          <w:rFonts w:eastAsia="宋体"/>
        </w:rPr>
        <w:br w:type="page"/>
      </w:r>
    </w:p>
    <w:p w14:paraId="38C4FC24" w14:textId="77777777" w:rsidR="005814B2" w:rsidRDefault="005814B2">
      <w:pPr>
        <w:pStyle w:val="Heading1"/>
        <w:numPr>
          <w:ilvl w:val="0"/>
          <w:numId w:val="1"/>
        </w:numPr>
        <w:ind w:hanging="540"/>
      </w:pPr>
      <w:r>
        <w:lastRenderedPageBreak/>
        <w:t>Course Organization and Assignments</w:t>
      </w:r>
    </w:p>
    <w:p w14:paraId="7809CC6A" w14:textId="77777777" w:rsidR="005814B2" w:rsidRPr="00EA0331" w:rsidRDefault="005814B2">
      <w:pPr>
        <w:pStyle w:val="Body"/>
        <w:rPr>
          <w:color w:val="auto"/>
        </w:rPr>
      </w:pPr>
      <w:r w:rsidRPr="00EA0331">
        <w:rPr>
          <w:color w:val="auto"/>
        </w:rPr>
        <w:t>Class time will be divided into instructor-led lecture</w:t>
      </w:r>
      <w:r w:rsidR="009C7C51" w:rsidRPr="00EA0331">
        <w:rPr>
          <w:color w:val="auto"/>
        </w:rPr>
        <w:t>s</w:t>
      </w:r>
      <w:r w:rsidRPr="00EA0331">
        <w:rPr>
          <w:color w:val="auto"/>
        </w:rPr>
        <w:t xml:space="preserve"> and</w:t>
      </w:r>
      <w:r w:rsidR="00971789">
        <w:rPr>
          <w:color w:val="auto"/>
        </w:rPr>
        <w:t xml:space="preserve"> a </w:t>
      </w:r>
      <w:r w:rsidR="00F3231C">
        <w:rPr>
          <w:color w:val="auto"/>
        </w:rPr>
        <w:t>few</w:t>
      </w:r>
      <w:r w:rsidRPr="00EA0331">
        <w:rPr>
          <w:color w:val="auto"/>
        </w:rPr>
        <w:t xml:space="preserve"> </w:t>
      </w:r>
      <w:r w:rsidR="009C7C51" w:rsidRPr="00EA0331">
        <w:rPr>
          <w:rFonts w:eastAsia="宋体" w:hint="eastAsia"/>
          <w:color w:val="auto"/>
        </w:rPr>
        <w:t>guest lectures.</w:t>
      </w:r>
      <w:r w:rsidRPr="00EA0331">
        <w:rPr>
          <w:color w:val="auto"/>
        </w:rPr>
        <w:t xml:space="preserve"> Lecture notes and presentation slides will </w:t>
      </w:r>
      <w:r w:rsidR="00971789">
        <w:rPr>
          <w:color w:val="auto"/>
        </w:rPr>
        <w:t xml:space="preserve">generally </w:t>
      </w:r>
      <w:r w:rsidRPr="00EA0331">
        <w:rPr>
          <w:color w:val="auto"/>
        </w:rPr>
        <w:t xml:space="preserve">be available on </w:t>
      </w:r>
      <w:r w:rsidR="009C7C51" w:rsidRPr="00EA0331">
        <w:rPr>
          <w:rFonts w:eastAsia="宋体" w:hint="eastAsia"/>
          <w:color w:val="auto"/>
        </w:rPr>
        <w:t>Canvas</w:t>
      </w:r>
      <w:r w:rsidRPr="00EA0331">
        <w:rPr>
          <w:color w:val="auto"/>
        </w:rPr>
        <w:t xml:space="preserve"> after each lecture. </w:t>
      </w:r>
      <w:r w:rsidR="00971789">
        <w:rPr>
          <w:color w:val="auto"/>
        </w:rPr>
        <w:t>Students will complete several assignments outside of class, detailed below</w:t>
      </w:r>
      <w:r w:rsidRPr="00EA0331">
        <w:rPr>
          <w:color w:val="auto"/>
        </w:rPr>
        <w:t>.</w:t>
      </w:r>
    </w:p>
    <w:p w14:paraId="2AF3E875" w14:textId="77777777" w:rsidR="005814B2" w:rsidRPr="00A644A6" w:rsidRDefault="005814B2">
      <w:pPr>
        <w:pStyle w:val="Body"/>
        <w:rPr>
          <w:rFonts w:eastAsia="宋体"/>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65"/>
        <w:gridCol w:w="1130"/>
        <w:gridCol w:w="7195"/>
      </w:tblGrid>
      <w:tr w:rsidR="00EA0331" w:rsidRPr="00A644A6" w14:paraId="74C13F18" w14:textId="77777777" w:rsidTr="00A644A6">
        <w:trPr>
          <w:trHeight w:val="258"/>
          <w:jc w:val="center"/>
        </w:trPr>
        <w:tc>
          <w:tcPr>
            <w:tcW w:w="2488" w:type="dxa"/>
            <w:shd w:val="clear" w:color="auto" w:fill="D9D9D9"/>
          </w:tcPr>
          <w:p w14:paraId="6A29A459" w14:textId="77777777" w:rsidR="003E26E0" w:rsidRPr="00A644A6" w:rsidRDefault="003E26E0" w:rsidP="00A644A6">
            <w:pPr>
              <w:pStyle w:val="Body"/>
              <w:jc w:val="center"/>
              <w:rPr>
                <w:rFonts w:eastAsia="宋体"/>
                <w:color w:val="auto"/>
              </w:rPr>
            </w:pPr>
            <w:r w:rsidRPr="00A644A6">
              <w:rPr>
                <w:b/>
                <w:color w:val="auto"/>
              </w:rPr>
              <w:t>Assignment</w:t>
            </w:r>
          </w:p>
        </w:tc>
        <w:tc>
          <w:tcPr>
            <w:tcW w:w="1134" w:type="dxa"/>
            <w:shd w:val="clear" w:color="auto" w:fill="D9D9D9"/>
          </w:tcPr>
          <w:p w14:paraId="5A92CDFC" w14:textId="77777777" w:rsidR="003E26E0" w:rsidRPr="00A644A6" w:rsidRDefault="003E26E0" w:rsidP="00A644A6">
            <w:pPr>
              <w:pStyle w:val="Body"/>
              <w:jc w:val="center"/>
              <w:rPr>
                <w:rFonts w:eastAsia="宋体"/>
                <w:color w:val="auto"/>
              </w:rPr>
            </w:pPr>
            <w:r w:rsidRPr="00A644A6">
              <w:rPr>
                <w:b/>
                <w:color w:val="auto"/>
              </w:rPr>
              <w:t>Weight</w:t>
            </w:r>
          </w:p>
        </w:tc>
        <w:tc>
          <w:tcPr>
            <w:tcW w:w="7334" w:type="dxa"/>
            <w:shd w:val="clear" w:color="auto" w:fill="D9D9D9"/>
          </w:tcPr>
          <w:p w14:paraId="4CF52CB7" w14:textId="77777777" w:rsidR="003E26E0" w:rsidRPr="00A644A6" w:rsidRDefault="003E26E0" w:rsidP="00A644A6">
            <w:pPr>
              <w:pStyle w:val="Body"/>
              <w:jc w:val="center"/>
              <w:rPr>
                <w:rFonts w:eastAsia="宋体"/>
                <w:color w:val="auto"/>
              </w:rPr>
            </w:pPr>
            <w:r w:rsidRPr="00A644A6">
              <w:rPr>
                <w:b/>
                <w:color w:val="auto"/>
              </w:rPr>
              <w:t>Description</w:t>
            </w:r>
          </w:p>
        </w:tc>
      </w:tr>
      <w:tr w:rsidR="00E1787A" w:rsidRPr="00A644A6" w14:paraId="284CAEAB" w14:textId="77777777" w:rsidTr="00A644A6">
        <w:trPr>
          <w:trHeight w:val="818"/>
          <w:jc w:val="center"/>
        </w:trPr>
        <w:tc>
          <w:tcPr>
            <w:tcW w:w="2488" w:type="dxa"/>
            <w:shd w:val="clear" w:color="auto" w:fill="auto"/>
            <w:vAlign w:val="center"/>
          </w:tcPr>
          <w:p w14:paraId="349E7B06" w14:textId="77777777" w:rsidR="00E1787A" w:rsidRPr="00A644A6" w:rsidRDefault="00E1787A" w:rsidP="009B1E48">
            <w:pPr>
              <w:pStyle w:val="Body"/>
              <w:jc w:val="center"/>
              <w:rPr>
                <w:rFonts w:eastAsia="宋体"/>
                <w:color w:val="auto"/>
              </w:rPr>
            </w:pPr>
            <w:r>
              <w:rPr>
                <w:rFonts w:eastAsia="宋体"/>
                <w:color w:val="auto"/>
              </w:rPr>
              <w:t xml:space="preserve">Programming </w:t>
            </w:r>
            <w:r>
              <w:rPr>
                <w:rFonts w:eastAsia="宋体"/>
                <w:color w:val="auto"/>
              </w:rPr>
              <w:br/>
              <w:t>Assignments</w:t>
            </w:r>
          </w:p>
        </w:tc>
        <w:tc>
          <w:tcPr>
            <w:tcW w:w="1134" w:type="dxa"/>
            <w:shd w:val="clear" w:color="auto" w:fill="auto"/>
            <w:vAlign w:val="center"/>
          </w:tcPr>
          <w:p w14:paraId="3EE26009" w14:textId="7BD12757" w:rsidR="00E1787A" w:rsidRPr="00A644A6" w:rsidRDefault="00815D57" w:rsidP="009B1E48">
            <w:pPr>
              <w:pStyle w:val="Body"/>
              <w:jc w:val="center"/>
              <w:rPr>
                <w:rFonts w:eastAsia="宋体"/>
                <w:color w:val="auto"/>
              </w:rPr>
            </w:pPr>
            <w:r>
              <w:rPr>
                <w:rFonts w:eastAsia="宋体"/>
                <w:color w:val="auto"/>
              </w:rPr>
              <w:t>42</w:t>
            </w:r>
            <w:r w:rsidR="00E1787A" w:rsidRPr="00A644A6">
              <w:rPr>
                <w:color w:val="auto"/>
              </w:rPr>
              <w:t>%</w:t>
            </w:r>
          </w:p>
        </w:tc>
        <w:tc>
          <w:tcPr>
            <w:tcW w:w="7334" w:type="dxa"/>
            <w:shd w:val="clear" w:color="auto" w:fill="auto"/>
            <w:vAlign w:val="center"/>
          </w:tcPr>
          <w:p w14:paraId="0D8AFE5B" w14:textId="77777777" w:rsidR="00E1787A" w:rsidRPr="00A644A6" w:rsidRDefault="00E1787A" w:rsidP="00D21865">
            <w:pPr>
              <w:pStyle w:val="Body"/>
              <w:jc w:val="left"/>
              <w:rPr>
                <w:color w:val="auto"/>
              </w:rPr>
            </w:pPr>
            <w:r>
              <w:rPr>
                <w:rFonts w:eastAsia="宋体"/>
                <w:color w:val="auto"/>
              </w:rPr>
              <w:t xml:space="preserve">Three </w:t>
            </w:r>
            <w:r w:rsidR="00D21865">
              <w:rPr>
                <w:rFonts w:eastAsia="宋体"/>
                <w:color w:val="auto"/>
              </w:rPr>
              <w:t xml:space="preserve">MATLAB </w:t>
            </w:r>
            <w:r>
              <w:rPr>
                <w:rFonts w:eastAsia="宋体"/>
                <w:color w:val="auto"/>
              </w:rPr>
              <w:t>programming assignments</w:t>
            </w:r>
            <w:r w:rsidR="00D21865">
              <w:rPr>
                <w:rFonts w:eastAsia="宋体"/>
                <w:color w:val="auto"/>
              </w:rPr>
              <w:t>, which may be done individually or in groups of two.</w:t>
            </w:r>
          </w:p>
        </w:tc>
      </w:tr>
      <w:tr w:rsidR="00EC052F" w:rsidRPr="00A644A6" w14:paraId="4B86D0D8" w14:textId="77777777" w:rsidTr="00A644A6">
        <w:trPr>
          <w:trHeight w:val="818"/>
          <w:jc w:val="center"/>
        </w:trPr>
        <w:tc>
          <w:tcPr>
            <w:tcW w:w="2488" w:type="dxa"/>
            <w:shd w:val="clear" w:color="auto" w:fill="auto"/>
            <w:vAlign w:val="center"/>
          </w:tcPr>
          <w:p w14:paraId="20D5A626" w14:textId="77777777" w:rsidR="00EC052F" w:rsidRDefault="00EC052F" w:rsidP="009B1E48">
            <w:pPr>
              <w:pStyle w:val="Body"/>
              <w:jc w:val="center"/>
              <w:rPr>
                <w:rFonts w:eastAsia="宋体"/>
                <w:color w:val="auto"/>
              </w:rPr>
            </w:pPr>
            <w:r>
              <w:rPr>
                <w:rFonts w:eastAsia="宋体"/>
                <w:color w:val="auto"/>
              </w:rPr>
              <w:t>Team Project</w:t>
            </w:r>
          </w:p>
        </w:tc>
        <w:tc>
          <w:tcPr>
            <w:tcW w:w="1134" w:type="dxa"/>
            <w:shd w:val="clear" w:color="auto" w:fill="auto"/>
            <w:vAlign w:val="center"/>
          </w:tcPr>
          <w:p w14:paraId="3F53B2FB" w14:textId="2D42F11C" w:rsidR="00EC052F" w:rsidRDefault="0030553A" w:rsidP="009B1E48">
            <w:pPr>
              <w:pStyle w:val="Body"/>
              <w:jc w:val="center"/>
              <w:rPr>
                <w:rFonts w:eastAsia="宋体"/>
                <w:color w:val="auto"/>
              </w:rPr>
            </w:pPr>
            <w:r>
              <w:rPr>
                <w:rFonts w:eastAsia="宋体"/>
                <w:color w:val="auto"/>
              </w:rPr>
              <w:t>40</w:t>
            </w:r>
            <w:r w:rsidR="00EC052F">
              <w:rPr>
                <w:rFonts w:eastAsia="宋体"/>
                <w:color w:val="auto"/>
              </w:rPr>
              <w:t>%</w:t>
            </w:r>
          </w:p>
        </w:tc>
        <w:tc>
          <w:tcPr>
            <w:tcW w:w="7334" w:type="dxa"/>
            <w:shd w:val="clear" w:color="auto" w:fill="auto"/>
            <w:vAlign w:val="center"/>
          </w:tcPr>
          <w:p w14:paraId="09062359" w14:textId="77777777" w:rsidR="00EC052F" w:rsidRPr="00A644A6" w:rsidRDefault="00EC052F" w:rsidP="002038F0">
            <w:pPr>
              <w:pStyle w:val="Body"/>
              <w:jc w:val="left"/>
              <w:rPr>
                <w:color w:val="auto"/>
              </w:rPr>
            </w:pPr>
            <w:r w:rsidRPr="00A644A6">
              <w:rPr>
                <w:color w:val="auto"/>
              </w:rPr>
              <w:t>Larger independent project involving image analysis. Includes a proposal, progress reports, final report and final presentation.</w:t>
            </w:r>
          </w:p>
        </w:tc>
      </w:tr>
      <w:tr w:rsidR="00EC052F" w:rsidRPr="00A644A6" w14:paraId="74BF09A8" w14:textId="77777777" w:rsidTr="00A644A6">
        <w:trPr>
          <w:trHeight w:val="859"/>
          <w:jc w:val="center"/>
        </w:trPr>
        <w:tc>
          <w:tcPr>
            <w:tcW w:w="2488" w:type="dxa"/>
            <w:shd w:val="clear" w:color="auto" w:fill="auto"/>
            <w:vAlign w:val="center"/>
          </w:tcPr>
          <w:p w14:paraId="0E06BB33" w14:textId="094C4F6D" w:rsidR="00EC052F" w:rsidRPr="00A644A6" w:rsidRDefault="00815D57" w:rsidP="00971789">
            <w:pPr>
              <w:pStyle w:val="Body"/>
              <w:jc w:val="center"/>
              <w:rPr>
                <w:color w:val="auto"/>
              </w:rPr>
            </w:pPr>
            <w:r>
              <w:rPr>
                <w:rFonts w:eastAsia="宋体"/>
                <w:color w:val="auto"/>
              </w:rPr>
              <w:t>Quizzes</w:t>
            </w:r>
          </w:p>
        </w:tc>
        <w:tc>
          <w:tcPr>
            <w:tcW w:w="1134" w:type="dxa"/>
            <w:shd w:val="clear" w:color="auto" w:fill="auto"/>
            <w:vAlign w:val="center"/>
          </w:tcPr>
          <w:p w14:paraId="33484701" w14:textId="0B7B150E" w:rsidR="00EC052F" w:rsidRPr="00A644A6" w:rsidRDefault="00815D57" w:rsidP="00A644A6">
            <w:pPr>
              <w:pStyle w:val="Body"/>
              <w:jc w:val="center"/>
              <w:rPr>
                <w:rFonts w:eastAsia="宋体"/>
                <w:color w:val="auto"/>
              </w:rPr>
            </w:pPr>
            <w:r>
              <w:rPr>
                <w:color w:val="auto"/>
              </w:rPr>
              <w:t>18</w:t>
            </w:r>
            <w:r w:rsidR="00EC052F" w:rsidRPr="00A644A6">
              <w:rPr>
                <w:color w:val="auto"/>
              </w:rPr>
              <w:t>%</w:t>
            </w:r>
          </w:p>
        </w:tc>
        <w:tc>
          <w:tcPr>
            <w:tcW w:w="7334" w:type="dxa"/>
            <w:shd w:val="clear" w:color="auto" w:fill="auto"/>
            <w:vAlign w:val="center"/>
          </w:tcPr>
          <w:p w14:paraId="76D8C308" w14:textId="2FD214C5" w:rsidR="00EC052F" w:rsidRPr="00734524" w:rsidRDefault="00815D57" w:rsidP="0030553A">
            <w:pPr>
              <w:pStyle w:val="Body"/>
              <w:jc w:val="left"/>
              <w:rPr>
                <w:rFonts w:eastAsia="宋体"/>
                <w:b/>
                <w:color w:val="auto"/>
              </w:rPr>
            </w:pPr>
            <w:r>
              <w:rPr>
                <w:rFonts w:eastAsia="宋体"/>
                <w:color w:val="auto"/>
              </w:rPr>
              <w:t>A quiz will be held after the due date of each programming assignment</w:t>
            </w:r>
            <w:r w:rsidR="00734524">
              <w:rPr>
                <w:rFonts w:eastAsia="宋体"/>
                <w:color w:val="auto"/>
              </w:rPr>
              <w:t>.</w:t>
            </w:r>
            <w:r>
              <w:rPr>
                <w:rFonts w:eastAsia="宋体"/>
                <w:color w:val="auto"/>
              </w:rPr>
              <w:t xml:space="preserve"> It will consist of a few multiple-choice questions covering lecture topics and an open question related to the programming assignment.</w:t>
            </w:r>
          </w:p>
        </w:tc>
      </w:tr>
    </w:tbl>
    <w:p w14:paraId="5FE266B1" w14:textId="77777777" w:rsidR="003E26E0" w:rsidRDefault="003E26E0">
      <w:pPr>
        <w:pStyle w:val="Body"/>
        <w:rPr>
          <w:rFonts w:eastAsia="宋体"/>
          <w:color w:val="auto"/>
        </w:rPr>
      </w:pPr>
    </w:p>
    <w:p w14:paraId="0B8A8D77" w14:textId="77777777" w:rsidR="005814B2" w:rsidRDefault="005814B2">
      <w:pPr>
        <w:pStyle w:val="Body"/>
      </w:pPr>
    </w:p>
    <w:p w14:paraId="5D61B6B1" w14:textId="77777777" w:rsidR="005814B2" w:rsidRDefault="005814B2">
      <w:pPr>
        <w:pStyle w:val="Subheading"/>
        <w:numPr>
          <w:ilvl w:val="1"/>
          <w:numId w:val="1"/>
        </w:numPr>
        <w:tabs>
          <w:tab w:val="clear" w:pos="648"/>
          <w:tab w:val="num" w:pos="540"/>
        </w:tabs>
        <w:ind w:left="540" w:hanging="540"/>
      </w:pPr>
      <w:r>
        <w:t>How to submit assignments</w:t>
      </w:r>
    </w:p>
    <w:p w14:paraId="08AA8171" w14:textId="77777777" w:rsidR="005814B2" w:rsidRDefault="009937E6">
      <w:pPr>
        <w:pStyle w:val="Body"/>
      </w:pPr>
      <w:r>
        <w:t>Homework</w:t>
      </w:r>
      <w:r w:rsidR="00E1787A">
        <w:t xml:space="preserve"> assignments</w:t>
      </w:r>
      <w:r w:rsidR="005814B2">
        <w:t xml:space="preserve"> </w:t>
      </w:r>
      <w:r w:rsidR="00C54921">
        <w:t>must</w:t>
      </w:r>
      <w:r w:rsidR="005814B2">
        <w:t xml:space="preserve"> be turned </w:t>
      </w:r>
      <w:r w:rsidR="00EC052F">
        <w:t>on Canvas</w:t>
      </w:r>
      <w:r w:rsidR="005814B2">
        <w:t xml:space="preserve"> using the </w:t>
      </w:r>
      <w:r w:rsidR="005814B2">
        <w:rPr>
          <w:u w:val="single"/>
        </w:rPr>
        <w:t>Assignment</w:t>
      </w:r>
      <w:r w:rsidR="005814B2">
        <w:t xml:space="preserve"> </w:t>
      </w:r>
      <w:r w:rsidR="00EC052F">
        <w:t>tool</w:t>
      </w:r>
      <w:r w:rsidR="005814B2" w:rsidRPr="00EA0331">
        <w:rPr>
          <w:color w:val="auto"/>
        </w:rPr>
        <w:t>.</w:t>
      </w:r>
      <w:r w:rsidR="00EC052F">
        <w:rPr>
          <w:color w:val="auto"/>
        </w:rPr>
        <w:t xml:space="preserve"> </w:t>
      </w:r>
    </w:p>
    <w:p w14:paraId="10347710" w14:textId="77777777" w:rsidR="00166D4B" w:rsidRPr="005814B2" w:rsidRDefault="00166D4B">
      <w:pPr>
        <w:pStyle w:val="Body"/>
        <w:rPr>
          <w:rFonts w:eastAsia="宋体"/>
        </w:rPr>
      </w:pPr>
    </w:p>
    <w:p w14:paraId="47C85E54" w14:textId="77777777" w:rsidR="005814B2" w:rsidRDefault="005814B2">
      <w:pPr>
        <w:pStyle w:val="Subheading"/>
        <w:numPr>
          <w:ilvl w:val="1"/>
          <w:numId w:val="1"/>
        </w:numPr>
        <w:tabs>
          <w:tab w:val="clear" w:pos="648"/>
          <w:tab w:val="num" w:pos="540"/>
        </w:tabs>
        <w:ind w:left="540" w:hanging="540"/>
      </w:pPr>
      <w:r>
        <w:t>Late homework policy</w:t>
      </w:r>
    </w:p>
    <w:p w14:paraId="6CD79B39" w14:textId="77777777" w:rsidR="005814B2" w:rsidRDefault="005814B2">
      <w:pPr>
        <w:pStyle w:val="Body"/>
      </w:pPr>
      <w:r>
        <w:t xml:space="preserve">Unless noted otherwise, assignments are due by </w:t>
      </w:r>
      <w:r w:rsidR="00F3231C">
        <w:t>3pm</w:t>
      </w:r>
      <w:r>
        <w:t xml:space="preserve"> on the due date. Late work will only be accepted without a penalty in the presence of </w:t>
      </w:r>
      <w:r w:rsidR="00EC052F">
        <w:t xml:space="preserve">previously communicated </w:t>
      </w:r>
      <w:r>
        <w:t>serious extenuating circumstances (e.g., illness, family emergency)</w:t>
      </w:r>
      <w:r w:rsidR="00EC052F">
        <w:t>. You must</w:t>
      </w:r>
      <w:r>
        <w:t xml:space="preserve"> inform the instructor or TA of the circu</w:t>
      </w:r>
      <w:r w:rsidR="00EC052F">
        <w:t>mstances ahead of the deadline</w:t>
      </w:r>
      <w:r>
        <w:t xml:space="preserve">. </w:t>
      </w:r>
    </w:p>
    <w:p w14:paraId="69E0AC4A" w14:textId="77777777" w:rsidR="00EC052F" w:rsidRDefault="00EC052F">
      <w:pPr>
        <w:pStyle w:val="Body"/>
      </w:pPr>
    </w:p>
    <w:p w14:paraId="57D1C4DD" w14:textId="2973904D" w:rsidR="005814B2" w:rsidRDefault="005814B2">
      <w:pPr>
        <w:pStyle w:val="Body"/>
      </w:pPr>
      <w:r>
        <w:t>Late penalties are as follows:</w:t>
      </w:r>
    </w:p>
    <w:p w14:paraId="257A4873" w14:textId="77777777" w:rsidR="00F3231C" w:rsidRDefault="005814B2" w:rsidP="002909B2">
      <w:pPr>
        <w:pStyle w:val="BodyBullet"/>
      </w:pPr>
      <w:r>
        <w:t xml:space="preserve">3 points </w:t>
      </w:r>
      <w:r w:rsidR="00732F84">
        <w:t xml:space="preserve">off </w:t>
      </w:r>
      <w:r w:rsidR="000F3BE2">
        <w:t xml:space="preserve">if you miss the 3pm deadline. </w:t>
      </w:r>
    </w:p>
    <w:p w14:paraId="5F3A2869" w14:textId="77777777" w:rsidR="000F3BE2" w:rsidRDefault="000F3BE2" w:rsidP="002909B2">
      <w:pPr>
        <w:pStyle w:val="BodyBullet"/>
      </w:pPr>
      <w:r>
        <w:t>2 points off for each 24-hour period</w:t>
      </w:r>
      <w:r w:rsidR="004E1918">
        <w:t xml:space="preserve"> after the deadline</w:t>
      </w:r>
    </w:p>
    <w:p w14:paraId="552D2CAB" w14:textId="77777777" w:rsidR="00782726" w:rsidRDefault="00782726" w:rsidP="002909B2">
      <w:pPr>
        <w:pStyle w:val="BodyBullet"/>
      </w:pPr>
      <w:r>
        <w:t>Missing an oral presentation will result in a zero grade on the presentation</w:t>
      </w:r>
    </w:p>
    <w:p w14:paraId="411784DF" w14:textId="77777777" w:rsidR="00166D4B" w:rsidRPr="005814B2" w:rsidRDefault="00166D4B">
      <w:pPr>
        <w:pStyle w:val="Body"/>
        <w:rPr>
          <w:rFonts w:eastAsia="宋体"/>
        </w:rPr>
      </w:pPr>
    </w:p>
    <w:p w14:paraId="3E51364E" w14:textId="77777777" w:rsidR="005814B2" w:rsidRDefault="005814B2">
      <w:pPr>
        <w:pStyle w:val="Subheading"/>
        <w:numPr>
          <w:ilvl w:val="1"/>
          <w:numId w:val="1"/>
        </w:numPr>
        <w:tabs>
          <w:tab w:val="clear" w:pos="648"/>
          <w:tab w:val="num" w:pos="540"/>
        </w:tabs>
        <w:ind w:left="540" w:hanging="540"/>
      </w:pPr>
      <w:r>
        <w:t>Guest lectures</w:t>
      </w:r>
    </w:p>
    <w:p w14:paraId="4C9D1944" w14:textId="5BB82769" w:rsidR="005814B2" w:rsidRDefault="00B33997">
      <w:pPr>
        <w:pStyle w:val="Body"/>
        <w:rPr>
          <w:color w:val="auto"/>
        </w:rPr>
      </w:pPr>
      <w:r w:rsidRPr="005814B2">
        <w:rPr>
          <w:rFonts w:eastAsia="宋体" w:hint="eastAsia"/>
        </w:rPr>
        <w:t>There are</w:t>
      </w:r>
      <w:r w:rsidR="005814B2">
        <w:t xml:space="preserve"> guest lectures </w:t>
      </w:r>
      <w:r w:rsidR="00C215ED">
        <w:t xml:space="preserve">that </w:t>
      </w:r>
      <w:r w:rsidR="005814B2">
        <w:t>may be given by faculty members at Penn or visiting scientists. It is essential that you make ev</w:t>
      </w:r>
      <w:r w:rsidR="005814B2" w:rsidRPr="00EA0331">
        <w:rPr>
          <w:color w:val="auto"/>
        </w:rPr>
        <w:t>ery effort to attend these guest lectures and to participate by reading assigned materials and ask</w:t>
      </w:r>
      <w:r w:rsidR="00F3231C">
        <w:rPr>
          <w:color w:val="auto"/>
        </w:rPr>
        <w:t>ing questions. Material from guest lectur</w:t>
      </w:r>
      <w:r w:rsidR="004E1918">
        <w:rPr>
          <w:color w:val="auto"/>
        </w:rPr>
        <w:t xml:space="preserve">es is likely to be tested on </w:t>
      </w:r>
      <w:r w:rsidR="00815D57">
        <w:rPr>
          <w:color w:val="auto"/>
        </w:rPr>
        <w:t>quizzes</w:t>
      </w:r>
      <w:r w:rsidR="004E1918">
        <w:rPr>
          <w:color w:val="auto"/>
        </w:rPr>
        <w:t>.</w:t>
      </w:r>
    </w:p>
    <w:p w14:paraId="41DF11C1" w14:textId="77777777" w:rsidR="00C215ED" w:rsidRPr="00EA0331" w:rsidRDefault="00C215ED">
      <w:pPr>
        <w:pStyle w:val="Body"/>
        <w:rPr>
          <w:color w:val="auto"/>
        </w:rPr>
      </w:pPr>
    </w:p>
    <w:p w14:paraId="25B900F7" w14:textId="77777777" w:rsidR="005814B2" w:rsidRPr="00EA0331" w:rsidRDefault="00A51867">
      <w:pPr>
        <w:pStyle w:val="Subheading"/>
        <w:numPr>
          <w:ilvl w:val="1"/>
          <w:numId w:val="1"/>
        </w:numPr>
        <w:tabs>
          <w:tab w:val="clear" w:pos="648"/>
          <w:tab w:val="num" w:pos="540"/>
        </w:tabs>
        <w:ind w:left="540" w:hanging="540"/>
        <w:rPr>
          <w:color w:val="auto"/>
        </w:rPr>
      </w:pPr>
      <w:r>
        <w:rPr>
          <w:rFonts w:eastAsia="宋体"/>
          <w:color w:val="auto"/>
        </w:rPr>
        <w:t xml:space="preserve">Programming </w:t>
      </w:r>
      <w:r w:rsidR="005814B2" w:rsidRPr="00EA0331">
        <w:rPr>
          <w:color w:val="auto"/>
        </w:rPr>
        <w:t>assignments</w:t>
      </w:r>
    </w:p>
    <w:p w14:paraId="4566D421" w14:textId="77777777" w:rsidR="00A51867" w:rsidRDefault="00A51867" w:rsidP="00C5349F">
      <w:pPr>
        <w:pStyle w:val="Body"/>
        <w:rPr>
          <w:color w:val="auto"/>
        </w:rPr>
      </w:pPr>
      <w:r>
        <w:rPr>
          <w:color w:val="auto"/>
        </w:rPr>
        <w:t>There will be three programming assignments in the course:</w:t>
      </w:r>
    </w:p>
    <w:p w14:paraId="14E4CC02" w14:textId="77777777" w:rsidR="004E1918" w:rsidRDefault="004E1918" w:rsidP="00C5349F">
      <w:pPr>
        <w:pStyle w:val="Body"/>
        <w:rPr>
          <w:color w:val="auto"/>
        </w:rPr>
      </w:pPr>
    </w:p>
    <w:p w14:paraId="28733049" w14:textId="77777777" w:rsidR="00A51867" w:rsidRDefault="00A51867" w:rsidP="00E53C0E">
      <w:pPr>
        <w:pStyle w:val="BodyList"/>
      </w:pPr>
      <w:r>
        <w:t>An introductory assignment to introduce you to working with images in MATLAB</w:t>
      </w:r>
    </w:p>
    <w:p w14:paraId="661025E7" w14:textId="77777777" w:rsidR="00A51867" w:rsidRDefault="004E1918" w:rsidP="00E53C0E">
      <w:pPr>
        <w:pStyle w:val="BodyList"/>
      </w:pPr>
      <w:r>
        <w:t>Image registration assignment</w:t>
      </w:r>
    </w:p>
    <w:p w14:paraId="148AF067" w14:textId="77777777" w:rsidR="00A51867" w:rsidRDefault="004E1918" w:rsidP="00E53C0E">
      <w:pPr>
        <w:pStyle w:val="BodyList"/>
      </w:pPr>
      <w:r>
        <w:t>Image segmentation assignment</w:t>
      </w:r>
    </w:p>
    <w:p w14:paraId="6788B80A" w14:textId="77777777" w:rsidR="00CD1487" w:rsidRDefault="00CD1487" w:rsidP="00C5349F">
      <w:pPr>
        <w:pStyle w:val="Body"/>
        <w:rPr>
          <w:color w:val="auto"/>
        </w:rPr>
      </w:pPr>
    </w:p>
    <w:p w14:paraId="03094C13" w14:textId="77777777" w:rsidR="00E53C0E" w:rsidRDefault="004E1918" w:rsidP="00C5349F">
      <w:pPr>
        <w:pStyle w:val="Body"/>
        <w:rPr>
          <w:color w:val="auto"/>
        </w:rPr>
      </w:pPr>
      <w:r>
        <w:rPr>
          <w:color w:val="auto"/>
        </w:rPr>
        <w:t>Here are some guidelines for the programming assignments:</w:t>
      </w:r>
    </w:p>
    <w:p w14:paraId="16B832B9" w14:textId="77777777" w:rsidR="004E1918" w:rsidRDefault="004E1918" w:rsidP="00E53C0E">
      <w:pPr>
        <w:pStyle w:val="BodyBullet"/>
      </w:pPr>
      <w:r>
        <w:t>Assignments can be done individually or in groups of two</w:t>
      </w:r>
    </w:p>
    <w:p w14:paraId="337E9111" w14:textId="45450783" w:rsidR="004E1918" w:rsidRDefault="004E1918" w:rsidP="00E53C0E">
      <w:pPr>
        <w:pStyle w:val="BodyBullet"/>
      </w:pPr>
      <w:r>
        <w:t xml:space="preserve">Groups </w:t>
      </w:r>
      <w:r w:rsidRPr="001E241D">
        <w:rPr>
          <w:u w:val="single"/>
        </w:rPr>
        <w:t>must be changed</w:t>
      </w:r>
      <w:r>
        <w:t xml:space="preserve"> between assignments. If you worked with </w:t>
      </w:r>
      <w:r w:rsidR="00815D57">
        <w:t>someone</w:t>
      </w:r>
      <w:r>
        <w:t xml:space="preserve"> on the first assignment, then you should do the second assignment indivi</w:t>
      </w:r>
      <w:r w:rsidR="001E241D">
        <w:t xml:space="preserve">dually or with another student. </w:t>
      </w:r>
    </w:p>
    <w:p w14:paraId="199009F3" w14:textId="77777777" w:rsidR="001E241D" w:rsidRDefault="001E241D" w:rsidP="00E53C0E">
      <w:pPr>
        <w:pStyle w:val="BodyBullet"/>
      </w:pPr>
      <w:r>
        <w:lastRenderedPageBreak/>
        <w:t xml:space="preserve">If you work in a group, each of you is still expected to </w:t>
      </w:r>
      <w:r w:rsidRPr="001E241D">
        <w:rPr>
          <w:u w:val="single"/>
        </w:rPr>
        <w:t>work on the entire assignment</w:t>
      </w:r>
      <w:r>
        <w:t xml:space="preserve">, as opposed to dividing the work into parts. </w:t>
      </w:r>
      <w:r w:rsidRPr="001E241D">
        <w:t xml:space="preserve">This is so that both students in the group learn from the assignment. </w:t>
      </w:r>
    </w:p>
    <w:p w14:paraId="45DA81C6" w14:textId="34436263" w:rsidR="001E241D" w:rsidRDefault="001E241D" w:rsidP="00E53C0E">
      <w:pPr>
        <w:pStyle w:val="BodyBullet"/>
      </w:pPr>
      <w:r w:rsidRPr="001E241D">
        <w:rPr>
          <w:i/>
        </w:rPr>
        <w:t xml:space="preserve">The </w:t>
      </w:r>
      <w:r w:rsidR="00815D57">
        <w:rPr>
          <w:i/>
        </w:rPr>
        <w:t>quizzes</w:t>
      </w:r>
      <w:r w:rsidRPr="001E241D">
        <w:rPr>
          <w:i/>
        </w:rPr>
        <w:t xml:space="preserve"> will be heavily focused on material covered in the programming assignments, so not doing a part of the assignment can hurt </w:t>
      </w:r>
      <w:r w:rsidR="00815D57">
        <w:rPr>
          <w:i/>
        </w:rPr>
        <w:t>you on the quiz</w:t>
      </w:r>
      <w:r w:rsidRPr="001E241D">
        <w:rPr>
          <w:i/>
        </w:rPr>
        <w:t>.</w:t>
      </w:r>
      <w:r w:rsidRPr="001E241D">
        <w:t xml:space="preserve"> </w:t>
      </w:r>
    </w:p>
    <w:p w14:paraId="6AB1623E" w14:textId="77777777" w:rsidR="001E241D" w:rsidRPr="001E241D" w:rsidRDefault="005814B2" w:rsidP="00E53C0E">
      <w:pPr>
        <w:pStyle w:val="BodyBullet"/>
      </w:pPr>
      <w:r>
        <w:t xml:space="preserve">Upload the report PDF, source code and results using the Assignment tool on </w:t>
      </w:r>
      <w:r w:rsidR="004B67D7" w:rsidRPr="001E241D">
        <w:rPr>
          <w:rFonts w:eastAsia="宋体" w:hint="eastAsia"/>
        </w:rPr>
        <w:t>Canvas</w:t>
      </w:r>
      <w:r>
        <w:t>.</w:t>
      </w:r>
      <w:r w:rsidR="001E241D">
        <w:t xml:space="preserve"> Only one report should be uploaded per group.</w:t>
      </w:r>
    </w:p>
    <w:p w14:paraId="3212D225" w14:textId="77777777" w:rsidR="005814B2" w:rsidRPr="001E241D" w:rsidRDefault="005814B2" w:rsidP="00E53C0E">
      <w:pPr>
        <w:pStyle w:val="BodyBullet"/>
      </w:pPr>
      <w:r w:rsidRPr="001E241D">
        <w:rPr>
          <w:u w:val="single"/>
        </w:rPr>
        <w:t>Start working early</w:t>
      </w:r>
      <w:r w:rsidRPr="001E241D">
        <w:t xml:space="preserve"> </w:t>
      </w:r>
      <w:r>
        <w:t>and anticipate possible programming roadblocks.</w:t>
      </w:r>
    </w:p>
    <w:p w14:paraId="1714A551" w14:textId="77777777" w:rsidR="0053346D" w:rsidRDefault="0053346D" w:rsidP="00E53C0E">
      <w:pPr>
        <w:pStyle w:val="BodyBullet"/>
        <w:numPr>
          <w:ilvl w:val="0"/>
          <w:numId w:val="0"/>
        </w:numPr>
        <w:ind w:left="720" w:hanging="360"/>
      </w:pPr>
    </w:p>
    <w:p w14:paraId="0E16E008" w14:textId="77777777" w:rsidR="004B70D2" w:rsidRDefault="0053346D" w:rsidP="00E53C0E">
      <w:pPr>
        <w:pStyle w:val="Body"/>
      </w:pPr>
      <w:r w:rsidRPr="00020542">
        <w:rPr>
          <w:u w:val="single"/>
        </w:rPr>
        <w:t>TA Availability:</w:t>
      </w:r>
      <w:r w:rsidRPr="0053346D">
        <w:rPr>
          <w:b/>
        </w:rPr>
        <w:t xml:space="preserve"> </w:t>
      </w:r>
      <w:r>
        <w:t xml:space="preserve">The role of the TA/instructor is to answer questions about the material presented in the course, </w:t>
      </w:r>
      <w:r w:rsidR="00734524">
        <w:t xml:space="preserve">provide general advice, but </w:t>
      </w:r>
      <w:r w:rsidRPr="00734524">
        <w:rPr>
          <w:i/>
        </w:rPr>
        <w:t xml:space="preserve">not to help </w:t>
      </w:r>
      <w:r w:rsidR="00734524" w:rsidRPr="00734524">
        <w:rPr>
          <w:i/>
        </w:rPr>
        <w:t xml:space="preserve">individual students and groups </w:t>
      </w:r>
      <w:r w:rsidR="00E53C0E" w:rsidRPr="00734524">
        <w:rPr>
          <w:i/>
        </w:rPr>
        <w:t>with homework</w:t>
      </w:r>
      <w:r w:rsidR="00E53C0E">
        <w:t>. Please post any assignment-related questions to Piazza instead of emailing the TA directly. This way the entire class will benefit</w:t>
      </w:r>
      <w:r w:rsidR="00734524">
        <w:t xml:space="preserve"> from the answer.</w:t>
      </w:r>
      <w:r w:rsidR="00E53C0E">
        <w:t xml:space="preserve"> </w:t>
      </w:r>
    </w:p>
    <w:p w14:paraId="1E9D50F3" w14:textId="77777777" w:rsidR="00810A9D" w:rsidRDefault="00810A9D" w:rsidP="00E53C0E">
      <w:pPr>
        <w:pStyle w:val="Body"/>
      </w:pPr>
    </w:p>
    <w:p w14:paraId="14373D0B" w14:textId="77777777" w:rsidR="004B70D2" w:rsidRPr="004B70D2" w:rsidRDefault="004B70D2" w:rsidP="00E53C0E">
      <w:pPr>
        <w:pStyle w:val="Body"/>
      </w:pPr>
      <w:r w:rsidRPr="00020542">
        <w:rPr>
          <w:u w:val="single"/>
        </w:rPr>
        <w:t>Discussing with Peers.</w:t>
      </w:r>
      <w:r>
        <w:rPr>
          <w:b/>
        </w:rPr>
        <w:t xml:space="preserve"> </w:t>
      </w:r>
      <w:r>
        <w:t>It is acceptable to discuss homework assignments with other students in the class</w:t>
      </w:r>
      <w:r w:rsidR="00734524">
        <w:t xml:space="preserve"> at the general level</w:t>
      </w:r>
      <w:r>
        <w:t xml:space="preserve">. However, it is not acceptable </w:t>
      </w:r>
      <w:r w:rsidR="00810A9D">
        <w:t xml:space="preserve">to share your code with other groups, or </w:t>
      </w:r>
      <w:r>
        <w:t>incorporate code from another group</w:t>
      </w:r>
      <w:r w:rsidR="00810A9D">
        <w:t xml:space="preserve"> into your own</w:t>
      </w:r>
      <w:r>
        <w:t xml:space="preserve">. The rules regarding plagiarism apply, and any code copied or modified from another source must be marked as such with </w:t>
      </w:r>
      <w:r w:rsidR="00020542">
        <w:t xml:space="preserve">the </w:t>
      </w:r>
      <w:r>
        <w:t xml:space="preserve">appropriate acknowledgement given. </w:t>
      </w:r>
    </w:p>
    <w:p w14:paraId="262D7C68" w14:textId="77777777" w:rsidR="00810A9D" w:rsidRDefault="00810A9D" w:rsidP="00734524">
      <w:pPr>
        <w:pStyle w:val="BodyBullet"/>
        <w:numPr>
          <w:ilvl w:val="0"/>
          <w:numId w:val="0"/>
        </w:numPr>
        <w:ind w:left="720"/>
      </w:pPr>
    </w:p>
    <w:p w14:paraId="3A0A581B" w14:textId="72C75FED" w:rsidR="00810A9D" w:rsidRDefault="00815D57" w:rsidP="00810A9D">
      <w:pPr>
        <w:pStyle w:val="Subheading"/>
        <w:numPr>
          <w:ilvl w:val="1"/>
          <w:numId w:val="1"/>
        </w:numPr>
        <w:tabs>
          <w:tab w:val="clear" w:pos="648"/>
          <w:tab w:val="num" w:pos="540"/>
        </w:tabs>
        <w:ind w:left="540" w:hanging="540"/>
        <w:rPr>
          <w:rFonts w:eastAsia="宋体"/>
          <w:color w:val="auto"/>
        </w:rPr>
      </w:pPr>
      <w:r>
        <w:rPr>
          <w:rFonts w:eastAsia="宋体"/>
          <w:color w:val="auto"/>
        </w:rPr>
        <w:t>Quizzes</w:t>
      </w:r>
    </w:p>
    <w:p w14:paraId="39E2D1BC" w14:textId="370FB396" w:rsidR="00810A9D" w:rsidRDefault="00815D57" w:rsidP="00810A9D">
      <w:pPr>
        <w:pStyle w:val="Body"/>
      </w:pPr>
      <w:r>
        <w:t>Three 30-minute quizzes will be held soon after the due date of the programming assignments. Quizzes will include</w:t>
      </w:r>
    </w:p>
    <w:p w14:paraId="4D94EF8A" w14:textId="77777777" w:rsidR="00810A9D" w:rsidRDefault="00810A9D" w:rsidP="00810A9D">
      <w:pPr>
        <w:pStyle w:val="Body"/>
      </w:pPr>
    </w:p>
    <w:p w14:paraId="65B65D98" w14:textId="7F7228C1" w:rsidR="00810A9D" w:rsidRDefault="00815D57" w:rsidP="00810A9D">
      <w:pPr>
        <w:pStyle w:val="Body"/>
        <w:numPr>
          <w:ilvl w:val="0"/>
          <w:numId w:val="17"/>
        </w:numPr>
      </w:pPr>
      <w:r>
        <w:t xml:space="preserve">Multiple-choice questions testing your </w:t>
      </w:r>
      <w:r w:rsidR="00810A9D">
        <w:t xml:space="preserve">understanding of the </w:t>
      </w:r>
      <w:r>
        <w:t>main</w:t>
      </w:r>
      <w:r w:rsidR="00810A9D">
        <w:t xml:space="preserve"> concepts covered in the </w:t>
      </w:r>
      <w:r>
        <w:t>lectures;</w:t>
      </w:r>
    </w:p>
    <w:p w14:paraId="20316F9B" w14:textId="31867DC9" w:rsidR="00810A9D" w:rsidRDefault="00815D57" w:rsidP="00810A9D">
      <w:pPr>
        <w:pStyle w:val="Body"/>
        <w:numPr>
          <w:ilvl w:val="0"/>
          <w:numId w:val="17"/>
        </w:numPr>
      </w:pPr>
      <w:r>
        <w:t xml:space="preserve">A longer question on the </w:t>
      </w:r>
      <w:r w:rsidR="00810A9D">
        <w:t>topics covere</w:t>
      </w:r>
      <w:r>
        <w:t>d in the programming assignment.</w:t>
      </w:r>
    </w:p>
    <w:p w14:paraId="6479818F" w14:textId="77777777" w:rsidR="00810A9D" w:rsidRDefault="00810A9D" w:rsidP="00810A9D">
      <w:pPr>
        <w:pStyle w:val="Body"/>
      </w:pPr>
      <w:r>
        <w:t xml:space="preserve"> </w:t>
      </w:r>
    </w:p>
    <w:p w14:paraId="66362F3F" w14:textId="576F0FC1" w:rsidR="000447F2" w:rsidRDefault="00CA64F5" w:rsidP="00734524">
      <w:pPr>
        <w:pStyle w:val="Body"/>
      </w:pPr>
      <w:r>
        <w:t>T</w:t>
      </w:r>
      <w:r w:rsidR="00810A9D">
        <w:t xml:space="preserve">he best way to prepare for the </w:t>
      </w:r>
      <w:r>
        <w:t>quizzes</w:t>
      </w:r>
      <w:r w:rsidR="00810A9D">
        <w:t xml:space="preserve"> is to attend class</w:t>
      </w:r>
      <w:r w:rsidR="00734524">
        <w:t xml:space="preserve"> regularly</w:t>
      </w:r>
      <w:r w:rsidR="00810A9D">
        <w:t xml:space="preserve">, make sure you </w:t>
      </w:r>
      <w:r w:rsidR="00020542">
        <w:t>understand</w:t>
      </w:r>
      <w:r w:rsidR="00810A9D">
        <w:t xml:space="preserve"> the key concepts of each lect</w:t>
      </w:r>
      <w:r w:rsidR="00734524">
        <w:t xml:space="preserve">ure, ask questions if you do not understand something, </w:t>
      </w:r>
      <w:r w:rsidR="00810A9D">
        <w:t>and make sure you complete the programming assignments</w:t>
      </w:r>
      <w:r w:rsidR="00734524">
        <w:t xml:space="preserve"> in their entirety</w:t>
      </w:r>
      <w:r w:rsidR="00810A9D">
        <w:t xml:space="preserve">. </w:t>
      </w:r>
    </w:p>
    <w:p w14:paraId="5ABC34E8" w14:textId="77777777" w:rsidR="00CA64F5" w:rsidRDefault="00CA64F5" w:rsidP="00734524">
      <w:pPr>
        <w:pStyle w:val="Body"/>
      </w:pPr>
    </w:p>
    <w:p w14:paraId="47BF7FF8" w14:textId="77777777" w:rsidR="000447F2" w:rsidRDefault="000447F2" w:rsidP="000447F2">
      <w:pPr>
        <w:pStyle w:val="Subheading"/>
        <w:numPr>
          <w:ilvl w:val="1"/>
          <w:numId w:val="1"/>
        </w:numPr>
        <w:tabs>
          <w:tab w:val="clear" w:pos="648"/>
          <w:tab w:val="num" w:pos="540"/>
        </w:tabs>
        <w:ind w:left="540" w:hanging="540"/>
      </w:pPr>
      <w:r>
        <w:t xml:space="preserve">Course </w:t>
      </w:r>
      <w:r w:rsidR="003C40A3">
        <w:t xml:space="preserve">team </w:t>
      </w:r>
      <w:r>
        <w:t>project</w:t>
      </w:r>
    </w:p>
    <w:p w14:paraId="189D1F25" w14:textId="77777777" w:rsidR="000447F2" w:rsidRDefault="000447F2" w:rsidP="000447F2">
      <w:pPr>
        <w:pStyle w:val="Body"/>
      </w:pPr>
      <w:r>
        <w:t xml:space="preserve">The course project will give </w:t>
      </w:r>
      <w:r w:rsidR="00A11D9C">
        <w:t>you</w:t>
      </w:r>
      <w:r>
        <w:t xml:space="preserve"> first-hand experience in biomedical imaging analysis</w:t>
      </w:r>
      <w:r w:rsidR="00A11D9C">
        <w:t xml:space="preserve"> in the “real” world</w:t>
      </w:r>
      <w:r>
        <w:t xml:space="preserve">. The project is the largest component of the course, and you should expect to spend a significant amount of time working on </w:t>
      </w:r>
      <w:r w:rsidR="00A11D9C">
        <w:t>it during the semester</w:t>
      </w:r>
      <w:r>
        <w:t>. The ideal project would have some practical value and an open-ended structure, allowing you to pursue further graduate research in the imaging field. The following guidelines apply:</w:t>
      </w:r>
    </w:p>
    <w:p w14:paraId="5EC07DF2" w14:textId="77777777" w:rsidR="000447F2" w:rsidRDefault="000447F2" w:rsidP="000447F2">
      <w:pPr>
        <w:pStyle w:val="Body"/>
      </w:pPr>
    </w:p>
    <w:p w14:paraId="19AC8CE6" w14:textId="77777777" w:rsidR="000447F2" w:rsidRDefault="003C40A3" w:rsidP="000839EA">
      <w:pPr>
        <w:pStyle w:val="BodyBullet"/>
      </w:pPr>
      <w:r>
        <w:t>Each project will be performed by a team of 3-4 students</w:t>
      </w:r>
      <w:r w:rsidR="000447F2">
        <w:t>.</w:t>
      </w:r>
    </w:p>
    <w:p w14:paraId="0BA6212F" w14:textId="77777777" w:rsidR="000447F2" w:rsidRDefault="003C40A3" w:rsidP="000839EA">
      <w:pPr>
        <w:pStyle w:val="BodyBullet"/>
      </w:pPr>
      <w:r>
        <w:t>Each</w:t>
      </w:r>
      <w:r w:rsidR="000447F2">
        <w:t xml:space="preserve"> project </w:t>
      </w:r>
      <w:r>
        <w:t>will</w:t>
      </w:r>
      <w:r w:rsidR="000447F2">
        <w:t xml:space="preserve"> involve analysis of biomedical imaging data and </w:t>
      </w:r>
      <w:r>
        <w:t xml:space="preserve">will </w:t>
      </w:r>
      <w:r w:rsidR="000447F2">
        <w:t>be related to at least one of the topic areas covered in the course.</w:t>
      </w:r>
    </w:p>
    <w:p w14:paraId="7F53C271" w14:textId="77777777" w:rsidR="000447F2" w:rsidRDefault="000447F2" w:rsidP="000839EA">
      <w:pPr>
        <w:pStyle w:val="BodyBullet"/>
      </w:pPr>
      <w:r>
        <w:t xml:space="preserve">Each project </w:t>
      </w:r>
      <w:r w:rsidR="003C40A3">
        <w:t xml:space="preserve">will have a </w:t>
      </w:r>
      <w:r w:rsidR="003C40A3" w:rsidRPr="003C40A3">
        <w:rPr>
          <w:u w:val="single"/>
        </w:rPr>
        <w:t>clinical sponsor</w:t>
      </w:r>
      <w:r w:rsidR="003C40A3">
        <w:t xml:space="preserve"> (typically a faculty member in the School of Medicine) who will provide the team</w:t>
      </w:r>
      <w:r>
        <w:t xml:space="preserve"> with the data and </w:t>
      </w:r>
      <w:r w:rsidR="003C40A3">
        <w:t xml:space="preserve">will help </w:t>
      </w:r>
      <w:r>
        <w:t>set overall objectives.</w:t>
      </w:r>
    </w:p>
    <w:p w14:paraId="4B5755FF" w14:textId="77777777" w:rsidR="003C40A3" w:rsidRDefault="003C40A3" w:rsidP="000839EA">
      <w:pPr>
        <w:pStyle w:val="BodyBullet"/>
      </w:pPr>
      <w:r>
        <w:t xml:space="preserve">Each project will also have a </w:t>
      </w:r>
      <w:r w:rsidRPr="003C40A3">
        <w:rPr>
          <w:u w:val="single"/>
        </w:rPr>
        <w:t>technical sponsor</w:t>
      </w:r>
      <w:r>
        <w:t xml:space="preserve">. The technical sponsor will be a student, postdoctoral fellow or faculty member with significant image analysis expertise. Her or his role will be help the team learn necessary background material to implement the project and to regularly advise the students on their implementation. </w:t>
      </w:r>
    </w:p>
    <w:p w14:paraId="708AF5AB" w14:textId="77777777" w:rsidR="000447F2" w:rsidRDefault="003C40A3" w:rsidP="000839EA">
      <w:pPr>
        <w:pStyle w:val="BodyBullet"/>
      </w:pPr>
      <w:r>
        <w:t>About 7 project ideas will be announced and presented during the second week of the course, followed by a sign-up period. Sign-up will be on the first come basis.</w:t>
      </w:r>
    </w:p>
    <w:p w14:paraId="1DFF9FC1" w14:textId="77777777" w:rsidR="003C40A3" w:rsidRDefault="003C40A3" w:rsidP="000839EA">
      <w:pPr>
        <w:pStyle w:val="BodyBullet"/>
      </w:pPr>
      <w:r>
        <w:t>Once project teams have been formed, the teams are responsible for arranging to meet with the sponsors on a regular basis, as needed to develop the proposal and implement the project.</w:t>
      </w:r>
    </w:p>
    <w:p w14:paraId="72A061B0" w14:textId="77777777" w:rsidR="00880BD4" w:rsidRDefault="00880BD4" w:rsidP="000839EA">
      <w:pPr>
        <w:pStyle w:val="BodyBullet"/>
      </w:pPr>
      <w:r>
        <w:lastRenderedPageBreak/>
        <w:t>Most projects will require some outside of the classroom learning, such as learning new algorithms and software, or jumping ahead to material covered later in the course. The technical sponsor’s role will be to direct this learning.</w:t>
      </w:r>
    </w:p>
    <w:p w14:paraId="0DD08E15" w14:textId="77777777" w:rsidR="003C40A3" w:rsidRDefault="003C40A3" w:rsidP="003C40A3">
      <w:pPr>
        <w:pStyle w:val="BodyBullet"/>
        <w:numPr>
          <w:ilvl w:val="0"/>
          <w:numId w:val="0"/>
        </w:numPr>
      </w:pPr>
    </w:p>
    <w:p w14:paraId="14E779E6" w14:textId="77777777" w:rsidR="003C40A3" w:rsidRPr="000839EA" w:rsidRDefault="003C40A3" w:rsidP="003C40A3">
      <w:pPr>
        <w:pStyle w:val="Body"/>
        <w:rPr>
          <w:u w:val="single"/>
        </w:rPr>
      </w:pPr>
      <w:r w:rsidRPr="000839EA">
        <w:rPr>
          <w:u w:val="single"/>
        </w:rPr>
        <w:t>The components of the project are:</w:t>
      </w:r>
    </w:p>
    <w:p w14:paraId="0F3C1DDC" w14:textId="77777777" w:rsidR="003C40A3" w:rsidRDefault="000839EA" w:rsidP="003C40A3">
      <w:pPr>
        <w:pStyle w:val="BodyBullet"/>
      </w:pPr>
      <w:r>
        <w:t>A written proposal outlining project goals, significance, and proposed approach (may be revised once).</w:t>
      </w:r>
    </w:p>
    <w:p w14:paraId="10524855" w14:textId="77777777" w:rsidR="000839EA" w:rsidRDefault="000839EA" w:rsidP="003C40A3">
      <w:pPr>
        <w:pStyle w:val="BodyBullet"/>
      </w:pPr>
      <w:r>
        <w:t>Short half-way progress report</w:t>
      </w:r>
    </w:p>
    <w:p w14:paraId="3FAD9C54" w14:textId="77777777" w:rsidR="000839EA" w:rsidRDefault="000839EA" w:rsidP="003C40A3">
      <w:pPr>
        <w:pStyle w:val="BodyBullet"/>
      </w:pPr>
      <w:r>
        <w:t>Final written report</w:t>
      </w:r>
    </w:p>
    <w:p w14:paraId="025305E1" w14:textId="77777777" w:rsidR="000839EA" w:rsidRDefault="000839EA" w:rsidP="003C40A3">
      <w:pPr>
        <w:pStyle w:val="BodyBullet"/>
      </w:pPr>
      <w:r>
        <w:t>Final oral presentation</w:t>
      </w:r>
    </w:p>
    <w:p w14:paraId="46154787" w14:textId="77777777" w:rsidR="000447F2" w:rsidRPr="005814B2" w:rsidRDefault="000447F2" w:rsidP="000447F2">
      <w:pPr>
        <w:pStyle w:val="Body"/>
        <w:rPr>
          <w:rFonts w:eastAsia="宋体"/>
        </w:rPr>
      </w:pPr>
    </w:p>
    <w:p w14:paraId="3965E821" w14:textId="77777777" w:rsidR="000447F2" w:rsidRDefault="000447F2" w:rsidP="000447F2">
      <w:pPr>
        <w:pStyle w:val="Subheading"/>
        <w:numPr>
          <w:ilvl w:val="2"/>
          <w:numId w:val="1"/>
        </w:numPr>
        <w:tabs>
          <w:tab w:val="clear" w:pos="864"/>
          <w:tab w:val="num" w:pos="504"/>
        </w:tabs>
        <w:ind w:left="504" w:hanging="504"/>
      </w:pPr>
      <w:r>
        <w:t xml:space="preserve"> Proposal</w:t>
      </w:r>
    </w:p>
    <w:p w14:paraId="1586FB8E" w14:textId="77777777" w:rsidR="000447F2" w:rsidRDefault="000447F2" w:rsidP="000447F2">
      <w:pPr>
        <w:pStyle w:val="Body"/>
      </w:pPr>
      <w:r>
        <w:t>In September, teams will submit a short project proposal. You will be provided with a template for preparing the proposal. A copy of the proposal must be submitted to the sponsor</w:t>
      </w:r>
      <w:r w:rsidR="000839EA">
        <w:t>s</w:t>
      </w:r>
      <w:r>
        <w:t>. The proposal will be assigned a grade counting towards the total grade for the project.</w:t>
      </w:r>
    </w:p>
    <w:p w14:paraId="766D2796" w14:textId="77777777" w:rsidR="000447F2" w:rsidRPr="00C215ED" w:rsidRDefault="000447F2" w:rsidP="000447F2">
      <w:pPr>
        <w:pStyle w:val="Body"/>
      </w:pPr>
    </w:p>
    <w:p w14:paraId="54949DC0" w14:textId="77777777" w:rsidR="000447F2" w:rsidRDefault="000447F2" w:rsidP="000447F2">
      <w:pPr>
        <w:pStyle w:val="Subheading"/>
        <w:numPr>
          <w:ilvl w:val="2"/>
          <w:numId w:val="1"/>
        </w:numPr>
        <w:tabs>
          <w:tab w:val="clear" w:pos="864"/>
          <w:tab w:val="num" w:pos="504"/>
        </w:tabs>
        <w:ind w:left="504" w:hanging="504"/>
      </w:pPr>
      <w:r>
        <w:t xml:space="preserve"> Proposal Revision</w:t>
      </w:r>
    </w:p>
    <w:p w14:paraId="6474BD1E" w14:textId="77777777" w:rsidR="000447F2" w:rsidRDefault="000447F2" w:rsidP="000447F2">
      <w:pPr>
        <w:pStyle w:val="Body"/>
      </w:pPr>
      <w:r>
        <w:t xml:space="preserve">The proposal will be reviewed, and some groups may be asked to revise their proposal (usually to provide additional details). The revised proposal is due in October and will be graded on its responsiveness to the questions raised. </w:t>
      </w:r>
    </w:p>
    <w:p w14:paraId="6D881717" w14:textId="77777777" w:rsidR="000447F2" w:rsidRPr="00C215ED" w:rsidRDefault="000447F2" w:rsidP="000447F2">
      <w:pPr>
        <w:pStyle w:val="Body"/>
      </w:pPr>
    </w:p>
    <w:p w14:paraId="18EABC7A" w14:textId="77777777" w:rsidR="000447F2" w:rsidRDefault="000447F2" w:rsidP="000447F2">
      <w:pPr>
        <w:pStyle w:val="Subheading"/>
        <w:numPr>
          <w:ilvl w:val="2"/>
          <w:numId w:val="1"/>
        </w:numPr>
        <w:tabs>
          <w:tab w:val="clear" w:pos="864"/>
          <w:tab w:val="num" w:pos="504"/>
        </w:tabs>
        <w:ind w:left="504" w:hanging="504"/>
      </w:pPr>
      <w:r>
        <w:t xml:space="preserve"> Project Management</w:t>
      </w:r>
    </w:p>
    <w:p w14:paraId="004D5630" w14:textId="77777777" w:rsidR="000447F2" w:rsidRDefault="000447F2" w:rsidP="000447F2">
      <w:pPr>
        <w:pStyle w:val="Body"/>
      </w:pPr>
      <w:r>
        <w:t xml:space="preserve">Use a group project management tool (such as </w:t>
      </w:r>
      <w:r w:rsidR="007A099E">
        <w:t>Asana or Trello</w:t>
      </w:r>
      <w:r>
        <w:t xml:space="preserve">) to manage tasks in your project. After turning in your proposal, create tasks and sub-tasks, assign them to team members, set due dates, and keep track of progress. This will help you ensure progress throughout the semester, and to keep track of effort done by each member of the team. </w:t>
      </w:r>
      <w:r w:rsidR="007A099E">
        <w:t xml:space="preserve">Also consider using a communication tool like Slack or Piazza for project-related communication (instead of email). </w:t>
      </w:r>
    </w:p>
    <w:p w14:paraId="31F015F4" w14:textId="77777777" w:rsidR="000447F2" w:rsidRDefault="000447F2" w:rsidP="000447F2">
      <w:pPr>
        <w:pStyle w:val="Body"/>
      </w:pPr>
    </w:p>
    <w:p w14:paraId="6286F30D" w14:textId="77777777" w:rsidR="000447F2" w:rsidRDefault="000447F2" w:rsidP="000447F2">
      <w:pPr>
        <w:pStyle w:val="Body"/>
      </w:pPr>
      <w:r>
        <w:t>Infrequently, a situation arises when some members of a group feel that others have not done their fair share of the project. When this is brought to my attention, I will ask each group member to provide a detailed report of their own effort and the effort of their teammates. Grades may be adjusted to reflect inequity of effort between team members. Please do your fair share of the project and keep records of your efforts.</w:t>
      </w:r>
    </w:p>
    <w:p w14:paraId="6E2737E6" w14:textId="77777777" w:rsidR="000447F2" w:rsidRDefault="000447F2" w:rsidP="000447F2">
      <w:pPr>
        <w:pStyle w:val="Body"/>
      </w:pPr>
    </w:p>
    <w:p w14:paraId="71986E42" w14:textId="77777777" w:rsidR="000447F2" w:rsidRDefault="000447F2" w:rsidP="000447F2">
      <w:pPr>
        <w:pStyle w:val="Body"/>
      </w:pPr>
      <w:r>
        <w:t xml:space="preserve">If any conflicts or issues between team members arise, they should be brought to the instructor’s attention as early as possible. For example, if </w:t>
      </w:r>
      <w:proofErr w:type="gramStart"/>
      <w:r>
        <w:t>a student stops</w:t>
      </w:r>
      <w:proofErr w:type="gramEnd"/>
      <w:r>
        <w:t xml:space="preserve"> responding to email or fails to show up for group meetings, this may impact the entire group’s ability to complete the project and hurt everyone’s grade. Little can be done to remedy this situation after the fact; </w:t>
      </w:r>
      <w:proofErr w:type="gramStart"/>
      <w:r>
        <w:t>so</w:t>
      </w:r>
      <w:proofErr w:type="gramEnd"/>
      <w:r>
        <w:t xml:space="preserve"> it is best to let the instructor know as soon as the problem occurs. </w:t>
      </w:r>
    </w:p>
    <w:p w14:paraId="7FCAD5FB" w14:textId="77777777" w:rsidR="000447F2" w:rsidRPr="005814B2" w:rsidRDefault="000447F2" w:rsidP="000447F2">
      <w:pPr>
        <w:pStyle w:val="Body"/>
        <w:tabs>
          <w:tab w:val="left" w:pos="9266"/>
        </w:tabs>
        <w:rPr>
          <w:rFonts w:eastAsia="宋体"/>
        </w:rPr>
      </w:pPr>
      <w:r>
        <w:rPr>
          <w:rFonts w:eastAsia="宋体"/>
        </w:rPr>
        <w:tab/>
      </w:r>
    </w:p>
    <w:p w14:paraId="237FEFB4" w14:textId="77777777" w:rsidR="000447F2" w:rsidRDefault="000447F2" w:rsidP="000447F2">
      <w:pPr>
        <w:pStyle w:val="Subheading"/>
        <w:numPr>
          <w:ilvl w:val="2"/>
          <w:numId w:val="1"/>
        </w:numPr>
        <w:tabs>
          <w:tab w:val="clear" w:pos="864"/>
          <w:tab w:val="num" w:pos="504"/>
        </w:tabs>
        <w:ind w:left="504" w:hanging="504"/>
      </w:pPr>
      <w:r>
        <w:t xml:space="preserve"> Progress Report</w:t>
      </w:r>
    </w:p>
    <w:p w14:paraId="7E1B870E" w14:textId="77777777" w:rsidR="000447F2" w:rsidRPr="00053EEA" w:rsidRDefault="000447F2" w:rsidP="000447F2">
      <w:pPr>
        <w:pStyle w:val="Body"/>
      </w:pPr>
      <w:r>
        <w:t xml:space="preserve">Students must submit one progress report in November. A template for preparing the progress report will be provided. </w:t>
      </w:r>
      <w:r w:rsidRPr="00672039">
        <w:rPr>
          <w:u w:val="single"/>
        </w:rPr>
        <w:t>The progress report will be sent to the sponsor</w:t>
      </w:r>
      <w:r w:rsidR="007A099E">
        <w:rPr>
          <w:u w:val="single"/>
        </w:rPr>
        <w:t xml:space="preserve">s, who </w:t>
      </w:r>
      <w:r w:rsidRPr="00672039">
        <w:rPr>
          <w:u w:val="single"/>
        </w:rPr>
        <w:t>will provide a mid-project evaluation</w:t>
      </w:r>
      <w:r>
        <w:t xml:space="preserve">. </w:t>
      </w:r>
    </w:p>
    <w:p w14:paraId="01192CE9" w14:textId="77777777" w:rsidR="000447F2" w:rsidRPr="005814B2" w:rsidRDefault="000447F2" w:rsidP="000447F2">
      <w:pPr>
        <w:pStyle w:val="Body"/>
        <w:rPr>
          <w:rFonts w:eastAsia="宋体"/>
        </w:rPr>
      </w:pPr>
    </w:p>
    <w:p w14:paraId="3DDC8DD5" w14:textId="77777777" w:rsidR="000447F2" w:rsidRDefault="000447F2" w:rsidP="000447F2">
      <w:pPr>
        <w:pStyle w:val="Subheading"/>
        <w:numPr>
          <w:ilvl w:val="2"/>
          <w:numId w:val="1"/>
        </w:numPr>
        <w:tabs>
          <w:tab w:val="clear" w:pos="864"/>
          <w:tab w:val="num" w:pos="504"/>
        </w:tabs>
        <w:ind w:left="504" w:hanging="504"/>
      </w:pPr>
      <w:r>
        <w:t xml:space="preserve"> Final Deliverables</w:t>
      </w:r>
    </w:p>
    <w:p w14:paraId="5139FE25" w14:textId="77777777" w:rsidR="000447F2" w:rsidRDefault="000447F2" w:rsidP="000447F2">
      <w:pPr>
        <w:pStyle w:val="Body"/>
      </w:pPr>
      <w:r>
        <w:t>Projects are due at the beginning of the final exam period. The students submit the following materials:</w:t>
      </w:r>
    </w:p>
    <w:p w14:paraId="38D7A79C" w14:textId="77777777" w:rsidR="000447F2" w:rsidRDefault="000447F2" w:rsidP="000447F2">
      <w:pPr>
        <w:pStyle w:val="Body"/>
        <w:rPr>
          <w:i/>
          <w:u w:val="single"/>
        </w:rPr>
      </w:pPr>
    </w:p>
    <w:p w14:paraId="4445E12A" w14:textId="77777777" w:rsidR="000447F2" w:rsidRDefault="000447F2" w:rsidP="000447F2">
      <w:pPr>
        <w:pStyle w:val="Body"/>
        <w:rPr>
          <w:u w:val="single"/>
        </w:rPr>
      </w:pPr>
      <w:r>
        <w:rPr>
          <w:i/>
          <w:u w:val="single"/>
        </w:rPr>
        <w:t>Report</w:t>
      </w:r>
    </w:p>
    <w:p w14:paraId="47DBEBC3" w14:textId="77777777" w:rsidR="000447F2" w:rsidRDefault="000447F2" w:rsidP="000447F2">
      <w:pPr>
        <w:pStyle w:val="Body"/>
      </w:pPr>
      <w:r>
        <w:t xml:space="preserve">A report laid out as a regular research paper, organized into Introduction, Background, Materials and Methods, Results, Discussion, and Conclusion sections, and including a list of references. The length of the report, including figures and references, should be 6-8 pages in the NIH format. Do not exceed </w:t>
      </w:r>
      <w:r>
        <w:rPr>
          <w:u w:val="single"/>
        </w:rPr>
        <w:t>12 pages</w:t>
      </w:r>
      <w:r>
        <w:t>.</w:t>
      </w:r>
    </w:p>
    <w:p w14:paraId="5AF07A12" w14:textId="77777777" w:rsidR="000447F2" w:rsidRDefault="000447F2" w:rsidP="000447F2">
      <w:pPr>
        <w:pStyle w:val="Body"/>
      </w:pPr>
    </w:p>
    <w:p w14:paraId="5687E366" w14:textId="77777777" w:rsidR="000447F2" w:rsidRPr="00734655" w:rsidRDefault="000447F2" w:rsidP="000447F2">
      <w:pPr>
        <w:pStyle w:val="Body"/>
        <w:rPr>
          <w:i/>
          <w:color w:val="auto"/>
          <w:u w:val="single"/>
        </w:rPr>
      </w:pPr>
      <w:r w:rsidRPr="00734655">
        <w:rPr>
          <w:i/>
          <w:color w:val="auto"/>
          <w:u w:val="single"/>
        </w:rPr>
        <w:t>Presentation</w:t>
      </w:r>
    </w:p>
    <w:p w14:paraId="362B983F" w14:textId="77777777" w:rsidR="000447F2" w:rsidRPr="00734655" w:rsidRDefault="000447F2" w:rsidP="000447F2">
      <w:pPr>
        <w:pStyle w:val="Body"/>
        <w:rPr>
          <w:color w:val="auto"/>
        </w:rPr>
      </w:pPr>
      <w:r w:rsidRPr="00734655">
        <w:rPr>
          <w:color w:val="auto"/>
        </w:rPr>
        <w:t xml:space="preserve">Students will present their project and its findings </w:t>
      </w:r>
      <w:r>
        <w:rPr>
          <w:color w:val="auto"/>
        </w:rPr>
        <w:t>during the final exam period</w:t>
      </w:r>
      <w:r w:rsidRPr="00734655">
        <w:rPr>
          <w:color w:val="auto"/>
        </w:rPr>
        <w:t>. The length of the presentations will be determined based on the number of student projects.</w:t>
      </w:r>
    </w:p>
    <w:p w14:paraId="417C7AB5" w14:textId="77777777" w:rsidR="000447F2" w:rsidRPr="00734655" w:rsidRDefault="000447F2" w:rsidP="000447F2">
      <w:pPr>
        <w:pStyle w:val="Body"/>
        <w:rPr>
          <w:rFonts w:eastAsia="宋体"/>
          <w:color w:val="auto"/>
        </w:rPr>
      </w:pPr>
    </w:p>
    <w:p w14:paraId="5F7C5914" w14:textId="77777777" w:rsidR="000447F2" w:rsidRDefault="000447F2" w:rsidP="000447F2">
      <w:pPr>
        <w:pStyle w:val="Body"/>
        <w:rPr>
          <w:i/>
          <w:u w:val="single"/>
        </w:rPr>
      </w:pPr>
      <w:r>
        <w:rPr>
          <w:i/>
          <w:u w:val="single"/>
        </w:rPr>
        <w:t>Data and Code Archive</w:t>
      </w:r>
    </w:p>
    <w:p w14:paraId="4072409D" w14:textId="77777777" w:rsidR="000447F2" w:rsidRDefault="000447F2" w:rsidP="000447F2">
      <w:pPr>
        <w:pStyle w:val="Body"/>
        <w:rPr>
          <w:color w:val="auto"/>
        </w:rPr>
      </w:pPr>
      <w:r>
        <w:t xml:space="preserve">Students must provide the instructor and sponsor with a CD or thumb drive containing the data, results, and programs (source code and binaries) developed for the project. </w:t>
      </w:r>
      <w:r w:rsidRPr="00734655">
        <w:rPr>
          <w:color w:val="auto"/>
        </w:rPr>
        <w:t xml:space="preserve">If the data used in the project is human subject data, IRB policies may preclude uploading data or require data to be de-identified. </w:t>
      </w:r>
      <w:r>
        <w:rPr>
          <w:color w:val="auto"/>
        </w:rPr>
        <w:t xml:space="preserve">Converting images to the NIFTI format (and removing the skull for brain scans) is a good simple way to de-identify data. </w:t>
      </w:r>
    </w:p>
    <w:p w14:paraId="7A259389" w14:textId="77777777" w:rsidR="000447F2" w:rsidRPr="00734655" w:rsidRDefault="000447F2" w:rsidP="000447F2">
      <w:pPr>
        <w:pStyle w:val="Body"/>
        <w:rPr>
          <w:rFonts w:eastAsia="宋体"/>
          <w:color w:val="auto"/>
        </w:rPr>
      </w:pPr>
    </w:p>
    <w:p w14:paraId="0E99DA12" w14:textId="77777777" w:rsidR="000447F2" w:rsidRPr="00734655" w:rsidRDefault="000447F2" w:rsidP="000447F2">
      <w:pPr>
        <w:pStyle w:val="Subheading"/>
        <w:numPr>
          <w:ilvl w:val="2"/>
          <w:numId w:val="1"/>
        </w:numPr>
        <w:tabs>
          <w:tab w:val="clear" w:pos="864"/>
          <w:tab w:val="num" w:pos="504"/>
        </w:tabs>
        <w:ind w:left="504" w:hanging="504"/>
        <w:rPr>
          <w:color w:val="auto"/>
        </w:rPr>
      </w:pPr>
      <w:r w:rsidRPr="00734655">
        <w:rPr>
          <w:color w:val="auto"/>
        </w:rPr>
        <w:t xml:space="preserve"> Grading of the project</w:t>
      </w:r>
    </w:p>
    <w:p w14:paraId="3F4F9C36" w14:textId="77777777" w:rsidR="000447F2" w:rsidRPr="00734655" w:rsidRDefault="000447F2" w:rsidP="000447F2">
      <w:pPr>
        <w:pStyle w:val="Body"/>
        <w:rPr>
          <w:color w:val="auto"/>
        </w:rPr>
      </w:pPr>
      <w:r w:rsidRPr="00734655">
        <w:rPr>
          <w:color w:val="auto"/>
        </w:rPr>
        <w:t>Several criteria will be used to</w:t>
      </w:r>
      <w:r w:rsidR="007A099E">
        <w:rPr>
          <w:color w:val="auto"/>
        </w:rPr>
        <w:t xml:space="preserve"> assign a grade for the project.</w:t>
      </w:r>
    </w:p>
    <w:p w14:paraId="6C289BE1" w14:textId="77777777" w:rsidR="000447F2" w:rsidRDefault="000447F2" w:rsidP="007A099E">
      <w:pPr>
        <w:pStyle w:val="BodyBullet"/>
      </w:pPr>
      <w:r w:rsidRPr="00734655">
        <w:t xml:space="preserve">Quality of the </w:t>
      </w:r>
      <w:r>
        <w:t xml:space="preserve">initial </w:t>
      </w:r>
      <w:r w:rsidRPr="00734655">
        <w:t>proposal (</w:t>
      </w:r>
      <w:r>
        <w:t>1</w:t>
      </w:r>
      <w:r w:rsidR="00782726">
        <w:t>5</w:t>
      </w:r>
      <w:r w:rsidRPr="00734655">
        <w:t>%)</w:t>
      </w:r>
    </w:p>
    <w:p w14:paraId="6CF105E4" w14:textId="77777777" w:rsidR="000447F2" w:rsidRDefault="000447F2" w:rsidP="007A099E">
      <w:pPr>
        <w:pStyle w:val="BodyBullet"/>
      </w:pPr>
      <w:r>
        <w:t xml:space="preserve">Responsiveness of the revised proposal to </w:t>
      </w:r>
      <w:r w:rsidR="007A099E">
        <w:t>sponsor/</w:t>
      </w:r>
      <w:r w:rsidR="00782726">
        <w:t>instructor comments (15</w:t>
      </w:r>
      <w:r>
        <w:t>%)</w:t>
      </w:r>
    </w:p>
    <w:p w14:paraId="757BDF1B" w14:textId="77777777" w:rsidR="007A099E" w:rsidRPr="00734655" w:rsidRDefault="007A099E" w:rsidP="007A099E">
      <w:pPr>
        <w:pStyle w:val="BodyBullet"/>
      </w:pPr>
      <w:r>
        <w:t>Mid</w:t>
      </w:r>
      <w:r w:rsidR="00782726">
        <w:t>-project progress evaluation (15</w:t>
      </w:r>
      <w:r>
        <w:t>%)</w:t>
      </w:r>
    </w:p>
    <w:p w14:paraId="2C2B0293" w14:textId="77777777" w:rsidR="000447F2" w:rsidRPr="00734655" w:rsidRDefault="007A099E" w:rsidP="007A099E">
      <w:pPr>
        <w:pStyle w:val="BodyBullet"/>
      </w:pPr>
      <w:r>
        <w:t>Scientific q</w:t>
      </w:r>
      <w:r w:rsidR="000447F2" w:rsidRPr="00734655">
        <w:t xml:space="preserve">uality of the </w:t>
      </w:r>
      <w:r w:rsidR="00782726">
        <w:t>final report (25</w:t>
      </w:r>
      <w:r w:rsidR="000447F2" w:rsidRPr="00734655">
        <w:t>%)</w:t>
      </w:r>
    </w:p>
    <w:p w14:paraId="090E8D4F" w14:textId="77777777" w:rsidR="000447F2" w:rsidRDefault="007A099E" w:rsidP="007A099E">
      <w:pPr>
        <w:pStyle w:val="BodyBullet"/>
      </w:pPr>
      <w:r>
        <w:t>Scientific q</w:t>
      </w:r>
      <w:r w:rsidR="000447F2" w:rsidRPr="00734655">
        <w:t>uality of the final presentation (15%)</w:t>
      </w:r>
    </w:p>
    <w:p w14:paraId="0E4FC341" w14:textId="77777777" w:rsidR="007A099E" w:rsidRDefault="007A099E" w:rsidP="007A099E">
      <w:pPr>
        <w:pStyle w:val="BodyBullet"/>
      </w:pPr>
      <w:r>
        <w:t>Ability to meet the goals outlined in the proposal</w:t>
      </w:r>
      <w:r w:rsidRPr="00734655">
        <w:t xml:space="preserve"> (</w:t>
      </w:r>
      <w:r>
        <w:t>15%)</w:t>
      </w:r>
    </w:p>
    <w:p w14:paraId="250246E4" w14:textId="77777777" w:rsidR="007A099E" w:rsidRDefault="007A099E" w:rsidP="007A099E">
      <w:pPr>
        <w:pStyle w:val="BodyBullet"/>
        <w:numPr>
          <w:ilvl w:val="0"/>
          <w:numId w:val="0"/>
        </w:numPr>
        <w:ind w:left="720"/>
      </w:pPr>
    </w:p>
    <w:p w14:paraId="63666E18" w14:textId="77777777" w:rsidR="007A099E" w:rsidRPr="00880BD4" w:rsidRDefault="007A099E" w:rsidP="007A099E">
      <w:pPr>
        <w:pStyle w:val="BodyBullet"/>
        <w:numPr>
          <w:ilvl w:val="0"/>
          <w:numId w:val="0"/>
        </w:numPr>
        <w:rPr>
          <w:rFonts w:eastAsia="宋体"/>
          <w:i/>
          <w:color w:val="auto"/>
        </w:rPr>
      </w:pPr>
      <w:r>
        <w:rPr>
          <w:rFonts w:eastAsia="宋体"/>
          <w:color w:val="auto"/>
        </w:rPr>
        <w:t xml:space="preserve">The grade for each project will be assigned based on the sponsor evaluation and independent evaluation by the instructor. Typically, all students will receive the same grade on the project, but sponsors will have leeway to assign different grades to different students if there is a clear imbalance in the amount of work </w:t>
      </w:r>
      <w:r w:rsidR="00880BD4">
        <w:rPr>
          <w:rFonts w:eastAsia="宋体"/>
          <w:color w:val="auto"/>
        </w:rPr>
        <w:t>performed</w:t>
      </w:r>
      <w:r>
        <w:rPr>
          <w:rFonts w:eastAsia="宋体"/>
          <w:color w:val="auto"/>
        </w:rPr>
        <w:t xml:space="preserve"> by </w:t>
      </w:r>
      <w:r w:rsidR="00880BD4">
        <w:rPr>
          <w:rFonts w:eastAsia="宋体"/>
          <w:color w:val="auto"/>
        </w:rPr>
        <w:t xml:space="preserve">different </w:t>
      </w:r>
      <w:r>
        <w:rPr>
          <w:rFonts w:eastAsia="宋体"/>
          <w:color w:val="auto"/>
        </w:rPr>
        <w:t xml:space="preserve">team members. </w:t>
      </w:r>
      <w:r w:rsidR="00880BD4" w:rsidRPr="00880BD4">
        <w:rPr>
          <w:rFonts w:eastAsia="宋体"/>
          <w:i/>
          <w:color w:val="auto"/>
        </w:rPr>
        <w:t>Be sure to do your fair share of the project!</w:t>
      </w:r>
    </w:p>
    <w:p w14:paraId="6B9A83AE" w14:textId="77777777" w:rsidR="007A099E" w:rsidRDefault="007A099E" w:rsidP="007A099E">
      <w:pPr>
        <w:pStyle w:val="BodyBullet"/>
        <w:numPr>
          <w:ilvl w:val="0"/>
          <w:numId w:val="0"/>
        </w:numPr>
        <w:rPr>
          <w:rFonts w:eastAsia="宋体"/>
          <w:color w:val="auto"/>
        </w:rPr>
      </w:pPr>
    </w:p>
    <w:p w14:paraId="21BA98CF" w14:textId="77777777" w:rsidR="000447F2" w:rsidRPr="00734655" w:rsidRDefault="000447F2" w:rsidP="000447F2">
      <w:pPr>
        <w:pStyle w:val="Subheading"/>
        <w:numPr>
          <w:ilvl w:val="2"/>
          <w:numId w:val="1"/>
        </w:numPr>
        <w:tabs>
          <w:tab w:val="clear" w:pos="864"/>
          <w:tab w:val="num" w:pos="504"/>
        </w:tabs>
        <w:ind w:left="504" w:hanging="504"/>
        <w:rPr>
          <w:color w:val="auto"/>
        </w:rPr>
      </w:pPr>
      <w:r>
        <w:rPr>
          <w:color w:val="auto"/>
        </w:rPr>
        <w:t>The Sponsor’s Role</w:t>
      </w:r>
    </w:p>
    <w:p w14:paraId="0E84F493" w14:textId="77777777" w:rsidR="000447F2" w:rsidRDefault="000447F2" w:rsidP="00880BD4">
      <w:pPr>
        <w:pStyle w:val="Body"/>
      </w:pPr>
      <w:r>
        <w:t>The sponsor</w:t>
      </w:r>
      <w:r w:rsidR="00880BD4">
        <w:t>s</w:t>
      </w:r>
      <w:r>
        <w:t xml:space="preserve"> pl</w:t>
      </w:r>
      <w:r w:rsidR="00880BD4">
        <w:t>ay</w:t>
      </w:r>
      <w:r>
        <w:t xml:space="preserve"> a crucial role in the success of each project. The following guidelines apply to the sponsors:</w:t>
      </w:r>
    </w:p>
    <w:p w14:paraId="1DA767CC" w14:textId="77777777" w:rsidR="000447F2" w:rsidRDefault="000447F2" w:rsidP="000447F2">
      <w:pPr>
        <w:pStyle w:val="BodyBullet"/>
        <w:numPr>
          <w:ilvl w:val="0"/>
          <w:numId w:val="10"/>
        </w:numPr>
        <w:rPr>
          <w:rFonts w:eastAsia="宋体"/>
          <w:color w:val="auto"/>
        </w:rPr>
      </w:pPr>
      <w:r>
        <w:rPr>
          <w:rFonts w:eastAsia="宋体"/>
          <w:color w:val="auto"/>
        </w:rPr>
        <w:t>The sponsor</w:t>
      </w:r>
      <w:r w:rsidR="00880BD4">
        <w:rPr>
          <w:rFonts w:eastAsia="宋体"/>
          <w:color w:val="auto"/>
        </w:rPr>
        <w:t>s are</w:t>
      </w:r>
      <w:r>
        <w:rPr>
          <w:rFonts w:eastAsia="宋体"/>
          <w:color w:val="auto"/>
        </w:rPr>
        <w:t xml:space="preserve"> responsible for framing the project for the students, providing necessary data, background information, and resources, and for helping the instructor evaluate the students’ work. </w:t>
      </w:r>
    </w:p>
    <w:p w14:paraId="3A45C005" w14:textId="77777777" w:rsidR="00880BD4" w:rsidRDefault="00880BD4" w:rsidP="00880BD4">
      <w:pPr>
        <w:pStyle w:val="BodyBullet"/>
        <w:numPr>
          <w:ilvl w:val="1"/>
          <w:numId w:val="10"/>
        </w:numPr>
        <w:rPr>
          <w:rFonts w:eastAsia="宋体"/>
          <w:color w:val="auto"/>
        </w:rPr>
      </w:pPr>
      <w:r>
        <w:rPr>
          <w:rFonts w:eastAsia="宋体"/>
          <w:color w:val="auto"/>
        </w:rPr>
        <w:t xml:space="preserve">In particular, the technical sponsor is responsible for ensuring that the project if technically feasible and must point students to the image analysis literature, tutorials, etc., that provide the necessary knowledge for the students to be successful.  </w:t>
      </w:r>
    </w:p>
    <w:p w14:paraId="20E46186" w14:textId="77777777" w:rsidR="000447F2" w:rsidRDefault="00880BD4" w:rsidP="000447F2">
      <w:pPr>
        <w:pStyle w:val="BodyBullet"/>
        <w:numPr>
          <w:ilvl w:val="0"/>
          <w:numId w:val="10"/>
        </w:numPr>
        <w:rPr>
          <w:rFonts w:eastAsia="宋体"/>
          <w:color w:val="auto"/>
        </w:rPr>
      </w:pPr>
      <w:r>
        <w:rPr>
          <w:rFonts w:eastAsia="宋体"/>
          <w:color w:val="auto"/>
        </w:rPr>
        <w:t>A</w:t>
      </w:r>
      <w:r w:rsidR="000447F2">
        <w:rPr>
          <w:rFonts w:eastAsia="宋体"/>
          <w:color w:val="auto"/>
        </w:rPr>
        <w:t xml:space="preserve"> sponsor’s</w:t>
      </w:r>
      <w:r>
        <w:rPr>
          <w:rFonts w:eastAsia="宋体"/>
          <w:color w:val="auto"/>
        </w:rPr>
        <w:t xml:space="preserve"> role is that of a teacher or </w:t>
      </w:r>
      <w:r w:rsidR="000447F2">
        <w:rPr>
          <w:rFonts w:eastAsia="宋体"/>
          <w:color w:val="auto"/>
        </w:rPr>
        <w:t>mentor</w:t>
      </w:r>
      <w:r>
        <w:rPr>
          <w:rFonts w:eastAsia="宋体"/>
          <w:color w:val="auto"/>
        </w:rPr>
        <w:t>. T</w:t>
      </w:r>
      <w:r w:rsidR="000447F2">
        <w:rPr>
          <w:rFonts w:eastAsia="宋体"/>
          <w:color w:val="auto"/>
        </w:rPr>
        <w:t xml:space="preserve">he sponsor </w:t>
      </w:r>
      <w:r w:rsidR="000447F2" w:rsidRPr="00880BD4">
        <w:rPr>
          <w:rFonts w:eastAsia="宋体"/>
          <w:color w:val="auto"/>
          <w:u w:val="single"/>
        </w:rPr>
        <w:t>may not directly contribute</w:t>
      </w:r>
      <w:r w:rsidR="000447F2">
        <w:rPr>
          <w:rFonts w:eastAsia="宋体"/>
          <w:color w:val="auto"/>
        </w:rPr>
        <w:t xml:space="preserve"> to the project (e.g., by writing or debugging code; by writing parts of reports or editing them; or by solving image analysis related problems for the students). </w:t>
      </w:r>
    </w:p>
    <w:p w14:paraId="747E261F" w14:textId="77777777" w:rsidR="000447F2" w:rsidRDefault="000447F2" w:rsidP="000447F2">
      <w:pPr>
        <w:pStyle w:val="BodyBullet"/>
        <w:numPr>
          <w:ilvl w:val="0"/>
          <w:numId w:val="10"/>
        </w:numPr>
        <w:rPr>
          <w:rFonts w:eastAsia="宋体"/>
          <w:color w:val="auto"/>
        </w:rPr>
      </w:pPr>
      <w:r w:rsidRPr="000A0B5D">
        <w:rPr>
          <w:rFonts w:eastAsia="宋体"/>
          <w:color w:val="auto"/>
        </w:rPr>
        <w:t>The sponsor</w:t>
      </w:r>
      <w:r w:rsidR="00880BD4">
        <w:rPr>
          <w:rFonts w:eastAsia="宋体"/>
          <w:color w:val="auto"/>
        </w:rPr>
        <w:t>s</w:t>
      </w:r>
      <w:r w:rsidRPr="000A0B5D">
        <w:rPr>
          <w:rFonts w:eastAsia="宋体"/>
          <w:color w:val="auto"/>
        </w:rPr>
        <w:t xml:space="preserve"> must make </w:t>
      </w:r>
      <w:r w:rsidR="00880BD4">
        <w:rPr>
          <w:rFonts w:eastAsia="宋体"/>
          <w:color w:val="auto"/>
        </w:rPr>
        <w:t>themselves</w:t>
      </w:r>
      <w:r w:rsidRPr="000A0B5D">
        <w:rPr>
          <w:rFonts w:eastAsia="宋体"/>
          <w:color w:val="auto"/>
        </w:rPr>
        <w:t xml:space="preserve"> available for meeting with the students regularly (at least once a week during the initial phase when students are writing and revising their proposal, and at least once every two weeks afterwards</w:t>
      </w:r>
      <w:r>
        <w:rPr>
          <w:rFonts w:eastAsia="宋体"/>
          <w:color w:val="auto"/>
        </w:rPr>
        <w:t>).</w:t>
      </w:r>
    </w:p>
    <w:p w14:paraId="2689684D" w14:textId="77777777" w:rsidR="000447F2" w:rsidRDefault="000447F2" w:rsidP="000447F2">
      <w:pPr>
        <w:pStyle w:val="BodyBullet"/>
        <w:numPr>
          <w:ilvl w:val="0"/>
          <w:numId w:val="10"/>
        </w:numPr>
        <w:rPr>
          <w:rFonts w:eastAsia="宋体"/>
          <w:color w:val="auto"/>
        </w:rPr>
      </w:pPr>
      <w:r>
        <w:rPr>
          <w:rFonts w:eastAsia="宋体"/>
          <w:color w:val="auto"/>
        </w:rPr>
        <w:t xml:space="preserve">The </w:t>
      </w:r>
      <w:r w:rsidR="00880BD4">
        <w:rPr>
          <w:rFonts w:eastAsia="宋体"/>
          <w:color w:val="auto"/>
        </w:rPr>
        <w:t xml:space="preserve">clinical </w:t>
      </w:r>
      <w:r>
        <w:rPr>
          <w:rFonts w:eastAsia="宋体"/>
          <w:color w:val="auto"/>
        </w:rPr>
        <w:t>sponsor must make sure that any data provided for this project is shared in a way consistent with relevant IRB and HIPAA protocols, i.e., through de-identification.</w:t>
      </w:r>
    </w:p>
    <w:p w14:paraId="00732153" w14:textId="77777777" w:rsidR="000447F2" w:rsidRPr="002062DC" w:rsidRDefault="000447F2" w:rsidP="000447F2">
      <w:pPr>
        <w:pStyle w:val="BodyBullet"/>
        <w:numPr>
          <w:ilvl w:val="0"/>
          <w:numId w:val="10"/>
        </w:numPr>
        <w:rPr>
          <w:rFonts w:eastAsia="宋体"/>
          <w:color w:val="auto"/>
        </w:rPr>
      </w:pPr>
      <w:r>
        <w:rPr>
          <w:rFonts w:eastAsia="宋体"/>
          <w:color w:val="auto"/>
        </w:rPr>
        <w:t xml:space="preserve">If </w:t>
      </w:r>
      <w:r>
        <w:t>the project requires computing cluster or other resources that students don’t readily ha</w:t>
      </w:r>
      <w:r w:rsidR="00880BD4">
        <w:t>ve access to, it is the sponsor</w:t>
      </w:r>
      <w:r>
        <w:t>s</w:t>
      </w:r>
      <w:r w:rsidR="00880BD4">
        <w:t>’</w:t>
      </w:r>
      <w:r>
        <w:t xml:space="preserve"> responsibility to make these resources available to the students in a timely manner.</w:t>
      </w:r>
    </w:p>
    <w:p w14:paraId="5BD22E57" w14:textId="77777777" w:rsidR="00782726" w:rsidRPr="00CD1487" w:rsidRDefault="000447F2" w:rsidP="00CD1487">
      <w:pPr>
        <w:pStyle w:val="BodyBullet"/>
        <w:numPr>
          <w:ilvl w:val="0"/>
          <w:numId w:val="10"/>
        </w:numPr>
        <w:rPr>
          <w:rFonts w:eastAsia="宋体"/>
          <w:color w:val="auto"/>
        </w:rPr>
      </w:pPr>
      <w:r>
        <w:t>If a publication is anticipated, the sponsors should discuss authorship and timing with the students as early as possible.</w:t>
      </w:r>
    </w:p>
    <w:p w14:paraId="29489A7F" w14:textId="77777777" w:rsidR="00782726" w:rsidRPr="007313EF" w:rsidRDefault="00782726" w:rsidP="00782726">
      <w:pPr>
        <w:pStyle w:val="BodyBullet"/>
        <w:numPr>
          <w:ilvl w:val="0"/>
          <w:numId w:val="0"/>
        </w:numPr>
        <w:ind w:left="720"/>
        <w:rPr>
          <w:rFonts w:eastAsia="宋体"/>
          <w:color w:val="auto"/>
        </w:rPr>
      </w:pPr>
    </w:p>
    <w:p w14:paraId="615BC5BD" w14:textId="77777777" w:rsidR="00782726" w:rsidRPr="00782726" w:rsidRDefault="00782726" w:rsidP="00782726">
      <w:pPr>
        <w:pStyle w:val="Heading1"/>
        <w:numPr>
          <w:ilvl w:val="0"/>
          <w:numId w:val="1"/>
        </w:numPr>
        <w:ind w:hanging="540"/>
      </w:pPr>
      <w:r>
        <w:lastRenderedPageBreak/>
        <w:t>Tentative Schedule for the Semester</w:t>
      </w:r>
    </w:p>
    <w:p w14:paraId="18BDC811" w14:textId="77777777" w:rsidR="00782726" w:rsidRDefault="00782726" w:rsidP="00782726">
      <w:pPr>
        <w:pStyle w:val="BodyBullet"/>
        <w:numPr>
          <w:ilvl w:val="0"/>
          <w:numId w:val="0"/>
        </w:numPr>
        <w:rPr>
          <w:rFonts w:eastAsia="宋体"/>
          <w:color w:val="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5461"/>
        <w:gridCol w:w="3641"/>
      </w:tblGrid>
      <w:tr w:rsidR="00782726" w14:paraId="4111234D" w14:textId="77777777" w:rsidTr="00C6697F">
        <w:trPr>
          <w:trHeight w:val="288"/>
        </w:trPr>
        <w:tc>
          <w:tcPr>
            <w:tcW w:w="1688" w:type="dxa"/>
            <w:shd w:val="clear" w:color="auto" w:fill="auto"/>
            <w:vAlign w:val="center"/>
          </w:tcPr>
          <w:p w14:paraId="43B0F6F0" w14:textId="77777777" w:rsidR="00782726" w:rsidRPr="00B647BD" w:rsidRDefault="00782726" w:rsidP="00782726">
            <w:pPr>
              <w:rPr>
                <w:rFonts w:ascii="Arial" w:eastAsia="Times New Roman" w:hAnsi="Arial" w:cs="Arial"/>
                <w:b/>
                <w:bCs/>
                <w:sz w:val="20"/>
                <w:szCs w:val="20"/>
              </w:rPr>
            </w:pPr>
            <w:r w:rsidRPr="00B647BD">
              <w:rPr>
                <w:rFonts w:ascii="Arial" w:eastAsia="Times New Roman" w:hAnsi="Arial" w:cs="Arial"/>
                <w:b/>
                <w:bCs/>
                <w:sz w:val="20"/>
                <w:szCs w:val="20"/>
              </w:rPr>
              <w:t>Date</w:t>
            </w:r>
          </w:p>
        </w:tc>
        <w:tc>
          <w:tcPr>
            <w:tcW w:w="5461" w:type="dxa"/>
            <w:shd w:val="clear" w:color="auto" w:fill="auto"/>
            <w:vAlign w:val="center"/>
          </w:tcPr>
          <w:p w14:paraId="76FE28F4" w14:textId="77777777" w:rsidR="00782726" w:rsidRPr="00B647BD" w:rsidRDefault="00782726" w:rsidP="00782726">
            <w:pPr>
              <w:rPr>
                <w:rFonts w:ascii="Arial" w:eastAsia="Times New Roman" w:hAnsi="Arial" w:cs="Arial"/>
                <w:b/>
                <w:bCs/>
                <w:sz w:val="20"/>
                <w:szCs w:val="20"/>
              </w:rPr>
            </w:pPr>
            <w:r w:rsidRPr="00B647BD">
              <w:rPr>
                <w:rFonts w:ascii="Arial" w:eastAsia="Times New Roman" w:hAnsi="Arial" w:cs="Arial"/>
                <w:b/>
                <w:bCs/>
                <w:sz w:val="20"/>
                <w:szCs w:val="20"/>
              </w:rPr>
              <w:t>Lecture Topic</w:t>
            </w:r>
          </w:p>
        </w:tc>
        <w:tc>
          <w:tcPr>
            <w:tcW w:w="3641" w:type="dxa"/>
            <w:shd w:val="clear" w:color="auto" w:fill="auto"/>
            <w:vAlign w:val="center"/>
          </w:tcPr>
          <w:p w14:paraId="0F761BB2" w14:textId="77777777" w:rsidR="00782726" w:rsidRPr="00B647BD" w:rsidRDefault="00782726" w:rsidP="00782726">
            <w:pPr>
              <w:rPr>
                <w:rFonts w:ascii="Arial" w:eastAsia="Times New Roman" w:hAnsi="Arial" w:cs="Arial"/>
                <w:b/>
                <w:bCs/>
                <w:sz w:val="20"/>
                <w:szCs w:val="20"/>
              </w:rPr>
            </w:pPr>
            <w:r w:rsidRPr="00B647BD">
              <w:rPr>
                <w:rFonts w:ascii="Arial" w:eastAsia="Times New Roman" w:hAnsi="Arial" w:cs="Arial"/>
                <w:b/>
                <w:bCs/>
                <w:sz w:val="20"/>
                <w:szCs w:val="20"/>
              </w:rPr>
              <w:t>Assignments Due</w:t>
            </w:r>
          </w:p>
        </w:tc>
      </w:tr>
      <w:tr w:rsidR="00782726" w14:paraId="688E5AEF" w14:textId="77777777" w:rsidTr="00C6697F">
        <w:trPr>
          <w:trHeight w:val="288"/>
        </w:trPr>
        <w:tc>
          <w:tcPr>
            <w:tcW w:w="1688" w:type="dxa"/>
            <w:shd w:val="clear" w:color="auto" w:fill="auto"/>
            <w:vAlign w:val="center"/>
          </w:tcPr>
          <w:p w14:paraId="49841E2F" w14:textId="2F8DF8B9" w:rsidR="00782726" w:rsidRPr="00B647BD" w:rsidRDefault="00782726" w:rsidP="009F6160">
            <w:pPr>
              <w:rPr>
                <w:rFonts w:ascii="Arial" w:eastAsia="Times New Roman" w:hAnsi="Arial" w:cs="Arial"/>
                <w:sz w:val="20"/>
                <w:szCs w:val="20"/>
              </w:rPr>
            </w:pPr>
            <w:r w:rsidRPr="00B647BD">
              <w:rPr>
                <w:rFonts w:ascii="Arial" w:eastAsia="Times New Roman" w:hAnsi="Arial" w:cs="Arial"/>
                <w:sz w:val="20"/>
                <w:szCs w:val="20"/>
              </w:rPr>
              <w:t xml:space="preserve">Wed, Aug </w:t>
            </w:r>
            <w:r w:rsidR="009F6160">
              <w:rPr>
                <w:rFonts w:ascii="Arial" w:eastAsia="Times New Roman" w:hAnsi="Arial" w:cs="Arial"/>
                <w:sz w:val="20"/>
                <w:szCs w:val="20"/>
              </w:rPr>
              <w:t>29</w:t>
            </w:r>
          </w:p>
        </w:tc>
        <w:tc>
          <w:tcPr>
            <w:tcW w:w="5461" w:type="dxa"/>
            <w:shd w:val="clear" w:color="auto" w:fill="auto"/>
            <w:vAlign w:val="center"/>
          </w:tcPr>
          <w:p w14:paraId="6C86C96A"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Course Introduction</w:t>
            </w:r>
          </w:p>
        </w:tc>
        <w:tc>
          <w:tcPr>
            <w:tcW w:w="3641" w:type="dxa"/>
            <w:shd w:val="clear" w:color="auto" w:fill="auto"/>
            <w:vAlign w:val="center"/>
          </w:tcPr>
          <w:p w14:paraId="09E9C745" w14:textId="77777777" w:rsidR="00782726" w:rsidRPr="00B647BD" w:rsidRDefault="00782726" w:rsidP="00782726">
            <w:pPr>
              <w:rPr>
                <w:rFonts w:ascii="Arial" w:eastAsia="Times New Roman" w:hAnsi="Arial" w:cs="Arial"/>
                <w:sz w:val="20"/>
                <w:szCs w:val="20"/>
              </w:rPr>
            </w:pPr>
          </w:p>
        </w:tc>
      </w:tr>
      <w:tr w:rsidR="00782726" w14:paraId="1D0FA4C0" w14:textId="77777777" w:rsidTr="00C6697F">
        <w:trPr>
          <w:trHeight w:val="288"/>
        </w:trPr>
        <w:tc>
          <w:tcPr>
            <w:tcW w:w="1688" w:type="dxa"/>
            <w:shd w:val="clear" w:color="auto" w:fill="auto"/>
            <w:vAlign w:val="center"/>
          </w:tcPr>
          <w:p w14:paraId="38437DDB" w14:textId="298A66EF" w:rsidR="00782726" w:rsidRPr="00B647BD" w:rsidRDefault="00782726" w:rsidP="00782726">
            <w:pPr>
              <w:rPr>
                <w:rFonts w:ascii="Arial" w:eastAsia="Times New Roman" w:hAnsi="Arial" w:cs="Arial"/>
                <w:color w:val="FF0000"/>
                <w:sz w:val="20"/>
                <w:szCs w:val="20"/>
              </w:rPr>
            </w:pPr>
            <w:r w:rsidRPr="00B647BD">
              <w:rPr>
                <w:rFonts w:ascii="Arial" w:eastAsia="Times New Roman" w:hAnsi="Arial" w:cs="Arial"/>
                <w:color w:val="FF0000"/>
                <w:sz w:val="20"/>
                <w:szCs w:val="20"/>
              </w:rPr>
              <w:t xml:space="preserve">Mon, Sep </w:t>
            </w:r>
            <w:r w:rsidR="009F6160">
              <w:rPr>
                <w:rFonts w:ascii="Arial" w:eastAsia="Times New Roman" w:hAnsi="Arial" w:cs="Arial"/>
                <w:color w:val="FF0000"/>
                <w:sz w:val="20"/>
                <w:szCs w:val="20"/>
              </w:rPr>
              <w:t>3</w:t>
            </w:r>
          </w:p>
        </w:tc>
        <w:tc>
          <w:tcPr>
            <w:tcW w:w="5461" w:type="dxa"/>
            <w:shd w:val="clear" w:color="auto" w:fill="auto"/>
            <w:vAlign w:val="center"/>
          </w:tcPr>
          <w:p w14:paraId="10401E24" w14:textId="77777777" w:rsidR="00782726" w:rsidRPr="00B647BD" w:rsidRDefault="00782726" w:rsidP="00782726">
            <w:pPr>
              <w:rPr>
                <w:rFonts w:ascii="Arial" w:eastAsia="Times New Roman" w:hAnsi="Arial" w:cs="Arial"/>
                <w:color w:val="FF0000"/>
                <w:sz w:val="20"/>
                <w:szCs w:val="20"/>
              </w:rPr>
            </w:pPr>
            <w:r w:rsidRPr="00B647BD">
              <w:rPr>
                <w:rFonts w:ascii="Arial" w:eastAsia="Times New Roman" w:hAnsi="Arial" w:cs="Arial"/>
                <w:color w:val="FF0000"/>
                <w:sz w:val="20"/>
                <w:szCs w:val="20"/>
              </w:rPr>
              <w:t>LABOR DAY</w:t>
            </w:r>
          </w:p>
        </w:tc>
        <w:tc>
          <w:tcPr>
            <w:tcW w:w="3641" w:type="dxa"/>
            <w:shd w:val="clear" w:color="auto" w:fill="auto"/>
            <w:vAlign w:val="center"/>
          </w:tcPr>
          <w:p w14:paraId="06D10DEB" w14:textId="77777777" w:rsidR="00782726" w:rsidRPr="00B647BD" w:rsidRDefault="00782726" w:rsidP="00782726">
            <w:pPr>
              <w:rPr>
                <w:rFonts w:ascii="Arial" w:eastAsia="Times New Roman" w:hAnsi="Arial" w:cs="Arial"/>
                <w:color w:val="FF0000"/>
                <w:sz w:val="20"/>
                <w:szCs w:val="20"/>
              </w:rPr>
            </w:pPr>
          </w:p>
        </w:tc>
      </w:tr>
      <w:tr w:rsidR="00782726" w14:paraId="34325A28" w14:textId="77777777" w:rsidTr="00C6697F">
        <w:trPr>
          <w:trHeight w:val="288"/>
        </w:trPr>
        <w:tc>
          <w:tcPr>
            <w:tcW w:w="1688" w:type="dxa"/>
            <w:shd w:val="clear" w:color="auto" w:fill="auto"/>
            <w:vAlign w:val="center"/>
          </w:tcPr>
          <w:p w14:paraId="7C300BF3" w14:textId="18DD30E2"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Wed, Sep </w:t>
            </w:r>
            <w:r w:rsidR="009F6160">
              <w:rPr>
                <w:rFonts w:ascii="Arial" w:eastAsia="Times New Roman" w:hAnsi="Arial" w:cs="Arial"/>
                <w:sz w:val="20"/>
                <w:szCs w:val="20"/>
              </w:rPr>
              <w:t>5</w:t>
            </w:r>
          </w:p>
        </w:tc>
        <w:tc>
          <w:tcPr>
            <w:tcW w:w="5461" w:type="dxa"/>
            <w:shd w:val="clear" w:color="auto" w:fill="auto"/>
            <w:vAlign w:val="center"/>
          </w:tcPr>
          <w:p w14:paraId="5A475DF0"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Project Teaser Day</w:t>
            </w:r>
          </w:p>
        </w:tc>
        <w:tc>
          <w:tcPr>
            <w:tcW w:w="3641" w:type="dxa"/>
            <w:shd w:val="clear" w:color="auto" w:fill="auto"/>
            <w:vAlign w:val="center"/>
          </w:tcPr>
          <w:p w14:paraId="7EEBB958" w14:textId="77777777" w:rsidR="00782726" w:rsidRPr="00B647BD" w:rsidRDefault="00782726" w:rsidP="00782726">
            <w:pPr>
              <w:rPr>
                <w:rFonts w:ascii="Arial" w:eastAsia="Times New Roman" w:hAnsi="Arial" w:cs="Arial"/>
                <w:sz w:val="20"/>
                <w:szCs w:val="20"/>
              </w:rPr>
            </w:pPr>
          </w:p>
        </w:tc>
      </w:tr>
      <w:tr w:rsidR="00782726" w14:paraId="1151F061" w14:textId="77777777" w:rsidTr="00C6697F">
        <w:trPr>
          <w:trHeight w:val="288"/>
        </w:trPr>
        <w:tc>
          <w:tcPr>
            <w:tcW w:w="1688" w:type="dxa"/>
            <w:shd w:val="clear" w:color="auto" w:fill="auto"/>
            <w:vAlign w:val="center"/>
          </w:tcPr>
          <w:p w14:paraId="0AB98DAC" w14:textId="079A11D6"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Mon, Sep 1</w:t>
            </w:r>
            <w:r w:rsidR="009F6160">
              <w:rPr>
                <w:rFonts w:ascii="Arial" w:eastAsia="Times New Roman" w:hAnsi="Arial" w:cs="Arial"/>
                <w:sz w:val="20"/>
                <w:szCs w:val="20"/>
              </w:rPr>
              <w:t>0</w:t>
            </w:r>
          </w:p>
        </w:tc>
        <w:tc>
          <w:tcPr>
            <w:tcW w:w="5461" w:type="dxa"/>
            <w:shd w:val="clear" w:color="auto" w:fill="auto"/>
            <w:vAlign w:val="center"/>
          </w:tcPr>
          <w:p w14:paraId="0B7CAA7F"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Detre Guest Lecture: Intro to Brain Imaging</w:t>
            </w:r>
          </w:p>
        </w:tc>
        <w:tc>
          <w:tcPr>
            <w:tcW w:w="3641" w:type="dxa"/>
            <w:shd w:val="clear" w:color="auto" w:fill="auto"/>
            <w:vAlign w:val="center"/>
          </w:tcPr>
          <w:p w14:paraId="48A587A7" w14:textId="77777777" w:rsidR="00782726" w:rsidRPr="00B647BD" w:rsidRDefault="00782726" w:rsidP="00782726">
            <w:pPr>
              <w:rPr>
                <w:rFonts w:ascii="Arial" w:eastAsia="Times New Roman" w:hAnsi="Arial" w:cs="Arial"/>
                <w:sz w:val="20"/>
                <w:szCs w:val="20"/>
              </w:rPr>
            </w:pPr>
          </w:p>
        </w:tc>
      </w:tr>
      <w:tr w:rsidR="00782726" w14:paraId="4A0D90D1" w14:textId="77777777" w:rsidTr="00C6697F">
        <w:trPr>
          <w:trHeight w:val="288"/>
        </w:trPr>
        <w:tc>
          <w:tcPr>
            <w:tcW w:w="1688" w:type="dxa"/>
            <w:shd w:val="clear" w:color="auto" w:fill="auto"/>
            <w:vAlign w:val="center"/>
          </w:tcPr>
          <w:p w14:paraId="0F7F837F" w14:textId="0623941F"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Wed, Sep 1</w:t>
            </w:r>
            <w:r w:rsidR="009F6160">
              <w:rPr>
                <w:rFonts w:ascii="Arial" w:eastAsia="Times New Roman" w:hAnsi="Arial" w:cs="Arial"/>
                <w:sz w:val="20"/>
                <w:szCs w:val="20"/>
              </w:rPr>
              <w:t>2</w:t>
            </w:r>
          </w:p>
        </w:tc>
        <w:tc>
          <w:tcPr>
            <w:tcW w:w="5461" w:type="dxa"/>
            <w:shd w:val="clear" w:color="auto" w:fill="auto"/>
            <w:vAlign w:val="center"/>
          </w:tcPr>
          <w:p w14:paraId="29E452D7"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Image and Signal Processing Review I</w:t>
            </w:r>
          </w:p>
        </w:tc>
        <w:tc>
          <w:tcPr>
            <w:tcW w:w="3641" w:type="dxa"/>
            <w:shd w:val="clear" w:color="auto" w:fill="auto"/>
            <w:vAlign w:val="center"/>
          </w:tcPr>
          <w:p w14:paraId="374AC252" w14:textId="0EB4009D" w:rsidR="00782726" w:rsidRPr="00B647BD" w:rsidRDefault="00C6697F" w:rsidP="00782726">
            <w:pPr>
              <w:rPr>
                <w:rFonts w:ascii="Arial" w:eastAsia="Times New Roman" w:hAnsi="Arial" w:cs="Arial"/>
                <w:sz w:val="20"/>
                <w:szCs w:val="20"/>
              </w:rPr>
            </w:pPr>
            <w:r>
              <w:rPr>
                <w:rFonts w:ascii="Arial" w:eastAsia="Times New Roman" w:hAnsi="Arial" w:cs="Arial"/>
                <w:sz w:val="20"/>
                <w:szCs w:val="20"/>
              </w:rPr>
              <w:t xml:space="preserve">Online </w:t>
            </w:r>
            <w:r w:rsidRPr="00B647BD">
              <w:rPr>
                <w:rFonts w:ascii="Arial" w:eastAsia="Times New Roman" w:hAnsi="Arial" w:cs="Arial"/>
                <w:sz w:val="20"/>
                <w:szCs w:val="20"/>
              </w:rPr>
              <w:t>Plagiarism Quiz</w:t>
            </w:r>
          </w:p>
        </w:tc>
      </w:tr>
      <w:tr w:rsidR="00782726" w14:paraId="3F0DEA0B" w14:textId="77777777" w:rsidTr="00C6697F">
        <w:trPr>
          <w:trHeight w:val="288"/>
        </w:trPr>
        <w:tc>
          <w:tcPr>
            <w:tcW w:w="1688" w:type="dxa"/>
            <w:shd w:val="clear" w:color="auto" w:fill="auto"/>
            <w:vAlign w:val="center"/>
          </w:tcPr>
          <w:p w14:paraId="05797147" w14:textId="0654895A"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Mon, Sep 1</w:t>
            </w:r>
            <w:r w:rsidR="009F6160">
              <w:rPr>
                <w:rFonts w:ascii="Arial" w:eastAsia="Times New Roman" w:hAnsi="Arial" w:cs="Arial"/>
                <w:sz w:val="20"/>
                <w:szCs w:val="20"/>
              </w:rPr>
              <w:t>7</w:t>
            </w:r>
          </w:p>
        </w:tc>
        <w:tc>
          <w:tcPr>
            <w:tcW w:w="5461" w:type="dxa"/>
            <w:shd w:val="clear" w:color="auto" w:fill="auto"/>
            <w:vAlign w:val="center"/>
          </w:tcPr>
          <w:p w14:paraId="1EFB71FC"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Image and Signal Processing Review II</w:t>
            </w:r>
          </w:p>
        </w:tc>
        <w:tc>
          <w:tcPr>
            <w:tcW w:w="3641" w:type="dxa"/>
            <w:shd w:val="clear" w:color="auto" w:fill="auto"/>
            <w:vAlign w:val="center"/>
          </w:tcPr>
          <w:p w14:paraId="2F508513" w14:textId="7F685763" w:rsidR="00782726" w:rsidRPr="00B647BD" w:rsidRDefault="00782726" w:rsidP="00782726">
            <w:pPr>
              <w:rPr>
                <w:rFonts w:ascii="Arial" w:eastAsia="Times New Roman" w:hAnsi="Arial" w:cs="Arial"/>
                <w:sz w:val="20"/>
                <w:szCs w:val="20"/>
              </w:rPr>
            </w:pPr>
          </w:p>
        </w:tc>
      </w:tr>
      <w:tr w:rsidR="00782726" w14:paraId="03863F54" w14:textId="77777777" w:rsidTr="00C6697F">
        <w:trPr>
          <w:trHeight w:val="288"/>
        </w:trPr>
        <w:tc>
          <w:tcPr>
            <w:tcW w:w="1688" w:type="dxa"/>
            <w:shd w:val="clear" w:color="auto" w:fill="auto"/>
            <w:vAlign w:val="center"/>
          </w:tcPr>
          <w:p w14:paraId="13D86E0F" w14:textId="2FDF3E13"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Wed, Sep </w:t>
            </w:r>
            <w:r w:rsidR="009F6160">
              <w:rPr>
                <w:rFonts w:ascii="Arial" w:eastAsia="Times New Roman" w:hAnsi="Arial" w:cs="Arial"/>
                <w:sz w:val="20"/>
                <w:szCs w:val="20"/>
              </w:rPr>
              <w:t>19</w:t>
            </w:r>
          </w:p>
        </w:tc>
        <w:tc>
          <w:tcPr>
            <w:tcW w:w="5461" w:type="dxa"/>
            <w:shd w:val="clear" w:color="auto" w:fill="auto"/>
            <w:vAlign w:val="center"/>
          </w:tcPr>
          <w:p w14:paraId="7102E28E"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Calculus of Variations and Optimization I</w:t>
            </w:r>
          </w:p>
        </w:tc>
        <w:tc>
          <w:tcPr>
            <w:tcW w:w="3641" w:type="dxa"/>
            <w:shd w:val="clear" w:color="auto" w:fill="auto"/>
            <w:vAlign w:val="center"/>
          </w:tcPr>
          <w:p w14:paraId="16BA48C4" w14:textId="77777777" w:rsidR="00782726" w:rsidRPr="00B647BD" w:rsidRDefault="00782726" w:rsidP="00782726">
            <w:pPr>
              <w:rPr>
                <w:rFonts w:ascii="Arial" w:eastAsia="Times New Roman" w:hAnsi="Arial" w:cs="Arial"/>
                <w:sz w:val="20"/>
                <w:szCs w:val="20"/>
              </w:rPr>
            </w:pPr>
          </w:p>
        </w:tc>
      </w:tr>
      <w:tr w:rsidR="00782726" w14:paraId="1A3A61A2" w14:textId="77777777" w:rsidTr="00C6697F">
        <w:trPr>
          <w:trHeight w:val="288"/>
        </w:trPr>
        <w:tc>
          <w:tcPr>
            <w:tcW w:w="1688" w:type="dxa"/>
            <w:shd w:val="clear" w:color="auto" w:fill="auto"/>
            <w:vAlign w:val="center"/>
          </w:tcPr>
          <w:p w14:paraId="50382EDD" w14:textId="6D56A2B1"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Mon, Sep 2</w:t>
            </w:r>
            <w:r w:rsidR="009F6160">
              <w:rPr>
                <w:rFonts w:ascii="Arial" w:eastAsia="Times New Roman" w:hAnsi="Arial" w:cs="Arial"/>
                <w:sz w:val="20"/>
                <w:szCs w:val="20"/>
              </w:rPr>
              <w:t>4</w:t>
            </w:r>
          </w:p>
        </w:tc>
        <w:tc>
          <w:tcPr>
            <w:tcW w:w="5461" w:type="dxa"/>
            <w:shd w:val="clear" w:color="auto" w:fill="auto"/>
            <w:vAlign w:val="center"/>
          </w:tcPr>
          <w:p w14:paraId="166ABAB7"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Calculus of Variations and Optimization II</w:t>
            </w:r>
          </w:p>
        </w:tc>
        <w:tc>
          <w:tcPr>
            <w:tcW w:w="3641" w:type="dxa"/>
            <w:shd w:val="clear" w:color="auto" w:fill="auto"/>
            <w:vAlign w:val="center"/>
          </w:tcPr>
          <w:p w14:paraId="1789BD93" w14:textId="77777777" w:rsidR="00782726" w:rsidRPr="00B647BD" w:rsidRDefault="00782726" w:rsidP="00782726">
            <w:pPr>
              <w:rPr>
                <w:rFonts w:ascii="Arial" w:eastAsia="Times New Roman" w:hAnsi="Arial" w:cs="Arial"/>
                <w:sz w:val="20"/>
                <w:szCs w:val="20"/>
              </w:rPr>
            </w:pPr>
          </w:p>
        </w:tc>
      </w:tr>
      <w:tr w:rsidR="00782726" w14:paraId="45F62352" w14:textId="77777777" w:rsidTr="00C6697F">
        <w:trPr>
          <w:trHeight w:val="288"/>
        </w:trPr>
        <w:tc>
          <w:tcPr>
            <w:tcW w:w="1688" w:type="dxa"/>
            <w:shd w:val="clear" w:color="auto" w:fill="auto"/>
            <w:vAlign w:val="center"/>
          </w:tcPr>
          <w:p w14:paraId="4CC0444A" w14:textId="02EDC764"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Wed, Sep 2</w:t>
            </w:r>
            <w:r w:rsidR="009F6160">
              <w:rPr>
                <w:rFonts w:ascii="Arial" w:eastAsia="Times New Roman" w:hAnsi="Arial" w:cs="Arial"/>
                <w:sz w:val="20"/>
                <w:szCs w:val="20"/>
              </w:rPr>
              <w:t>6</w:t>
            </w:r>
          </w:p>
        </w:tc>
        <w:tc>
          <w:tcPr>
            <w:tcW w:w="5461" w:type="dxa"/>
            <w:shd w:val="clear" w:color="auto" w:fill="auto"/>
            <w:vAlign w:val="center"/>
          </w:tcPr>
          <w:p w14:paraId="0708ACD1"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Introduction to Registration I</w:t>
            </w:r>
          </w:p>
        </w:tc>
        <w:tc>
          <w:tcPr>
            <w:tcW w:w="3641" w:type="dxa"/>
            <w:shd w:val="clear" w:color="auto" w:fill="auto"/>
            <w:vAlign w:val="center"/>
          </w:tcPr>
          <w:p w14:paraId="72DA90E9"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Project Proposal</w:t>
            </w:r>
          </w:p>
        </w:tc>
      </w:tr>
      <w:tr w:rsidR="00782726" w14:paraId="51ABCF45" w14:textId="77777777" w:rsidTr="00C6697F">
        <w:trPr>
          <w:trHeight w:val="288"/>
        </w:trPr>
        <w:tc>
          <w:tcPr>
            <w:tcW w:w="1688" w:type="dxa"/>
            <w:shd w:val="clear" w:color="auto" w:fill="auto"/>
            <w:vAlign w:val="center"/>
          </w:tcPr>
          <w:p w14:paraId="0EB5D131" w14:textId="0D5DB9A0"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Mon, Oct </w:t>
            </w:r>
            <w:r w:rsidR="00BD2857">
              <w:rPr>
                <w:rFonts w:ascii="Arial" w:eastAsia="Times New Roman" w:hAnsi="Arial" w:cs="Arial"/>
                <w:sz w:val="20"/>
                <w:szCs w:val="20"/>
              </w:rPr>
              <w:t>1</w:t>
            </w:r>
          </w:p>
        </w:tc>
        <w:tc>
          <w:tcPr>
            <w:tcW w:w="5461" w:type="dxa"/>
            <w:shd w:val="clear" w:color="auto" w:fill="auto"/>
            <w:vAlign w:val="center"/>
          </w:tcPr>
          <w:p w14:paraId="7026F474"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Introduction to Registration II</w:t>
            </w:r>
          </w:p>
        </w:tc>
        <w:tc>
          <w:tcPr>
            <w:tcW w:w="3641" w:type="dxa"/>
            <w:shd w:val="clear" w:color="auto" w:fill="auto"/>
            <w:vAlign w:val="center"/>
          </w:tcPr>
          <w:p w14:paraId="217CF410" w14:textId="77777777" w:rsidR="00782726" w:rsidRPr="00B647BD" w:rsidRDefault="00782726" w:rsidP="00782726">
            <w:pPr>
              <w:rPr>
                <w:rFonts w:ascii="Arial" w:eastAsia="Times New Roman" w:hAnsi="Arial" w:cs="Arial"/>
                <w:sz w:val="20"/>
                <w:szCs w:val="20"/>
              </w:rPr>
            </w:pPr>
          </w:p>
        </w:tc>
      </w:tr>
      <w:tr w:rsidR="00782726" w14:paraId="5BBC86AB" w14:textId="77777777" w:rsidTr="00C6697F">
        <w:trPr>
          <w:trHeight w:val="288"/>
        </w:trPr>
        <w:tc>
          <w:tcPr>
            <w:tcW w:w="1688" w:type="dxa"/>
            <w:shd w:val="clear" w:color="auto" w:fill="auto"/>
            <w:vAlign w:val="center"/>
          </w:tcPr>
          <w:p w14:paraId="473B7284" w14:textId="203900A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Wed, Oct </w:t>
            </w:r>
            <w:r w:rsidR="00BD2857">
              <w:rPr>
                <w:rFonts w:ascii="Arial" w:eastAsia="Times New Roman" w:hAnsi="Arial" w:cs="Arial"/>
                <w:sz w:val="20"/>
                <w:szCs w:val="20"/>
              </w:rPr>
              <w:t>3</w:t>
            </w:r>
          </w:p>
        </w:tc>
        <w:tc>
          <w:tcPr>
            <w:tcW w:w="5461" w:type="dxa"/>
            <w:shd w:val="clear" w:color="auto" w:fill="auto"/>
            <w:vAlign w:val="center"/>
          </w:tcPr>
          <w:p w14:paraId="4EA513BC"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Rigid and Affine Registration</w:t>
            </w:r>
          </w:p>
        </w:tc>
        <w:tc>
          <w:tcPr>
            <w:tcW w:w="3641" w:type="dxa"/>
            <w:shd w:val="clear" w:color="auto" w:fill="auto"/>
            <w:vAlign w:val="center"/>
          </w:tcPr>
          <w:p w14:paraId="2DF2EEB6" w14:textId="77777777" w:rsidR="00782726" w:rsidRPr="00B647BD" w:rsidRDefault="00782726" w:rsidP="00782726">
            <w:pPr>
              <w:rPr>
                <w:rFonts w:ascii="Arial" w:eastAsia="Times New Roman" w:hAnsi="Arial" w:cs="Arial"/>
                <w:sz w:val="20"/>
                <w:szCs w:val="20"/>
              </w:rPr>
            </w:pPr>
          </w:p>
        </w:tc>
      </w:tr>
      <w:tr w:rsidR="00782726" w14:paraId="4E94AF71" w14:textId="77777777" w:rsidTr="00C6697F">
        <w:trPr>
          <w:trHeight w:val="288"/>
        </w:trPr>
        <w:tc>
          <w:tcPr>
            <w:tcW w:w="1688" w:type="dxa"/>
            <w:shd w:val="clear" w:color="auto" w:fill="auto"/>
            <w:vAlign w:val="center"/>
          </w:tcPr>
          <w:p w14:paraId="6A87440E" w14:textId="780376FC"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Mon, Oct </w:t>
            </w:r>
            <w:r w:rsidR="00BD2857">
              <w:rPr>
                <w:rFonts w:ascii="Arial" w:eastAsia="Times New Roman" w:hAnsi="Arial" w:cs="Arial"/>
                <w:sz w:val="20"/>
                <w:szCs w:val="20"/>
              </w:rPr>
              <w:t>8</w:t>
            </w:r>
          </w:p>
        </w:tc>
        <w:tc>
          <w:tcPr>
            <w:tcW w:w="5461" w:type="dxa"/>
            <w:shd w:val="clear" w:color="auto" w:fill="auto"/>
            <w:vAlign w:val="center"/>
          </w:tcPr>
          <w:p w14:paraId="624AC98A"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Optical Flow and Non-Linear Registration</w:t>
            </w:r>
          </w:p>
        </w:tc>
        <w:tc>
          <w:tcPr>
            <w:tcW w:w="3641" w:type="dxa"/>
            <w:shd w:val="clear" w:color="auto" w:fill="auto"/>
            <w:vAlign w:val="center"/>
          </w:tcPr>
          <w:p w14:paraId="6A22A805"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MATLAB-1</w:t>
            </w:r>
          </w:p>
        </w:tc>
      </w:tr>
      <w:tr w:rsidR="00782726" w14:paraId="2151ACC0" w14:textId="77777777" w:rsidTr="00C6697F">
        <w:trPr>
          <w:trHeight w:val="288"/>
        </w:trPr>
        <w:tc>
          <w:tcPr>
            <w:tcW w:w="1688" w:type="dxa"/>
            <w:shd w:val="clear" w:color="auto" w:fill="auto"/>
            <w:vAlign w:val="center"/>
          </w:tcPr>
          <w:p w14:paraId="391B63E8" w14:textId="54BEBE66"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Wed, Oct 1</w:t>
            </w:r>
            <w:r w:rsidR="00BD2857">
              <w:rPr>
                <w:rFonts w:ascii="Arial" w:eastAsia="Times New Roman" w:hAnsi="Arial" w:cs="Arial"/>
                <w:sz w:val="20"/>
                <w:szCs w:val="20"/>
              </w:rPr>
              <w:t>0</w:t>
            </w:r>
          </w:p>
        </w:tc>
        <w:tc>
          <w:tcPr>
            <w:tcW w:w="5461" w:type="dxa"/>
            <w:shd w:val="clear" w:color="auto" w:fill="auto"/>
            <w:vAlign w:val="center"/>
          </w:tcPr>
          <w:p w14:paraId="6AD49DA9" w14:textId="7AC92947" w:rsidR="00782726" w:rsidRPr="00B647BD" w:rsidRDefault="00782726" w:rsidP="00C6697F">
            <w:pPr>
              <w:rPr>
                <w:rFonts w:ascii="Arial" w:eastAsia="Times New Roman" w:hAnsi="Arial" w:cs="Arial"/>
                <w:sz w:val="20"/>
                <w:szCs w:val="20"/>
              </w:rPr>
            </w:pPr>
            <w:r w:rsidRPr="00B647BD">
              <w:rPr>
                <w:rFonts w:ascii="Arial" w:eastAsia="Times New Roman" w:hAnsi="Arial" w:cs="Arial"/>
                <w:sz w:val="20"/>
                <w:szCs w:val="20"/>
              </w:rPr>
              <w:t xml:space="preserve">Diffeomorphic Registration </w:t>
            </w:r>
            <w:r w:rsidR="00C6697F">
              <w:rPr>
                <w:rFonts w:ascii="Arial" w:eastAsia="Times New Roman" w:hAnsi="Arial" w:cs="Arial"/>
                <w:sz w:val="20"/>
                <w:szCs w:val="20"/>
              </w:rPr>
              <w:t>I</w:t>
            </w:r>
          </w:p>
        </w:tc>
        <w:tc>
          <w:tcPr>
            <w:tcW w:w="3641" w:type="dxa"/>
            <w:shd w:val="clear" w:color="auto" w:fill="auto"/>
            <w:vAlign w:val="center"/>
          </w:tcPr>
          <w:p w14:paraId="79B14930" w14:textId="004213A2" w:rsidR="00782726" w:rsidRPr="00B647BD" w:rsidRDefault="00281406" w:rsidP="00782726">
            <w:pPr>
              <w:rPr>
                <w:rFonts w:ascii="Arial" w:eastAsia="Times New Roman" w:hAnsi="Arial" w:cs="Arial"/>
                <w:sz w:val="20"/>
                <w:szCs w:val="20"/>
              </w:rPr>
            </w:pPr>
            <w:r>
              <w:rPr>
                <w:rFonts w:ascii="Arial" w:eastAsia="Times New Roman" w:hAnsi="Arial" w:cs="Arial"/>
                <w:sz w:val="20"/>
                <w:szCs w:val="20"/>
              </w:rPr>
              <w:t>Quiz 1</w:t>
            </w:r>
          </w:p>
        </w:tc>
      </w:tr>
      <w:tr w:rsidR="00782726" w14:paraId="5363AA28" w14:textId="77777777" w:rsidTr="00C6697F">
        <w:trPr>
          <w:trHeight w:val="288"/>
        </w:trPr>
        <w:tc>
          <w:tcPr>
            <w:tcW w:w="1688" w:type="dxa"/>
            <w:shd w:val="clear" w:color="auto" w:fill="auto"/>
            <w:vAlign w:val="center"/>
          </w:tcPr>
          <w:p w14:paraId="555D1465" w14:textId="3F574C8B"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Mon, Oct 1</w:t>
            </w:r>
            <w:r w:rsidR="00BD2857">
              <w:rPr>
                <w:rFonts w:ascii="Arial" w:eastAsia="Times New Roman" w:hAnsi="Arial" w:cs="Arial"/>
                <w:sz w:val="20"/>
                <w:szCs w:val="20"/>
              </w:rPr>
              <w:t>5</w:t>
            </w:r>
          </w:p>
        </w:tc>
        <w:tc>
          <w:tcPr>
            <w:tcW w:w="5461" w:type="dxa"/>
            <w:shd w:val="clear" w:color="auto" w:fill="auto"/>
            <w:vAlign w:val="center"/>
          </w:tcPr>
          <w:p w14:paraId="6EE44DF1" w14:textId="02A9126D" w:rsidR="00782726" w:rsidRPr="00B647BD" w:rsidRDefault="00C6697F" w:rsidP="00782726">
            <w:pPr>
              <w:rPr>
                <w:rFonts w:ascii="Arial" w:eastAsia="Times New Roman" w:hAnsi="Arial" w:cs="Arial"/>
                <w:sz w:val="20"/>
                <w:szCs w:val="20"/>
              </w:rPr>
            </w:pPr>
            <w:r>
              <w:rPr>
                <w:rFonts w:ascii="Arial" w:eastAsia="Times New Roman" w:hAnsi="Arial" w:cs="Arial"/>
                <w:sz w:val="20"/>
                <w:szCs w:val="20"/>
              </w:rPr>
              <w:t>Diffeomorphic Registration II</w:t>
            </w:r>
          </w:p>
        </w:tc>
        <w:tc>
          <w:tcPr>
            <w:tcW w:w="3641" w:type="dxa"/>
            <w:shd w:val="clear" w:color="auto" w:fill="auto"/>
            <w:vAlign w:val="center"/>
          </w:tcPr>
          <w:p w14:paraId="478EFBEE" w14:textId="77777777" w:rsidR="00782726" w:rsidRPr="00B647BD" w:rsidRDefault="00782726" w:rsidP="00782726">
            <w:pPr>
              <w:rPr>
                <w:rFonts w:ascii="Arial" w:eastAsia="Times New Roman" w:hAnsi="Arial" w:cs="Arial"/>
                <w:sz w:val="20"/>
                <w:szCs w:val="20"/>
              </w:rPr>
            </w:pPr>
          </w:p>
        </w:tc>
      </w:tr>
      <w:tr w:rsidR="00782726" w14:paraId="7157088A" w14:textId="77777777" w:rsidTr="00C6697F">
        <w:trPr>
          <w:trHeight w:val="288"/>
        </w:trPr>
        <w:tc>
          <w:tcPr>
            <w:tcW w:w="1688" w:type="dxa"/>
            <w:shd w:val="clear" w:color="auto" w:fill="auto"/>
            <w:vAlign w:val="center"/>
          </w:tcPr>
          <w:p w14:paraId="3183B26C" w14:textId="5B06DD6F"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Wed, Oct 1</w:t>
            </w:r>
            <w:r w:rsidR="00BD2857">
              <w:rPr>
                <w:rFonts w:ascii="Arial" w:eastAsia="Times New Roman" w:hAnsi="Arial" w:cs="Arial"/>
                <w:sz w:val="20"/>
                <w:szCs w:val="20"/>
              </w:rPr>
              <w:t>7</w:t>
            </w:r>
          </w:p>
        </w:tc>
        <w:tc>
          <w:tcPr>
            <w:tcW w:w="5461" w:type="dxa"/>
            <w:shd w:val="clear" w:color="auto" w:fill="auto"/>
            <w:vAlign w:val="center"/>
          </w:tcPr>
          <w:p w14:paraId="2460B6AC" w14:textId="1880F209" w:rsidR="00782726"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Atlases and Groupwise Registration</w:t>
            </w:r>
          </w:p>
        </w:tc>
        <w:tc>
          <w:tcPr>
            <w:tcW w:w="3641" w:type="dxa"/>
            <w:shd w:val="clear" w:color="auto" w:fill="auto"/>
            <w:vAlign w:val="center"/>
          </w:tcPr>
          <w:p w14:paraId="2D4CAB5E"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Revised Project Proposal</w:t>
            </w:r>
          </w:p>
        </w:tc>
      </w:tr>
      <w:tr w:rsidR="00C6697F" w14:paraId="0B86FC85" w14:textId="77777777" w:rsidTr="00C6697F">
        <w:trPr>
          <w:trHeight w:val="288"/>
        </w:trPr>
        <w:tc>
          <w:tcPr>
            <w:tcW w:w="1688" w:type="dxa"/>
            <w:shd w:val="clear" w:color="auto" w:fill="auto"/>
            <w:vAlign w:val="center"/>
          </w:tcPr>
          <w:p w14:paraId="32EF9CB5" w14:textId="467D973A" w:rsidR="00C6697F"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Mon, Oct 2</w:t>
            </w:r>
            <w:r>
              <w:rPr>
                <w:rFonts w:ascii="Arial" w:eastAsia="Times New Roman" w:hAnsi="Arial" w:cs="Arial"/>
                <w:sz w:val="20"/>
                <w:szCs w:val="20"/>
              </w:rPr>
              <w:t>2</w:t>
            </w:r>
          </w:p>
        </w:tc>
        <w:tc>
          <w:tcPr>
            <w:tcW w:w="5461" w:type="dxa"/>
            <w:shd w:val="clear" w:color="auto" w:fill="auto"/>
            <w:vAlign w:val="center"/>
          </w:tcPr>
          <w:p w14:paraId="2D5B87EC" w14:textId="70CB4873" w:rsidR="00C6697F"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Edge and Feature Detection</w:t>
            </w:r>
          </w:p>
        </w:tc>
        <w:tc>
          <w:tcPr>
            <w:tcW w:w="3641" w:type="dxa"/>
            <w:shd w:val="clear" w:color="auto" w:fill="auto"/>
            <w:vAlign w:val="center"/>
          </w:tcPr>
          <w:p w14:paraId="2B7A3D1B" w14:textId="77777777" w:rsidR="00C6697F" w:rsidRPr="00B647BD" w:rsidRDefault="00C6697F" w:rsidP="00782726">
            <w:pPr>
              <w:rPr>
                <w:rFonts w:ascii="Arial" w:eastAsia="Times New Roman" w:hAnsi="Arial" w:cs="Arial"/>
                <w:sz w:val="20"/>
                <w:szCs w:val="20"/>
              </w:rPr>
            </w:pPr>
          </w:p>
        </w:tc>
      </w:tr>
      <w:tr w:rsidR="00C6697F" w14:paraId="543076EC" w14:textId="77777777" w:rsidTr="00C6697F">
        <w:trPr>
          <w:trHeight w:val="288"/>
        </w:trPr>
        <w:tc>
          <w:tcPr>
            <w:tcW w:w="1688" w:type="dxa"/>
            <w:shd w:val="clear" w:color="auto" w:fill="auto"/>
            <w:vAlign w:val="center"/>
          </w:tcPr>
          <w:p w14:paraId="54922746" w14:textId="5BFD6B30" w:rsidR="00C6697F"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Wed, Oct 2</w:t>
            </w:r>
            <w:r>
              <w:rPr>
                <w:rFonts w:ascii="Arial" w:eastAsia="Times New Roman" w:hAnsi="Arial" w:cs="Arial"/>
                <w:sz w:val="20"/>
                <w:szCs w:val="20"/>
              </w:rPr>
              <w:t>4</w:t>
            </w:r>
          </w:p>
        </w:tc>
        <w:tc>
          <w:tcPr>
            <w:tcW w:w="5461" w:type="dxa"/>
            <w:shd w:val="clear" w:color="auto" w:fill="auto"/>
            <w:vAlign w:val="center"/>
          </w:tcPr>
          <w:p w14:paraId="05F981AC" w14:textId="4D406B1A" w:rsidR="00C6697F"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Pattern Theory and Bayesian Statistics</w:t>
            </w:r>
          </w:p>
        </w:tc>
        <w:tc>
          <w:tcPr>
            <w:tcW w:w="3641" w:type="dxa"/>
            <w:shd w:val="clear" w:color="auto" w:fill="auto"/>
            <w:vAlign w:val="center"/>
          </w:tcPr>
          <w:p w14:paraId="4FF063C6" w14:textId="77777777" w:rsidR="00C6697F" w:rsidRPr="00B647BD" w:rsidRDefault="00C6697F" w:rsidP="00782726">
            <w:pPr>
              <w:rPr>
                <w:rFonts w:ascii="Arial" w:eastAsia="Times New Roman" w:hAnsi="Arial" w:cs="Arial"/>
                <w:sz w:val="20"/>
                <w:szCs w:val="20"/>
              </w:rPr>
            </w:pPr>
          </w:p>
        </w:tc>
      </w:tr>
      <w:tr w:rsidR="00C6697F" w14:paraId="4C3BCFBF" w14:textId="77777777" w:rsidTr="00C6697F">
        <w:trPr>
          <w:trHeight w:val="288"/>
        </w:trPr>
        <w:tc>
          <w:tcPr>
            <w:tcW w:w="1688" w:type="dxa"/>
            <w:shd w:val="clear" w:color="auto" w:fill="auto"/>
            <w:vAlign w:val="center"/>
          </w:tcPr>
          <w:p w14:paraId="624F2D53" w14:textId="3574EAAF" w:rsidR="00C6697F"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 xml:space="preserve">Mon, Oct </w:t>
            </w:r>
            <w:r>
              <w:rPr>
                <w:rFonts w:ascii="Arial" w:eastAsia="Times New Roman" w:hAnsi="Arial" w:cs="Arial"/>
                <w:sz w:val="20"/>
                <w:szCs w:val="20"/>
              </w:rPr>
              <w:t>29</w:t>
            </w:r>
          </w:p>
        </w:tc>
        <w:tc>
          <w:tcPr>
            <w:tcW w:w="5461" w:type="dxa"/>
            <w:shd w:val="clear" w:color="auto" w:fill="auto"/>
            <w:vAlign w:val="center"/>
          </w:tcPr>
          <w:p w14:paraId="128AB115" w14:textId="606381B8" w:rsidR="00C6697F"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Statistical Image Segmentation I</w:t>
            </w:r>
          </w:p>
        </w:tc>
        <w:tc>
          <w:tcPr>
            <w:tcW w:w="3641" w:type="dxa"/>
            <w:shd w:val="clear" w:color="auto" w:fill="auto"/>
            <w:vAlign w:val="center"/>
          </w:tcPr>
          <w:p w14:paraId="6DB823A1" w14:textId="77777777" w:rsidR="00C6697F" w:rsidRPr="00B647BD" w:rsidRDefault="00C6697F" w:rsidP="00782726">
            <w:pPr>
              <w:rPr>
                <w:rFonts w:ascii="Arial" w:eastAsia="Times New Roman" w:hAnsi="Arial" w:cs="Arial"/>
                <w:sz w:val="20"/>
                <w:szCs w:val="20"/>
              </w:rPr>
            </w:pPr>
          </w:p>
        </w:tc>
      </w:tr>
      <w:tr w:rsidR="00C6697F" w14:paraId="1C4AC04B" w14:textId="77777777" w:rsidTr="00C6697F">
        <w:trPr>
          <w:trHeight w:val="288"/>
        </w:trPr>
        <w:tc>
          <w:tcPr>
            <w:tcW w:w="1688" w:type="dxa"/>
            <w:shd w:val="clear" w:color="auto" w:fill="auto"/>
            <w:vAlign w:val="center"/>
          </w:tcPr>
          <w:p w14:paraId="2D9DC0C2" w14:textId="3C42F1FC" w:rsidR="00C6697F" w:rsidRPr="00B647BD" w:rsidRDefault="00C6697F" w:rsidP="00782726">
            <w:pPr>
              <w:rPr>
                <w:rFonts w:ascii="Arial" w:eastAsia="Times New Roman" w:hAnsi="Arial" w:cs="Arial"/>
                <w:sz w:val="20"/>
                <w:szCs w:val="20"/>
              </w:rPr>
            </w:pPr>
            <w:r>
              <w:rPr>
                <w:rFonts w:ascii="Arial" w:eastAsia="Times New Roman" w:hAnsi="Arial" w:cs="Arial"/>
                <w:sz w:val="20"/>
                <w:szCs w:val="20"/>
              </w:rPr>
              <w:t>Wed, Oct 31</w:t>
            </w:r>
          </w:p>
        </w:tc>
        <w:tc>
          <w:tcPr>
            <w:tcW w:w="5461" w:type="dxa"/>
            <w:shd w:val="clear" w:color="auto" w:fill="auto"/>
            <w:vAlign w:val="center"/>
          </w:tcPr>
          <w:p w14:paraId="17F89B4F" w14:textId="5DE7DCFA" w:rsidR="00C6697F"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Statistical Image Segmentation II</w:t>
            </w:r>
          </w:p>
        </w:tc>
        <w:tc>
          <w:tcPr>
            <w:tcW w:w="3641" w:type="dxa"/>
            <w:shd w:val="clear" w:color="auto" w:fill="auto"/>
            <w:vAlign w:val="center"/>
          </w:tcPr>
          <w:p w14:paraId="376AEE75" w14:textId="2069E85C" w:rsidR="00C6697F" w:rsidRPr="00B647BD" w:rsidRDefault="00C6697F" w:rsidP="00782726">
            <w:pPr>
              <w:rPr>
                <w:rFonts w:ascii="Arial" w:eastAsia="Times New Roman" w:hAnsi="Arial" w:cs="Arial"/>
                <w:sz w:val="20"/>
                <w:szCs w:val="20"/>
              </w:rPr>
            </w:pPr>
          </w:p>
        </w:tc>
      </w:tr>
      <w:tr w:rsidR="00782726" w14:paraId="7DCC4917" w14:textId="77777777" w:rsidTr="00C6697F">
        <w:trPr>
          <w:trHeight w:val="288"/>
        </w:trPr>
        <w:tc>
          <w:tcPr>
            <w:tcW w:w="1688" w:type="dxa"/>
            <w:shd w:val="clear" w:color="auto" w:fill="auto"/>
            <w:vAlign w:val="center"/>
          </w:tcPr>
          <w:p w14:paraId="7ABFC327" w14:textId="0B09AC7C"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Mon, Nov </w:t>
            </w:r>
            <w:r w:rsidR="00BD2857">
              <w:rPr>
                <w:rFonts w:ascii="Arial" w:eastAsia="Times New Roman" w:hAnsi="Arial" w:cs="Arial"/>
                <w:sz w:val="20"/>
                <w:szCs w:val="20"/>
              </w:rPr>
              <w:t>5</w:t>
            </w:r>
          </w:p>
        </w:tc>
        <w:tc>
          <w:tcPr>
            <w:tcW w:w="5461" w:type="dxa"/>
            <w:shd w:val="clear" w:color="auto" w:fill="auto"/>
            <w:vAlign w:val="center"/>
          </w:tcPr>
          <w:p w14:paraId="29AE9B11"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Graph-Based Segmentation</w:t>
            </w:r>
          </w:p>
        </w:tc>
        <w:tc>
          <w:tcPr>
            <w:tcW w:w="3641" w:type="dxa"/>
            <w:shd w:val="clear" w:color="auto" w:fill="auto"/>
            <w:vAlign w:val="center"/>
          </w:tcPr>
          <w:p w14:paraId="2A7FA43C" w14:textId="68A4F301" w:rsidR="00782726" w:rsidRPr="00B647BD" w:rsidRDefault="00C6697F" w:rsidP="00782726">
            <w:pPr>
              <w:rPr>
                <w:rFonts w:ascii="Arial" w:eastAsia="Times New Roman" w:hAnsi="Arial" w:cs="Arial"/>
                <w:sz w:val="20"/>
                <w:szCs w:val="20"/>
              </w:rPr>
            </w:pPr>
            <w:r w:rsidRPr="00B647BD">
              <w:rPr>
                <w:rFonts w:ascii="Arial" w:eastAsia="Times New Roman" w:hAnsi="Arial" w:cs="Arial"/>
                <w:sz w:val="20"/>
                <w:szCs w:val="20"/>
              </w:rPr>
              <w:t>MATLAB-2</w:t>
            </w:r>
          </w:p>
        </w:tc>
      </w:tr>
      <w:tr w:rsidR="00782726" w14:paraId="2009588F" w14:textId="77777777" w:rsidTr="00C6697F">
        <w:trPr>
          <w:trHeight w:val="288"/>
        </w:trPr>
        <w:tc>
          <w:tcPr>
            <w:tcW w:w="1688" w:type="dxa"/>
            <w:shd w:val="clear" w:color="auto" w:fill="auto"/>
            <w:vAlign w:val="center"/>
          </w:tcPr>
          <w:p w14:paraId="211CF982" w14:textId="3EC78313"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Wed, Nov </w:t>
            </w:r>
            <w:r w:rsidR="00BD2857">
              <w:rPr>
                <w:rFonts w:ascii="Arial" w:eastAsia="Times New Roman" w:hAnsi="Arial" w:cs="Arial"/>
                <w:sz w:val="20"/>
                <w:szCs w:val="20"/>
              </w:rPr>
              <w:t>7</w:t>
            </w:r>
          </w:p>
        </w:tc>
        <w:tc>
          <w:tcPr>
            <w:tcW w:w="5461" w:type="dxa"/>
            <w:shd w:val="clear" w:color="auto" w:fill="auto"/>
            <w:vAlign w:val="center"/>
          </w:tcPr>
          <w:p w14:paraId="6F9CB755"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Multi-Atlas and Patch-Based Segmentation</w:t>
            </w:r>
          </w:p>
        </w:tc>
        <w:tc>
          <w:tcPr>
            <w:tcW w:w="3641" w:type="dxa"/>
            <w:shd w:val="clear" w:color="auto" w:fill="auto"/>
            <w:vAlign w:val="center"/>
          </w:tcPr>
          <w:p w14:paraId="6A32202D" w14:textId="55978F92" w:rsidR="00782726" w:rsidRPr="00B647BD" w:rsidRDefault="00C6697F" w:rsidP="00782726">
            <w:pPr>
              <w:rPr>
                <w:rFonts w:ascii="Arial" w:eastAsia="Times New Roman" w:hAnsi="Arial" w:cs="Arial"/>
                <w:sz w:val="20"/>
                <w:szCs w:val="20"/>
              </w:rPr>
            </w:pPr>
            <w:r>
              <w:rPr>
                <w:rFonts w:ascii="Arial" w:eastAsia="Times New Roman" w:hAnsi="Arial" w:cs="Arial"/>
                <w:sz w:val="20"/>
                <w:szCs w:val="20"/>
              </w:rPr>
              <w:t>Quiz 2</w:t>
            </w:r>
          </w:p>
        </w:tc>
      </w:tr>
      <w:tr w:rsidR="00782726" w14:paraId="4AE1ED4B" w14:textId="77777777" w:rsidTr="00C6697F">
        <w:trPr>
          <w:trHeight w:val="288"/>
        </w:trPr>
        <w:tc>
          <w:tcPr>
            <w:tcW w:w="1688" w:type="dxa"/>
            <w:shd w:val="clear" w:color="auto" w:fill="auto"/>
            <w:vAlign w:val="center"/>
          </w:tcPr>
          <w:p w14:paraId="2197233E" w14:textId="15A626B8"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Mon, Nov 1</w:t>
            </w:r>
            <w:r w:rsidR="00BD2857">
              <w:rPr>
                <w:rFonts w:ascii="Arial" w:eastAsia="Times New Roman" w:hAnsi="Arial" w:cs="Arial"/>
                <w:sz w:val="20"/>
                <w:szCs w:val="20"/>
              </w:rPr>
              <w:t>2</w:t>
            </w:r>
          </w:p>
        </w:tc>
        <w:tc>
          <w:tcPr>
            <w:tcW w:w="5461" w:type="dxa"/>
            <w:shd w:val="clear" w:color="auto" w:fill="auto"/>
            <w:vAlign w:val="center"/>
          </w:tcPr>
          <w:p w14:paraId="3E2FCB54"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Geometry of Curves and Surfaces</w:t>
            </w:r>
          </w:p>
        </w:tc>
        <w:tc>
          <w:tcPr>
            <w:tcW w:w="3641" w:type="dxa"/>
            <w:shd w:val="clear" w:color="auto" w:fill="auto"/>
            <w:vAlign w:val="center"/>
          </w:tcPr>
          <w:p w14:paraId="4A982C22" w14:textId="7E170E96" w:rsidR="00782726" w:rsidRPr="00B647BD" w:rsidRDefault="00782726" w:rsidP="00782726">
            <w:pPr>
              <w:rPr>
                <w:rFonts w:ascii="Arial" w:eastAsia="Times New Roman" w:hAnsi="Arial" w:cs="Arial"/>
                <w:sz w:val="20"/>
                <w:szCs w:val="20"/>
              </w:rPr>
            </w:pPr>
          </w:p>
        </w:tc>
      </w:tr>
      <w:tr w:rsidR="00782726" w14:paraId="50B36346" w14:textId="77777777" w:rsidTr="00C6697F">
        <w:trPr>
          <w:trHeight w:val="288"/>
        </w:trPr>
        <w:tc>
          <w:tcPr>
            <w:tcW w:w="1688" w:type="dxa"/>
            <w:shd w:val="clear" w:color="auto" w:fill="auto"/>
            <w:vAlign w:val="center"/>
          </w:tcPr>
          <w:p w14:paraId="58592106" w14:textId="7741583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Wed, Nov 1</w:t>
            </w:r>
            <w:r w:rsidR="00BD2857">
              <w:rPr>
                <w:rFonts w:ascii="Arial" w:eastAsia="Times New Roman" w:hAnsi="Arial" w:cs="Arial"/>
                <w:sz w:val="20"/>
                <w:szCs w:val="20"/>
              </w:rPr>
              <w:t>4</w:t>
            </w:r>
          </w:p>
        </w:tc>
        <w:tc>
          <w:tcPr>
            <w:tcW w:w="5461" w:type="dxa"/>
            <w:shd w:val="clear" w:color="auto" w:fill="auto"/>
            <w:vAlign w:val="center"/>
          </w:tcPr>
          <w:p w14:paraId="6E54C7A8"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Active Contours and Level Sets I</w:t>
            </w:r>
          </w:p>
        </w:tc>
        <w:tc>
          <w:tcPr>
            <w:tcW w:w="3641" w:type="dxa"/>
            <w:shd w:val="clear" w:color="auto" w:fill="auto"/>
            <w:vAlign w:val="center"/>
          </w:tcPr>
          <w:p w14:paraId="457C6820" w14:textId="78917496" w:rsidR="00782726" w:rsidRPr="00B647BD" w:rsidRDefault="00782726" w:rsidP="00782726">
            <w:pPr>
              <w:rPr>
                <w:rFonts w:ascii="Arial" w:eastAsia="Times New Roman" w:hAnsi="Arial" w:cs="Arial"/>
                <w:sz w:val="20"/>
                <w:szCs w:val="20"/>
              </w:rPr>
            </w:pPr>
          </w:p>
        </w:tc>
      </w:tr>
      <w:tr w:rsidR="00782726" w14:paraId="40C923AB" w14:textId="77777777" w:rsidTr="00C6697F">
        <w:trPr>
          <w:trHeight w:val="288"/>
        </w:trPr>
        <w:tc>
          <w:tcPr>
            <w:tcW w:w="1688" w:type="dxa"/>
            <w:shd w:val="clear" w:color="auto" w:fill="auto"/>
            <w:vAlign w:val="center"/>
          </w:tcPr>
          <w:p w14:paraId="0CF4517E" w14:textId="79ABE02D"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Mon, Nov </w:t>
            </w:r>
            <w:r w:rsidR="00BD2857">
              <w:rPr>
                <w:rFonts w:ascii="Arial" w:eastAsia="Times New Roman" w:hAnsi="Arial" w:cs="Arial"/>
                <w:sz w:val="20"/>
                <w:szCs w:val="20"/>
              </w:rPr>
              <w:t>19</w:t>
            </w:r>
          </w:p>
        </w:tc>
        <w:tc>
          <w:tcPr>
            <w:tcW w:w="5461" w:type="dxa"/>
            <w:shd w:val="clear" w:color="auto" w:fill="auto"/>
            <w:vAlign w:val="center"/>
          </w:tcPr>
          <w:p w14:paraId="13E7192E"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Active Contours and Level Sets II</w:t>
            </w:r>
          </w:p>
        </w:tc>
        <w:tc>
          <w:tcPr>
            <w:tcW w:w="3641" w:type="dxa"/>
            <w:shd w:val="clear" w:color="auto" w:fill="auto"/>
            <w:vAlign w:val="center"/>
          </w:tcPr>
          <w:p w14:paraId="23BDBB5A"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Project Progress Report</w:t>
            </w:r>
          </w:p>
        </w:tc>
      </w:tr>
      <w:tr w:rsidR="00782726" w14:paraId="1946CFA2" w14:textId="77777777" w:rsidTr="00C6697F">
        <w:trPr>
          <w:trHeight w:val="288"/>
        </w:trPr>
        <w:tc>
          <w:tcPr>
            <w:tcW w:w="1688" w:type="dxa"/>
            <w:shd w:val="clear" w:color="auto" w:fill="auto"/>
            <w:vAlign w:val="center"/>
          </w:tcPr>
          <w:p w14:paraId="7F6A24E5" w14:textId="7370337A" w:rsidR="00782726" w:rsidRPr="00B647BD" w:rsidRDefault="00782726" w:rsidP="00BD2857">
            <w:pPr>
              <w:rPr>
                <w:rFonts w:ascii="Arial" w:eastAsia="Times New Roman" w:hAnsi="Arial" w:cs="Arial"/>
                <w:color w:val="FF0000"/>
                <w:sz w:val="20"/>
                <w:szCs w:val="20"/>
              </w:rPr>
            </w:pPr>
            <w:r w:rsidRPr="00B647BD">
              <w:rPr>
                <w:rFonts w:ascii="Arial" w:eastAsia="Times New Roman" w:hAnsi="Arial" w:cs="Arial"/>
                <w:color w:val="FF0000"/>
                <w:sz w:val="20"/>
                <w:szCs w:val="20"/>
              </w:rPr>
              <w:t>Wed, Nov 2</w:t>
            </w:r>
            <w:r w:rsidR="00BD2857">
              <w:rPr>
                <w:rFonts w:ascii="Arial" w:eastAsia="Times New Roman" w:hAnsi="Arial" w:cs="Arial"/>
                <w:color w:val="FF0000"/>
                <w:sz w:val="20"/>
                <w:szCs w:val="20"/>
              </w:rPr>
              <w:t>1</w:t>
            </w:r>
          </w:p>
        </w:tc>
        <w:tc>
          <w:tcPr>
            <w:tcW w:w="5461" w:type="dxa"/>
            <w:shd w:val="clear" w:color="auto" w:fill="auto"/>
            <w:vAlign w:val="center"/>
          </w:tcPr>
          <w:p w14:paraId="261653DD" w14:textId="77777777" w:rsidR="00782726" w:rsidRPr="00B647BD" w:rsidRDefault="00782726" w:rsidP="00782726">
            <w:pPr>
              <w:rPr>
                <w:rFonts w:ascii="Arial" w:eastAsia="Times New Roman" w:hAnsi="Arial" w:cs="Arial"/>
                <w:color w:val="FF0000"/>
                <w:sz w:val="20"/>
                <w:szCs w:val="20"/>
              </w:rPr>
            </w:pPr>
            <w:r w:rsidRPr="00B647BD">
              <w:rPr>
                <w:rFonts w:ascii="Arial" w:eastAsia="Times New Roman" w:hAnsi="Arial" w:cs="Arial"/>
                <w:color w:val="FF0000"/>
                <w:sz w:val="20"/>
                <w:szCs w:val="20"/>
              </w:rPr>
              <w:t>THANKSGIVING</w:t>
            </w:r>
          </w:p>
        </w:tc>
        <w:tc>
          <w:tcPr>
            <w:tcW w:w="3641" w:type="dxa"/>
            <w:shd w:val="clear" w:color="auto" w:fill="auto"/>
            <w:vAlign w:val="center"/>
          </w:tcPr>
          <w:p w14:paraId="419C03B3" w14:textId="77777777" w:rsidR="00782726" w:rsidRPr="00B647BD" w:rsidRDefault="00782726" w:rsidP="00782726">
            <w:pPr>
              <w:rPr>
                <w:rFonts w:ascii="Arial" w:eastAsia="Times New Roman" w:hAnsi="Arial" w:cs="Arial"/>
                <w:color w:val="FF0000"/>
                <w:sz w:val="20"/>
                <w:szCs w:val="20"/>
              </w:rPr>
            </w:pPr>
          </w:p>
        </w:tc>
      </w:tr>
      <w:tr w:rsidR="00782726" w14:paraId="074C9DE0" w14:textId="77777777" w:rsidTr="00C6697F">
        <w:trPr>
          <w:trHeight w:val="288"/>
        </w:trPr>
        <w:tc>
          <w:tcPr>
            <w:tcW w:w="1688" w:type="dxa"/>
            <w:shd w:val="clear" w:color="auto" w:fill="auto"/>
            <w:vAlign w:val="center"/>
          </w:tcPr>
          <w:p w14:paraId="4C983904" w14:textId="68AFFD2E"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Mon, Nov 2</w:t>
            </w:r>
            <w:r w:rsidR="00BD2857">
              <w:rPr>
                <w:rFonts w:ascii="Arial" w:eastAsia="Times New Roman" w:hAnsi="Arial" w:cs="Arial"/>
                <w:sz w:val="20"/>
                <w:szCs w:val="20"/>
              </w:rPr>
              <w:t>6</w:t>
            </w:r>
          </w:p>
        </w:tc>
        <w:tc>
          <w:tcPr>
            <w:tcW w:w="5461" w:type="dxa"/>
            <w:shd w:val="clear" w:color="auto" w:fill="auto"/>
            <w:vAlign w:val="center"/>
          </w:tcPr>
          <w:p w14:paraId="06D02D04"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Geometric Representations and Shape Spaces</w:t>
            </w:r>
          </w:p>
        </w:tc>
        <w:tc>
          <w:tcPr>
            <w:tcW w:w="3641" w:type="dxa"/>
            <w:shd w:val="clear" w:color="auto" w:fill="auto"/>
            <w:vAlign w:val="center"/>
          </w:tcPr>
          <w:p w14:paraId="7B5BAEC4" w14:textId="77777777" w:rsidR="00782726" w:rsidRPr="00B647BD" w:rsidRDefault="00782726" w:rsidP="00782726">
            <w:pPr>
              <w:rPr>
                <w:rFonts w:ascii="Arial" w:eastAsia="Times New Roman" w:hAnsi="Arial" w:cs="Arial"/>
                <w:sz w:val="20"/>
                <w:szCs w:val="20"/>
              </w:rPr>
            </w:pPr>
          </w:p>
        </w:tc>
      </w:tr>
      <w:tr w:rsidR="00782726" w14:paraId="73F6314C" w14:textId="77777777" w:rsidTr="00C6697F">
        <w:trPr>
          <w:trHeight w:val="288"/>
        </w:trPr>
        <w:tc>
          <w:tcPr>
            <w:tcW w:w="1688" w:type="dxa"/>
            <w:shd w:val="clear" w:color="auto" w:fill="auto"/>
            <w:vAlign w:val="center"/>
          </w:tcPr>
          <w:p w14:paraId="215159D7" w14:textId="43E5AD78"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Wed, Nov 2</w:t>
            </w:r>
            <w:r w:rsidR="00BD2857">
              <w:rPr>
                <w:rFonts w:ascii="Arial" w:eastAsia="Times New Roman" w:hAnsi="Arial" w:cs="Arial"/>
                <w:sz w:val="20"/>
                <w:szCs w:val="20"/>
              </w:rPr>
              <w:t>8</w:t>
            </w:r>
          </w:p>
        </w:tc>
        <w:tc>
          <w:tcPr>
            <w:tcW w:w="5461" w:type="dxa"/>
            <w:shd w:val="clear" w:color="auto" w:fill="auto"/>
            <w:vAlign w:val="center"/>
          </w:tcPr>
          <w:p w14:paraId="48F0612D"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Active Shape and Appearance Models</w:t>
            </w:r>
          </w:p>
        </w:tc>
        <w:tc>
          <w:tcPr>
            <w:tcW w:w="3641" w:type="dxa"/>
            <w:shd w:val="clear" w:color="auto" w:fill="auto"/>
            <w:vAlign w:val="center"/>
          </w:tcPr>
          <w:p w14:paraId="48CCCD8B" w14:textId="77777777" w:rsidR="00782726" w:rsidRPr="00B647BD" w:rsidRDefault="00782726" w:rsidP="00782726">
            <w:pPr>
              <w:rPr>
                <w:rFonts w:ascii="Arial" w:eastAsia="Times New Roman" w:hAnsi="Arial" w:cs="Arial"/>
                <w:sz w:val="20"/>
                <w:szCs w:val="20"/>
              </w:rPr>
            </w:pPr>
          </w:p>
        </w:tc>
      </w:tr>
      <w:tr w:rsidR="00782726" w14:paraId="5BB45406" w14:textId="77777777" w:rsidTr="00C6697F">
        <w:trPr>
          <w:trHeight w:val="288"/>
        </w:trPr>
        <w:tc>
          <w:tcPr>
            <w:tcW w:w="1688" w:type="dxa"/>
            <w:shd w:val="clear" w:color="auto" w:fill="auto"/>
            <w:vAlign w:val="center"/>
          </w:tcPr>
          <w:p w14:paraId="46CE2EB7" w14:textId="7DF9731A"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Mon, Dec </w:t>
            </w:r>
            <w:r w:rsidR="00BD2857">
              <w:rPr>
                <w:rFonts w:ascii="Arial" w:eastAsia="Times New Roman" w:hAnsi="Arial" w:cs="Arial"/>
                <w:sz w:val="20"/>
                <w:szCs w:val="20"/>
              </w:rPr>
              <w:t>3</w:t>
            </w:r>
          </w:p>
        </w:tc>
        <w:tc>
          <w:tcPr>
            <w:tcW w:w="5461" w:type="dxa"/>
            <w:shd w:val="clear" w:color="auto" w:fill="auto"/>
            <w:vAlign w:val="center"/>
          </w:tcPr>
          <w:p w14:paraId="6EE2F0EE"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Medial Representations</w:t>
            </w:r>
          </w:p>
        </w:tc>
        <w:tc>
          <w:tcPr>
            <w:tcW w:w="3641" w:type="dxa"/>
            <w:shd w:val="clear" w:color="auto" w:fill="auto"/>
            <w:vAlign w:val="center"/>
          </w:tcPr>
          <w:p w14:paraId="1341BB1F"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MATLAB-3</w:t>
            </w:r>
          </w:p>
        </w:tc>
      </w:tr>
      <w:tr w:rsidR="00782726" w14:paraId="5489E383" w14:textId="77777777" w:rsidTr="00C6697F">
        <w:trPr>
          <w:trHeight w:val="288"/>
        </w:trPr>
        <w:tc>
          <w:tcPr>
            <w:tcW w:w="1688" w:type="dxa"/>
            <w:shd w:val="clear" w:color="auto" w:fill="auto"/>
            <w:vAlign w:val="center"/>
          </w:tcPr>
          <w:p w14:paraId="30085A20" w14:textId="51E3CFCF"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Wed, Dec </w:t>
            </w:r>
            <w:r w:rsidR="00BD2857">
              <w:rPr>
                <w:rFonts w:ascii="Arial" w:eastAsia="Times New Roman" w:hAnsi="Arial" w:cs="Arial"/>
                <w:sz w:val="20"/>
                <w:szCs w:val="20"/>
              </w:rPr>
              <w:t>5</w:t>
            </w:r>
          </w:p>
        </w:tc>
        <w:tc>
          <w:tcPr>
            <w:tcW w:w="5461" w:type="dxa"/>
            <w:shd w:val="clear" w:color="auto" w:fill="auto"/>
            <w:vAlign w:val="center"/>
          </w:tcPr>
          <w:p w14:paraId="4B763F56" w14:textId="02CCB793" w:rsidR="00782726" w:rsidRPr="00B647BD" w:rsidRDefault="00815D57" w:rsidP="00782726">
            <w:pPr>
              <w:rPr>
                <w:rFonts w:ascii="Arial" w:eastAsia="Times New Roman" w:hAnsi="Arial" w:cs="Arial"/>
                <w:sz w:val="20"/>
                <w:szCs w:val="20"/>
              </w:rPr>
            </w:pPr>
            <w:r>
              <w:rPr>
                <w:rFonts w:ascii="Arial" w:eastAsia="Times New Roman" w:hAnsi="Arial" w:cs="Arial"/>
                <w:sz w:val="20"/>
                <w:szCs w:val="20"/>
              </w:rPr>
              <w:t>Deep Learning in Image Segmentation</w:t>
            </w:r>
          </w:p>
        </w:tc>
        <w:tc>
          <w:tcPr>
            <w:tcW w:w="3641" w:type="dxa"/>
            <w:shd w:val="clear" w:color="auto" w:fill="auto"/>
            <w:vAlign w:val="center"/>
          </w:tcPr>
          <w:p w14:paraId="1268AB8C" w14:textId="326BB047" w:rsidR="00782726" w:rsidRPr="00B647BD" w:rsidRDefault="00C6697F" w:rsidP="00782726">
            <w:pPr>
              <w:rPr>
                <w:rFonts w:ascii="Arial" w:eastAsia="Times New Roman" w:hAnsi="Arial" w:cs="Arial"/>
                <w:sz w:val="20"/>
                <w:szCs w:val="20"/>
              </w:rPr>
            </w:pPr>
            <w:r>
              <w:rPr>
                <w:rFonts w:ascii="Arial" w:eastAsia="Times New Roman" w:hAnsi="Arial" w:cs="Arial"/>
                <w:sz w:val="20"/>
                <w:szCs w:val="20"/>
              </w:rPr>
              <w:t>Quiz 3</w:t>
            </w:r>
          </w:p>
        </w:tc>
      </w:tr>
      <w:tr w:rsidR="00782726" w14:paraId="262B9122" w14:textId="77777777" w:rsidTr="00C6697F">
        <w:trPr>
          <w:trHeight w:val="288"/>
        </w:trPr>
        <w:tc>
          <w:tcPr>
            <w:tcW w:w="1688" w:type="dxa"/>
            <w:shd w:val="clear" w:color="auto" w:fill="auto"/>
            <w:vAlign w:val="center"/>
          </w:tcPr>
          <w:p w14:paraId="48EA07A2" w14:textId="4816BCD4"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 xml:space="preserve">Mon, Dec </w:t>
            </w:r>
            <w:r w:rsidR="00BD2857">
              <w:rPr>
                <w:rFonts w:ascii="Arial" w:eastAsia="Times New Roman" w:hAnsi="Arial" w:cs="Arial"/>
                <w:sz w:val="20"/>
                <w:szCs w:val="20"/>
              </w:rPr>
              <w:t>10</w:t>
            </w:r>
          </w:p>
        </w:tc>
        <w:tc>
          <w:tcPr>
            <w:tcW w:w="5461" w:type="dxa"/>
            <w:shd w:val="clear" w:color="auto" w:fill="auto"/>
            <w:vAlign w:val="center"/>
          </w:tcPr>
          <w:p w14:paraId="5533B308" w14:textId="08433612" w:rsidR="00782726" w:rsidRPr="00B647BD" w:rsidRDefault="00815D57" w:rsidP="00782726">
            <w:pPr>
              <w:rPr>
                <w:rFonts w:ascii="Arial" w:eastAsia="Times New Roman" w:hAnsi="Arial" w:cs="Arial"/>
                <w:sz w:val="20"/>
                <w:szCs w:val="20"/>
              </w:rPr>
            </w:pPr>
            <w:r>
              <w:rPr>
                <w:rFonts w:ascii="Arial" w:eastAsia="Times New Roman" w:hAnsi="Arial" w:cs="Arial"/>
                <w:sz w:val="20"/>
                <w:szCs w:val="20"/>
              </w:rPr>
              <w:t>Deep Learning in Image Registration</w:t>
            </w:r>
          </w:p>
        </w:tc>
        <w:tc>
          <w:tcPr>
            <w:tcW w:w="3641" w:type="dxa"/>
            <w:shd w:val="clear" w:color="auto" w:fill="auto"/>
            <w:vAlign w:val="center"/>
          </w:tcPr>
          <w:p w14:paraId="3B682A4D" w14:textId="77777777" w:rsidR="00782726" w:rsidRPr="00B647BD" w:rsidRDefault="00782726" w:rsidP="00782726">
            <w:pPr>
              <w:rPr>
                <w:rFonts w:ascii="Arial" w:eastAsia="Times New Roman" w:hAnsi="Arial" w:cs="Arial"/>
                <w:sz w:val="20"/>
                <w:szCs w:val="20"/>
              </w:rPr>
            </w:pPr>
          </w:p>
        </w:tc>
      </w:tr>
      <w:tr w:rsidR="00782726" w14:paraId="56480B8A" w14:textId="77777777" w:rsidTr="00C6697F">
        <w:trPr>
          <w:trHeight w:val="288"/>
        </w:trPr>
        <w:tc>
          <w:tcPr>
            <w:tcW w:w="1688" w:type="dxa"/>
            <w:shd w:val="clear" w:color="auto" w:fill="auto"/>
            <w:vAlign w:val="center"/>
          </w:tcPr>
          <w:p w14:paraId="706B91ED" w14:textId="18649B26" w:rsidR="00782726" w:rsidRPr="00B647BD" w:rsidRDefault="00BD2857" w:rsidP="00782726">
            <w:pPr>
              <w:rPr>
                <w:rFonts w:ascii="Arial" w:eastAsia="Times New Roman" w:hAnsi="Arial" w:cs="Arial"/>
                <w:sz w:val="20"/>
                <w:szCs w:val="20"/>
              </w:rPr>
            </w:pPr>
            <w:r>
              <w:rPr>
                <w:rFonts w:ascii="Arial" w:eastAsia="Times New Roman" w:hAnsi="Arial" w:cs="Arial"/>
                <w:sz w:val="20"/>
                <w:szCs w:val="20"/>
              </w:rPr>
              <w:t>Tue</w:t>
            </w:r>
            <w:r w:rsidR="00782726" w:rsidRPr="00B647BD">
              <w:rPr>
                <w:rFonts w:ascii="Arial" w:eastAsia="Times New Roman" w:hAnsi="Arial" w:cs="Arial"/>
                <w:sz w:val="20"/>
                <w:szCs w:val="20"/>
              </w:rPr>
              <w:t xml:space="preserve">, Dec </w:t>
            </w:r>
            <w:r>
              <w:rPr>
                <w:rFonts w:ascii="Arial" w:eastAsia="Times New Roman" w:hAnsi="Arial" w:cs="Arial"/>
                <w:sz w:val="20"/>
                <w:szCs w:val="20"/>
              </w:rPr>
              <w:t>18</w:t>
            </w:r>
          </w:p>
        </w:tc>
        <w:tc>
          <w:tcPr>
            <w:tcW w:w="5461" w:type="dxa"/>
            <w:shd w:val="clear" w:color="auto" w:fill="auto"/>
            <w:vAlign w:val="center"/>
          </w:tcPr>
          <w:p w14:paraId="69CA235C" w14:textId="2242E7B6"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PROJE</w:t>
            </w:r>
            <w:r w:rsidR="00BD2857">
              <w:rPr>
                <w:rFonts w:ascii="Arial" w:eastAsia="Times New Roman" w:hAnsi="Arial" w:cs="Arial"/>
                <w:sz w:val="20"/>
                <w:szCs w:val="20"/>
              </w:rPr>
              <w:t>C</w:t>
            </w:r>
            <w:r w:rsidRPr="00B647BD">
              <w:rPr>
                <w:rFonts w:ascii="Arial" w:eastAsia="Times New Roman" w:hAnsi="Arial" w:cs="Arial"/>
                <w:sz w:val="20"/>
                <w:szCs w:val="20"/>
              </w:rPr>
              <w:t>T PRESENTATIONS</w:t>
            </w:r>
          </w:p>
        </w:tc>
        <w:tc>
          <w:tcPr>
            <w:tcW w:w="3641" w:type="dxa"/>
            <w:shd w:val="clear" w:color="auto" w:fill="auto"/>
            <w:vAlign w:val="center"/>
          </w:tcPr>
          <w:p w14:paraId="0ABB80C7" w14:textId="77777777" w:rsidR="00782726" w:rsidRPr="00B647BD" w:rsidRDefault="00782726" w:rsidP="00782726">
            <w:pPr>
              <w:rPr>
                <w:rFonts w:ascii="Arial" w:eastAsia="Times New Roman" w:hAnsi="Arial" w:cs="Arial"/>
                <w:sz w:val="20"/>
                <w:szCs w:val="20"/>
              </w:rPr>
            </w:pPr>
            <w:r w:rsidRPr="00B647BD">
              <w:rPr>
                <w:rFonts w:ascii="Arial" w:eastAsia="Times New Roman" w:hAnsi="Arial" w:cs="Arial"/>
                <w:sz w:val="20"/>
                <w:szCs w:val="20"/>
              </w:rPr>
              <w:t>Final Project Report / Presentation</w:t>
            </w:r>
          </w:p>
        </w:tc>
      </w:tr>
    </w:tbl>
    <w:p w14:paraId="24EF7E48" w14:textId="77777777" w:rsidR="00782726" w:rsidRDefault="00782726" w:rsidP="00782726">
      <w:pPr>
        <w:pStyle w:val="BodyBullet"/>
        <w:numPr>
          <w:ilvl w:val="0"/>
          <w:numId w:val="0"/>
        </w:numPr>
        <w:rPr>
          <w:rFonts w:eastAsia="宋体"/>
          <w:color w:val="auto"/>
        </w:rPr>
      </w:pPr>
    </w:p>
    <w:p w14:paraId="12CC5F22" w14:textId="77777777" w:rsidR="007313EF" w:rsidRDefault="007313EF" w:rsidP="007313EF">
      <w:pPr>
        <w:pStyle w:val="BodyBullet"/>
        <w:numPr>
          <w:ilvl w:val="0"/>
          <w:numId w:val="0"/>
        </w:numPr>
        <w:ind w:left="720" w:hanging="360"/>
        <w:rPr>
          <w:rFonts w:eastAsia="宋体"/>
          <w:color w:val="auto"/>
        </w:rPr>
      </w:pPr>
    </w:p>
    <w:p w14:paraId="456A6010" w14:textId="77777777" w:rsidR="000447F2" w:rsidRPr="00000A2D" w:rsidRDefault="000447F2" w:rsidP="00734524">
      <w:pPr>
        <w:pStyle w:val="Body"/>
      </w:pPr>
    </w:p>
    <w:sectPr w:rsidR="000447F2" w:rsidRPr="00000A2D">
      <w:headerReference w:type="even" r:id="rId12"/>
      <w:headerReference w:type="default" r:id="rId13"/>
      <w:footerReference w:type="even" r:id="rId14"/>
      <w:footerReference w:type="default" r:id="rId15"/>
      <w:pgSz w:w="12240" w:h="15840"/>
      <w:pgMar w:top="1080" w:right="720" w:bottom="1080" w:left="720" w:header="360" w:footer="50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83DC9" w14:textId="77777777" w:rsidR="007A2FF8" w:rsidRDefault="007A2FF8">
      <w:r>
        <w:separator/>
      </w:r>
    </w:p>
  </w:endnote>
  <w:endnote w:type="continuationSeparator" w:id="0">
    <w:p w14:paraId="3E48ADD2" w14:textId="77777777" w:rsidR="007A2FF8" w:rsidRDefault="007A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Helvetica">
    <w:panose1 w:val="00000000000000000000"/>
    <w:charset w:val="00"/>
    <w:family w:val="swiss"/>
    <w:pitch w:val="variable"/>
    <w:sig w:usb0="E00002FF" w:usb1="5000785B" w:usb2="00000000" w:usb3="00000000" w:csb0="0000019F" w:csb1="00000000"/>
  </w:font>
  <w:font w:name="ヒラギノ角ゴ Pro W3">
    <w:charset w:val="80"/>
    <w:family w:val="swiss"/>
    <w:pitch w:val="variable"/>
    <w:sig w:usb0="E00002FF" w:usb1="7AC7FFFF" w:usb2="00000012" w:usb3="00000000" w:csb0="0002000D"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Zapf Dingbats">
    <w:panose1 w:val="05020102010704020609"/>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D0666" w14:textId="77777777" w:rsidR="00663436" w:rsidRPr="00A47056" w:rsidRDefault="00663436" w:rsidP="00A47056">
    <w:pPr>
      <w:pStyle w:val="HeaderFooter"/>
      <w:tabs>
        <w:tab w:val="clear" w:pos="9360"/>
        <w:tab w:val="center" w:pos="5400"/>
        <w:tab w:val="right" w:pos="10800"/>
      </w:tabs>
      <w:jc w:val="center"/>
      <w:rPr>
        <w:rFonts w:ascii="Times New Roman" w:eastAsia="Times New Roman" w:hAnsi="Times New Roman"/>
        <w:i/>
        <w:color w:val="auto"/>
        <w:lang w:eastAsia="en-US" w:bidi="x-none"/>
      </w:rPr>
    </w:pPr>
    <w:r w:rsidRPr="00A47056">
      <w:rPr>
        <w:color w:val="auto"/>
      </w:rPr>
      <w:tab/>
    </w:r>
    <w:r w:rsidRPr="00A47056">
      <w:rPr>
        <w:rStyle w:val="PageNumber"/>
        <w:rFonts w:ascii="Arial" w:eastAsia="宋体" w:hAnsi="Arial" w:cs="Arial"/>
        <w:color w:val="auto"/>
        <w:sz w:val="18"/>
        <w:szCs w:val="18"/>
        <w:lang w:eastAsia="en-US"/>
      </w:rPr>
      <w:fldChar w:fldCharType="begin"/>
    </w:r>
    <w:r w:rsidRPr="00A47056">
      <w:rPr>
        <w:rStyle w:val="PageNumber"/>
        <w:rFonts w:ascii="Arial" w:eastAsia="宋体" w:hAnsi="Arial" w:cs="Arial"/>
        <w:color w:val="auto"/>
        <w:sz w:val="18"/>
        <w:szCs w:val="18"/>
        <w:lang w:eastAsia="en-US"/>
      </w:rPr>
      <w:instrText xml:space="preserve"> PAGE </w:instrText>
    </w:r>
    <w:r w:rsidRPr="00A47056">
      <w:rPr>
        <w:rStyle w:val="PageNumber"/>
        <w:rFonts w:ascii="Arial" w:eastAsia="宋体" w:hAnsi="Arial" w:cs="Arial"/>
        <w:color w:val="auto"/>
        <w:sz w:val="18"/>
        <w:szCs w:val="18"/>
        <w:lang w:eastAsia="en-US"/>
      </w:rPr>
      <w:fldChar w:fldCharType="separate"/>
    </w:r>
    <w:r w:rsidR="002A41B4">
      <w:rPr>
        <w:rStyle w:val="PageNumber"/>
        <w:rFonts w:ascii="Arial" w:eastAsia="宋体" w:hAnsi="Arial" w:cs="Arial"/>
        <w:noProof/>
        <w:color w:val="auto"/>
        <w:sz w:val="18"/>
        <w:szCs w:val="18"/>
        <w:lang w:eastAsia="en-US"/>
      </w:rPr>
      <w:t>2</w:t>
    </w:r>
    <w:r w:rsidRPr="00A47056">
      <w:rPr>
        <w:rStyle w:val="PageNumber"/>
        <w:rFonts w:ascii="Arial" w:eastAsia="宋体" w:hAnsi="Arial" w:cs="Arial"/>
        <w:color w:val="auto"/>
        <w:sz w:val="18"/>
        <w:szCs w:val="18"/>
        <w:lang w:eastAsia="en-US"/>
      </w:rPr>
      <w:fldChar w:fldCharType="end"/>
    </w:r>
    <w:r w:rsidRPr="00A47056">
      <w:rPr>
        <w:color w:val="auto"/>
      </w:rPr>
      <w:tab/>
    </w:r>
    <w:r>
      <w:rPr>
        <w:i/>
      </w:rPr>
      <w:t xml:space="preserve">Last Modified: </w:t>
    </w:r>
    <w:r>
      <w:rPr>
        <w:i/>
      </w:rPr>
      <w:fldChar w:fldCharType="begin"/>
    </w:r>
    <w:r>
      <w:rPr>
        <w:i/>
      </w:rPr>
      <w:instrText xml:space="preserve"> DATE \@ "M/d/yy" </w:instrText>
    </w:r>
    <w:r>
      <w:rPr>
        <w:i/>
      </w:rPr>
      <w:fldChar w:fldCharType="separate"/>
    </w:r>
    <w:r w:rsidR="00281406">
      <w:rPr>
        <w:i/>
        <w:noProof/>
      </w:rPr>
      <w:t>8/14/18</w:t>
    </w:r>
    <w:r>
      <w:rPr>
        <w:i/>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22147" w14:textId="77777777" w:rsidR="00663436" w:rsidRPr="00A47056" w:rsidRDefault="00663436" w:rsidP="00A47056">
    <w:pPr>
      <w:pStyle w:val="HeaderFooter"/>
      <w:tabs>
        <w:tab w:val="clear" w:pos="9360"/>
        <w:tab w:val="center" w:pos="5400"/>
        <w:tab w:val="right" w:pos="10800"/>
      </w:tabs>
      <w:jc w:val="center"/>
      <w:rPr>
        <w:rFonts w:ascii="Times New Roman" w:eastAsia="Times New Roman" w:hAnsi="Times New Roman"/>
        <w:i/>
        <w:color w:val="auto"/>
        <w:lang w:eastAsia="en-US" w:bidi="x-none"/>
      </w:rPr>
    </w:pPr>
    <w:r w:rsidRPr="00A47056">
      <w:rPr>
        <w:color w:val="auto"/>
      </w:rPr>
      <w:tab/>
    </w:r>
    <w:r w:rsidRPr="00A47056">
      <w:rPr>
        <w:rStyle w:val="PageNumber"/>
        <w:rFonts w:ascii="Arial" w:eastAsia="宋体" w:hAnsi="Arial" w:cs="Arial"/>
        <w:color w:val="auto"/>
        <w:sz w:val="18"/>
        <w:szCs w:val="18"/>
        <w:lang w:eastAsia="en-US"/>
      </w:rPr>
      <w:fldChar w:fldCharType="begin"/>
    </w:r>
    <w:r w:rsidRPr="00A47056">
      <w:rPr>
        <w:rStyle w:val="PageNumber"/>
        <w:rFonts w:ascii="Arial" w:eastAsia="宋体" w:hAnsi="Arial" w:cs="Arial"/>
        <w:color w:val="auto"/>
        <w:sz w:val="18"/>
        <w:szCs w:val="18"/>
        <w:lang w:eastAsia="en-US"/>
      </w:rPr>
      <w:instrText xml:space="preserve"> PAGE </w:instrText>
    </w:r>
    <w:r w:rsidRPr="00A47056">
      <w:rPr>
        <w:rStyle w:val="PageNumber"/>
        <w:rFonts w:ascii="Arial" w:eastAsia="宋体" w:hAnsi="Arial" w:cs="Arial"/>
        <w:color w:val="auto"/>
        <w:sz w:val="18"/>
        <w:szCs w:val="18"/>
        <w:lang w:eastAsia="en-US"/>
      </w:rPr>
      <w:fldChar w:fldCharType="separate"/>
    </w:r>
    <w:r w:rsidR="002A41B4">
      <w:rPr>
        <w:rStyle w:val="PageNumber"/>
        <w:rFonts w:ascii="Arial" w:eastAsia="宋体" w:hAnsi="Arial" w:cs="Arial"/>
        <w:noProof/>
        <w:color w:val="auto"/>
        <w:sz w:val="18"/>
        <w:szCs w:val="18"/>
        <w:lang w:eastAsia="en-US"/>
      </w:rPr>
      <w:t>1</w:t>
    </w:r>
    <w:r w:rsidRPr="00A47056">
      <w:rPr>
        <w:rStyle w:val="PageNumber"/>
        <w:rFonts w:ascii="Arial" w:eastAsia="宋体" w:hAnsi="Arial" w:cs="Arial"/>
        <w:color w:val="auto"/>
        <w:sz w:val="18"/>
        <w:szCs w:val="18"/>
        <w:lang w:eastAsia="en-US"/>
      </w:rPr>
      <w:fldChar w:fldCharType="end"/>
    </w:r>
    <w:r w:rsidRPr="00A47056">
      <w:rPr>
        <w:color w:val="auto"/>
      </w:rPr>
      <w:tab/>
    </w:r>
    <w:r>
      <w:rPr>
        <w:i/>
      </w:rPr>
      <w:t xml:space="preserve">Last Modified: </w:t>
    </w:r>
    <w:r>
      <w:rPr>
        <w:i/>
      </w:rPr>
      <w:fldChar w:fldCharType="begin"/>
    </w:r>
    <w:r>
      <w:rPr>
        <w:i/>
      </w:rPr>
      <w:instrText xml:space="preserve"> DATE \@ "M/d/yy" </w:instrText>
    </w:r>
    <w:r>
      <w:rPr>
        <w:i/>
      </w:rPr>
      <w:fldChar w:fldCharType="separate"/>
    </w:r>
    <w:r w:rsidR="00281406">
      <w:rPr>
        <w:i/>
        <w:noProof/>
      </w:rPr>
      <w:t>8/14/18</w:t>
    </w:r>
    <w:r>
      <w:rPr>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D4C429" w14:textId="77777777" w:rsidR="007A2FF8" w:rsidRDefault="007A2FF8">
      <w:r>
        <w:separator/>
      </w:r>
    </w:p>
  </w:footnote>
  <w:footnote w:type="continuationSeparator" w:id="0">
    <w:p w14:paraId="536DA679" w14:textId="77777777" w:rsidR="007A2FF8" w:rsidRDefault="007A2F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12D334" w14:textId="77777777" w:rsidR="00663436" w:rsidRPr="005814B2" w:rsidRDefault="00663436">
    <w:pPr>
      <w:pStyle w:val="HeaderFooter"/>
      <w:tabs>
        <w:tab w:val="clear" w:pos="9360"/>
        <w:tab w:val="right" w:pos="10800"/>
      </w:tabs>
      <w:rPr>
        <w:rFonts w:ascii="Times New Roman" w:eastAsia="宋体" w:hAnsi="Times New Roman"/>
        <w:color w:val="auto"/>
        <w:lang w:eastAsia="en-US" w:bidi="x-none"/>
      </w:rPr>
    </w:pPr>
    <w:r>
      <w:t>CIS/BE 537 Syllabus</w:t>
    </w:r>
    <w:r>
      <w:tab/>
      <w:t>Fall 201</w:t>
    </w:r>
    <w:r w:rsidR="00782726">
      <w:t>7</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3EC5BD" w14:textId="77777777" w:rsidR="00663436" w:rsidRPr="005814B2" w:rsidRDefault="00663436">
    <w:pPr>
      <w:pStyle w:val="HeaderFooter"/>
      <w:tabs>
        <w:tab w:val="clear" w:pos="9360"/>
        <w:tab w:val="right" w:pos="10800"/>
      </w:tabs>
      <w:rPr>
        <w:rFonts w:ascii="Times New Roman" w:eastAsia="宋体" w:hAnsi="Times New Roman"/>
        <w:color w:val="auto"/>
        <w:lang w:eastAsia="en-US" w:bidi="x-none"/>
      </w:rPr>
    </w:pPr>
    <w:r>
      <w:t>CIS/BE 537 Syllabus</w:t>
    </w:r>
    <w:r>
      <w:tab/>
    </w:r>
    <w:r>
      <w:rPr>
        <w:rFonts w:eastAsia="宋体"/>
      </w:rPr>
      <w:t>Fall 201</w:t>
    </w:r>
    <w:r w:rsidR="00F50643">
      <w:rPr>
        <w:rFonts w:eastAsia="宋体"/>
      </w:rPr>
      <w:t>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2289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469EA244"/>
    <w:lvl w:ilvl="0">
      <w:start w:val="1"/>
      <w:numFmt w:val="decimal"/>
      <w:lvlText w:val="%1."/>
      <w:lvlJc w:val="left"/>
      <w:pPr>
        <w:tabs>
          <w:tab w:val="num" w:pos="1800"/>
        </w:tabs>
        <w:ind w:left="1800" w:hanging="360"/>
      </w:pPr>
    </w:lvl>
  </w:abstractNum>
  <w:abstractNum w:abstractNumId="2">
    <w:nsid w:val="FFFFFF7D"/>
    <w:multiLevelType w:val="singleLevel"/>
    <w:tmpl w:val="87B464F0"/>
    <w:lvl w:ilvl="0">
      <w:start w:val="1"/>
      <w:numFmt w:val="decimal"/>
      <w:lvlText w:val="%1."/>
      <w:lvlJc w:val="left"/>
      <w:pPr>
        <w:tabs>
          <w:tab w:val="num" w:pos="1440"/>
        </w:tabs>
        <w:ind w:left="1440" w:hanging="360"/>
      </w:pPr>
    </w:lvl>
  </w:abstractNum>
  <w:abstractNum w:abstractNumId="3">
    <w:nsid w:val="FFFFFF7E"/>
    <w:multiLevelType w:val="singleLevel"/>
    <w:tmpl w:val="E13690C6"/>
    <w:lvl w:ilvl="0">
      <w:start w:val="1"/>
      <w:numFmt w:val="decimal"/>
      <w:lvlText w:val="%1."/>
      <w:lvlJc w:val="left"/>
      <w:pPr>
        <w:tabs>
          <w:tab w:val="num" w:pos="1080"/>
        </w:tabs>
        <w:ind w:left="1080" w:hanging="360"/>
      </w:pPr>
    </w:lvl>
  </w:abstractNum>
  <w:abstractNum w:abstractNumId="4">
    <w:nsid w:val="FFFFFF7F"/>
    <w:multiLevelType w:val="singleLevel"/>
    <w:tmpl w:val="5E460A8C"/>
    <w:lvl w:ilvl="0">
      <w:start w:val="1"/>
      <w:numFmt w:val="decimal"/>
      <w:lvlText w:val="%1."/>
      <w:lvlJc w:val="left"/>
      <w:pPr>
        <w:tabs>
          <w:tab w:val="num" w:pos="720"/>
        </w:tabs>
        <w:ind w:left="720" w:hanging="360"/>
      </w:pPr>
    </w:lvl>
  </w:abstractNum>
  <w:abstractNum w:abstractNumId="5">
    <w:nsid w:val="FFFFFF80"/>
    <w:multiLevelType w:val="singleLevel"/>
    <w:tmpl w:val="E08CF19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54C2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03F8C1F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A16AAB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0890E34E"/>
    <w:lvl w:ilvl="0">
      <w:start w:val="1"/>
      <w:numFmt w:val="decimal"/>
      <w:lvlText w:val="%1."/>
      <w:lvlJc w:val="left"/>
      <w:pPr>
        <w:tabs>
          <w:tab w:val="num" w:pos="360"/>
        </w:tabs>
        <w:ind w:left="360" w:hanging="360"/>
      </w:pPr>
    </w:lvl>
  </w:abstractNum>
  <w:abstractNum w:abstractNumId="10">
    <w:nsid w:val="FFFFFF89"/>
    <w:multiLevelType w:val="singleLevel"/>
    <w:tmpl w:val="D43A4660"/>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multilevel"/>
    <w:tmpl w:val="894EE873"/>
    <w:lvl w:ilvl="0">
      <w:start w:val="1"/>
      <w:numFmt w:val="decimal"/>
      <w:isLgl/>
      <w:lvlText w:val="%1."/>
      <w:lvlJc w:val="left"/>
      <w:pPr>
        <w:tabs>
          <w:tab w:val="num" w:pos="540"/>
        </w:tabs>
        <w:ind w:left="540" w:firstLine="0"/>
      </w:pPr>
      <w:rPr>
        <w:rFonts w:hint="default"/>
        <w:position w:val="0"/>
      </w:rPr>
    </w:lvl>
    <w:lvl w:ilvl="1">
      <w:start w:val="1"/>
      <w:numFmt w:val="decimal"/>
      <w:isLgl/>
      <w:lvlText w:val="%1.%2."/>
      <w:lvlJc w:val="left"/>
      <w:pPr>
        <w:tabs>
          <w:tab w:val="num" w:pos="648"/>
        </w:tabs>
        <w:ind w:left="648" w:firstLine="360"/>
      </w:pPr>
      <w:rPr>
        <w:rFonts w:hint="default"/>
        <w:position w:val="0"/>
      </w:rPr>
    </w:lvl>
    <w:lvl w:ilvl="2">
      <w:start w:val="1"/>
      <w:numFmt w:val="decimal"/>
      <w:isLgl/>
      <w:lvlText w:val="%1.%2.%3."/>
      <w:lvlJc w:val="left"/>
      <w:pPr>
        <w:tabs>
          <w:tab w:val="num" w:pos="864"/>
        </w:tabs>
        <w:ind w:left="864" w:firstLine="720"/>
      </w:pPr>
      <w:rPr>
        <w:rFonts w:hint="default"/>
        <w:position w:val="0"/>
      </w:rPr>
    </w:lvl>
    <w:lvl w:ilvl="3">
      <w:start w:val="1"/>
      <w:numFmt w:val="decimal"/>
      <w:isLgl/>
      <w:lvlText w:val="%1.%2.%3.%4."/>
      <w:lvlJc w:val="left"/>
      <w:pPr>
        <w:tabs>
          <w:tab w:val="num" w:pos="1051"/>
        </w:tabs>
        <w:ind w:left="1051" w:firstLine="1080"/>
      </w:pPr>
      <w:rPr>
        <w:rFonts w:hint="default"/>
        <w:position w:val="0"/>
      </w:rPr>
    </w:lvl>
    <w:lvl w:ilvl="4">
      <w:start w:val="1"/>
      <w:numFmt w:val="decimal"/>
      <w:isLgl/>
      <w:lvlText w:val="%1.%2.%3.%4.%5."/>
      <w:lvlJc w:val="left"/>
      <w:pPr>
        <w:tabs>
          <w:tab w:val="num" w:pos="1253"/>
        </w:tabs>
        <w:ind w:left="1253" w:firstLine="1440"/>
      </w:pPr>
      <w:rPr>
        <w:rFonts w:hint="default"/>
        <w:position w:val="0"/>
      </w:rPr>
    </w:lvl>
    <w:lvl w:ilvl="5">
      <w:start w:val="1"/>
      <w:numFmt w:val="decimal"/>
      <w:isLgl/>
      <w:lvlText w:val="%1.%2.%3.%4.%5.%6."/>
      <w:lvlJc w:val="left"/>
      <w:pPr>
        <w:tabs>
          <w:tab w:val="num" w:pos="1440"/>
        </w:tabs>
        <w:ind w:left="1440" w:firstLine="1800"/>
      </w:pPr>
      <w:rPr>
        <w:rFonts w:hint="default"/>
        <w:position w:val="0"/>
      </w:rPr>
    </w:lvl>
    <w:lvl w:ilvl="6">
      <w:start w:val="1"/>
      <w:numFmt w:val="decimal"/>
      <w:isLgl/>
      <w:lvlText w:val="%1.%2.%3.%4.%5.%6.%7."/>
      <w:lvlJc w:val="left"/>
      <w:pPr>
        <w:tabs>
          <w:tab w:val="num" w:pos="1656"/>
        </w:tabs>
        <w:ind w:left="1656" w:firstLine="2160"/>
      </w:pPr>
      <w:rPr>
        <w:rFonts w:hint="default"/>
        <w:position w:val="0"/>
      </w:rPr>
    </w:lvl>
    <w:lvl w:ilvl="7">
      <w:start w:val="1"/>
      <w:numFmt w:val="decimal"/>
      <w:isLgl/>
      <w:lvlText w:val="%1.%2.%3.%4.%5.%6.%7.%8."/>
      <w:lvlJc w:val="left"/>
      <w:pPr>
        <w:tabs>
          <w:tab w:val="num" w:pos="1843"/>
        </w:tabs>
        <w:ind w:left="1843" w:firstLine="2520"/>
      </w:pPr>
      <w:rPr>
        <w:rFonts w:hint="default"/>
        <w:position w:val="0"/>
      </w:rPr>
    </w:lvl>
    <w:lvl w:ilvl="8">
      <w:start w:val="1"/>
      <w:numFmt w:val="decimal"/>
      <w:isLgl/>
      <w:lvlText w:val="%1.%2.%3.%4.%5.%6.%7.%8.%9."/>
      <w:lvlJc w:val="left"/>
      <w:pPr>
        <w:tabs>
          <w:tab w:val="num" w:pos="2059"/>
        </w:tabs>
        <w:ind w:left="2059" w:firstLine="2880"/>
      </w:pPr>
      <w:rPr>
        <w:rFonts w:hint="default"/>
        <w:position w:val="0"/>
      </w:rPr>
    </w:lvl>
  </w:abstractNum>
  <w:abstractNum w:abstractNumId="12">
    <w:nsid w:val="00000002"/>
    <w:multiLevelType w:val="multilevel"/>
    <w:tmpl w:val="894EE874"/>
    <w:lvl w:ilvl="0">
      <w:numFmt w:val="bullet"/>
      <w:lvlText w:val="•"/>
      <w:lvlJc w:val="left"/>
      <w:pPr>
        <w:tabs>
          <w:tab w:val="num" w:pos="180"/>
        </w:tabs>
        <w:ind w:left="180" w:firstLine="36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3">
    <w:nsid w:val="00000003"/>
    <w:multiLevelType w:val="multilevel"/>
    <w:tmpl w:val="FD009A56"/>
    <w:lvl w:ilvl="0">
      <w:start w:val="1"/>
      <w:numFmt w:val="bullet"/>
      <w:lvlText w:val=""/>
      <w:lvlJc w:val="left"/>
      <w:pPr>
        <w:tabs>
          <w:tab w:val="num" w:pos="360"/>
        </w:tabs>
        <w:ind w:left="360" w:firstLine="360"/>
      </w:pPr>
      <w:rPr>
        <w:rFonts w:ascii="Wingdings" w:hAnsi="Wingding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4">
    <w:nsid w:val="00000004"/>
    <w:multiLevelType w:val="multilevel"/>
    <w:tmpl w:val="894EE876"/>
    <w:lvl w:ilvl="0">
      <w:numFmt w:val="bullet"/>
      <w:lvlText w:val="•"/>
      <w:lvlJc w:val="left"/>
      <w:pPr>
        <w:tabs>
          <w:tab w:val="num" w:pos="180"/>
        </w:tabs>
        <w:ind w:left="180" w:firstLine="36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5">
    <w:nsid w:val="00000005"/>
    <w:multiLevelType w:val="multilevel"/>
    <w:tmpl w:val="894EE877"/>
    <w:lvl w:ilvl="0">
      <w:start w:val="1"/>
      <w:numFmt w:val="decimal"/>
      <w:isLgl/>
      <w:lvlText w:val="%1."/>
      <w:lvlJc w:val="left"/>
      <w:pPr>
        <w:tabs>
          <w:tab w:val="num" w:pos="360"/>
        </w:tabs>
        <w:ind w:left="360" w:firstLine="0"/>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6">
    <w:nsid w:val="00000006"/>
    <w:multiLevelType w:val="multilevel"/>
    <w:tmpl w:val="894EE87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00000007"/>
    <w:multiLevelType w:val="multilevel"/>
    <w:tmpl w:val="894EE879"/>
    <w:lvl w:ilvl="0">
      <w:start w:val="1"/>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8">
    <w:nsid w:val="00000008"/>
    <w:multiLevelType w:val="multilevel"/>
    <w:tmpl w:val="894EE87A"/>
    <w:lvl w:ilvl="0">
      <w:start w:val="5"/>
      <w:numFmt w:val="bullet"/>
      <w:lvlText w:val="•"/>
      <w:lvlJc w:val="left"/>
      <w:pPr>
        <w:tabs>
          <w:tab w:val="num" w:pos="180"/>
        </w:tabs>
        <w:ind w:left="180" w:firstLine="360"/>
      </w:pPr>
      <w:rPr>
        <w:rFonts w:hint="default"/>
        <w:position w:val="0"/>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9">
    <w:nsid w:val="0BE339E5"/>
    <w:multiLevelType w:val="hybridMultilevel"/>
    <w:tmpl w:val="A8CAB80C"/>
    <w:lvl w:ilvl="0" w:tplc="ACB2A89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25917DD"/>
    <w:multiLevelType w:val="hybridMultilevel"/>
    <w:tmpl w:val="5832F422"/>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19F33A7F"/>
    <w:multiLevelType w:val="hybridMultilevel"/>
    <w:tmpl w:val="CBDE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F343813"/>
    <w:multiLevelType w:val="hybridMultilevel"/>
    <w:tmpl w:val="E0FE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0062DD6"/>
    <w:multiLevelType w:val="hybridMultilevel"/>
    <w:tmpl w:val="723245FA"/>
    <w:lvl w:ilvl="0" w:tplc="ACB2A8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BC7E48"/>
    <w:multiLevelType w:val="hybridMultilevel"/>
    <w:tmpl w:val="D438E060"/>
    <w:lvl w:ilvl="0" w:tplc="ACB2A8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506441"/>
    <w:multiLevelType w:val="hybridMultilevel"/>
    <w:tmpl w:val="C65681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4E16077"/>
    <w:multiLevelType w:val="hybridMultilevel"/>
    <w:tmpl w:val="DEA2AC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3D702C3F"/>
    <w:multiLevelType w:val="multilevel"/>
    <w:tmpl w:val="1C2C3CBE"/>
    <w:lvl w:ilvl="0">
      <w:start w:val="1"/>
      <w:numFmt w:val="bullet"/>
      <w:lvlText w:val=""/>
      <w:lvlJc w:val="left"/>
      <w:pPr>
        <w:ind w:left="829"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nsid w:val="419E19AF"/>
    <w:multiLevelType w:val="hybridMultilevel"/>
    <w:tmpl w:val="0A885EB4"/>
    <w:lvl w:ilvl="0" w:tplc="BF3297F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7710351"/>
    <w:multiLevelType w:val="hybridMultilevel"/>
    <w:tmpl w:val="C1D8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010314D"/>
    <w:multiLevelType w:val="hybridMultilevel"/>
    <w:tmpl w:val="2B1428BE"/>
    <w:lvl w:ilvl="0" w:tplc="ACB2A8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E7E6D"/>
    <w:multiLevelType w:val="hybridMultilevel"/>
    <w:tmpl w:val="EB1C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FDE1AF6"/>
    <w:multiLevelType w:val="hybridMultilevel"/>
    <w:tmpl w:val="F22653C6"/>
    <w:lvl w:ilvl="0" w:tplc="ACB2A8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3C663E"/>
    <w:multiLevelType w:val="hybridMultilevel"/>
    <w:tmpl w:val="41F0D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3C3086C"/>
    <w:multiLevelType w:val="hybridMultilevel"/>
    <w:tmpl w:val="659CAEA8"/>
    <w:lvl w:ilvl="0" w:tplc="11565B8E">
      <w:start w:val="1"/>
      <w:numFmt w:val="decimal"/>
      <w:pStyle w:val="Body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E127F29"/>
    <w:multiLevelType w:val="hybridMultilevel"/>
    <w:tmpl w:val="1C2C3CB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F73AF3"/>
    <w:multiLevelType w:val="hybridMultilevel"/>
    <w:tmpl w:val="8382822E"/>
    <w:lvl w:ilvl="0" w:tplc="04090001">
      <w:start w:val="1"/>
      <w:numFmt w:val="bullet"/>
      <w:lvlText w:val=""/>
      <w:lvlJc w:val="left"/>
      <w:pPr>
        <w:ind w:left="829" w:hanging="360"/>
      </w:pPr>
      <w:rPr>
        <w:rFonts w:ascii="Symbol" w:hAnsi="Symbol" w:hint="default"/>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37">
    <w:nsid w:val="6F345CA1"/>
    <w:multiLevelType w:val="hybridMultilevel"/>
    <w:tmpl w:val="A4B8A926"/>
    <w:lvl w:ilvl="0" w:tplc="ACB2A8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4F394D"/>
    <w:multiLevelType w:val="multilevel"/>
    <w:tmpl w:val="0A885EB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9">
    <w:nsid w:val="77E43618"/>
    <w:multiLevelType w:val="hybridMultilevel"/>
    <w:tmpl w:val="4086B62A"/>
    <w:lvl w:ilvl="0" w:tplc="E9C0EC98">
      <w:start w:val="1"/>
      <w:numFmt w:val="bullet"/>
      <w:pStyle w:val="Body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15"/>
  </w:num>
  <w:num w:numId="6">
    <w:abstractNumId w:val="16"/>
  </w:num>
  <w:num w:numId="7">
    <w:abstractNumId w:val="17"/>
  </w:num>
  <w:num w:numId="8">
    <w:abstractNumId w:val="18"/>
  </w:num>
  <w:num w:numId="9">
    <w:abstractNumId w:val="0"/>
  </w:num>
  <w:num w:numId="10">
    <w:abstractNumId w:val="33"/>
  </w:num>
  <w:num w:numId="11">
    <w:abstractNumId w:val="36"/>
  </w:num>
  <w:num w:numId="12">
    <w:abstractNumId w:val="25"/>
  </w:num>
  <w:num w:numId="13">
    <w:abstractNumId w:val="26"/>
  </w:num>
  <w:num w:numId="14">
    <w:abstractNumId w:val="20"/>
  </w:num>
  <w:num w:numId="15">
    <w:abstractNumId w:val="31"/>
  </w:num>
  <w:num w:numId="16">
    <w:abstractNumId w:val="21"/>
  </w:num>
  <w:num w:numId="17">
    <w:abstractNumId w:val="22"/>
  </w:num>
  <w:num w:numId="18">
    <w:abstractNumId w:val="34"/>
  </w:num>
  <w:num w:numId="19">
    <w:abstractNumId w:val="28"/>
  </w:num>
  <w:num w:numId="20">
    <w:abstractNumId w:val="38"/>
  </w:num>
  <w:num w:numId="21">
    <w:abstractNumId w:val="35"/>
  </w:num>
  <w:num w:numId="22">
    <w:abstractNumId w:val="27"/>
  </w:num>
  <w:num w:numId="23">
    <w:abstractNumId w:val="24"/>
  </w:num>
  <w:num w:numId="24">
    <w:abstractNumId w:val="30"/>
  </w:num>
  <w:num w:numId="25">
    <w:abstractNumId w:val="23"/>
  </w:num>
  <w:num w:numId="26">
    <w:abstractNumId w:val="37"/>
  </w:num>
  <w:num w:numId="27">
    <w:abstractNumId w:val="19"/>
  </w:num>
  <w:num w:numId="28">
    <w:abstractNumId w:val="39"/>
  </w:num>
  <w:num w:numId="29">
    <w:abstractNumId w:val="32"/>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1"/>
  <w:embedSystemFonts/>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42B"/>
    <w:rsid w:val="00000605"/>
    <w:rsid w:val="00000A2D"/>
    <w:rsid w:val="00000E70"/>
    <w:rsid w:val="00002A3E"/>
    <w:rsid w:val="000121F8"/>
    <w:rsid w:val="00015B85"/>
    <w:rsid w:val="000176ED"/>
    <w:rsid w:val="00020542"/>
    <w:rsid w:val="000222A6"/>
    <w:rsid w:val="00032217"/>
    <w:rsid w:val="00033B45"/>
    <w:rsid w:val="00035A18"/>
    <w:rsid w:val="000447F2"/>
    <w:rsid w:val="00045319"/>
    <w:rsid w:val="00053EEA"/>
    <w:rsid w:val="000839EA"/>
    <w:rsid w:val="000A0B5D"/>
    <w:rsid w:val="000B314A"/>
    <w:rsid w:val="000E4423"/>
    <w:rsid w:val="000F3BE2"/>
    <w:rsid w:val="000F5DCF"/>
    <w:rsid w:val="00105432"/>
    <w:rsid w:val="00114DAF"/>
    <w:rsid w:val="00135313"/>
    <w:rsid w:val="0014390A"/>
    <w:rsid w:val="001472B7"/>
    <w:rsid w:val="00151649"/>
    <w:rsid w:val="001563B9"/>
    <w:rsid w:val="0016042B"/>
    <w:rsid w:val="00166D4B"/>
    <w:rsid w:val="00172407"/>
    <w:rsid w:val="00185A02"/>
    <w:rsid w:val="00191D70"/>
    <w:rsid w:val="001A65B8"/>
    <w:rsid w:val="001E241D"/>
    <w:rsid w:val="001F730C"/>
    <w:rsid w:val="00200FCC"/>
    <w:rsid w:val="002038F0"/>
    <w:rsid w:val="002062DC"/>
    <w:rsid w:val="002118D5"/>
    <w:rsid w:val="00220811"/>
    <w:rsid w:val="00236483"/>
    <w:rsid w:val="00256347"/>
    <w:rsid w:val="00256F3B"/>
    <w:rsid w:val="00264BD6"/>
    <w:rsid w:val="00281406"/>
    <w:rsid w:val="00282AD0"/>
    <w:rsid w:val="002909B2"/>
    <w:rsid w:val="00296E36"/>
    <w:rsid w:val="002A2A9B"/>
    <w:rsid w:val="002A41B4"/>
    <w:rsid w:val="002D2E68"/>
    <w:rsid w:val="0030553A"/>
    <w:rsid w:val="00344055"/>
    <w:rsid w:val="00345B63"/>
    <w:rsid w:val="00362495"/>
    <w:rsid w:val="00385F25"/>
    <w:rsid w:val="003C40A3"/>
    <w:rsid w:val="003E1BDE"/>
    <w:rsid w:val="003E26E0"/>
    <w:rsid w:val="003E7B36"/>
    <w:rsid w:val="00400099"/>
    <w:rsid w:val="00412997"/>
    <w:rsid w:val="004161AB"/>
    <w:rsid w:val="004254D7"/>
    <w:rsid w:val="00445FB9"/>
    <w:rsid w:val="00451706"/>
    <w:rsid w:val="00471F3C"/>
    <w:rsid w:val="00480115"/>
    <w:rsid w:val="004839D7"/>
    <w:rsid w:val="00484944"/>
    <w:rsid w:val="00494AB3"/>
    <w:rsid w:val="004A759C"/>
    <w:rsid w:val="004B1836"/>
    <w:rsid w:val="004B67D7"/>
    <w:rsid w:val="004B70D2"/>
    <w:rsid w:val="004C3BF7"/>
    <w:rsid w:val="004D10EF"/>
    <w:rsid w:val="004D4744"/>
    <w:rsid w:val="004E1918"/>
    <w:rsid w:val="00511C1D"/>
    <w:rsid w:val="00512366"/>
    <w:rsid w:val="0053346D"/>
    <w:rsid w:val="00547EA5"/>
    <w:rsid w:val="00551DEC"/>
    <w:rsid w:val="0055351F"/>
    <w:rsid w:val="005572FF"/>
    <w:rsid w:val="00560238"/>
    <w:rsid w:val="00570B5E"/>
    <w:rsid w:val="005814B2"/>
    <w:rsid w:val="005A2D7F"/>
    <w:rsid w:val="005D2BEF"/>
    <w:rsid w:val="005E029A"/>
    <w:rsid w:val="0060463E"/>
    <w:rsid w:val="00646ACF"/>
    <w:rsid w:val="00652D35"/>
    <w:rsid w:val="00653DB0"/>
    <w:rsid w:val="00663436"/>
    <w:rsid w:val="00672039"/>
    <w:rsid w:val="00674C4F"/>
    <w:rsid w:val="006803B9"/>
    <w:rsid w:val="006A5757"/>
    <w:rsid w:val="006B0F04"/>
    <w:rsid w:val="006B7C20"/>
    <w:rsid w:val="006D0047"/>
    <w:rsid w:val="0070339B"/>
    <w:rsid w:val="007045A1"/>
    <w:rsid w:val="007313EF"/>
    <w:rsid w:val="00731D71"/>
    <w:rsid w:val="00732F84"/>
    <w:rsid w:val="00734524"/>
    <w:rsid w:val="00734655"/>
    <w:rsid w:val="007447FA"/>
    <w:rsid w:val="007539E1"/>
    <w:rsid w:val="007638D6"/>
    <w:rsid w:val="007646DF"/>
    <w:rsid w:val="00781FFC"/>
    <w:rsid w:val="00782726"/>
    <w:rsid w:val="007A099E"/>
    <w:rsid w:val="007A2FF8"/>
    <w:rsid w:val="007A54C7"/>
    <w:rsid w:val="007B1E09"/>
    <w:rsid w:val="007E420A"/>
    <w:rsid w:val="00810A9D"/>
    <w:rsid w:val="008131FB"/>
    <w:rsid w:val="00815D57"/>
    <w:rsid w:val="00880BD4"/>
    <w:rsid w:val="00883E4D"/>
    <w:rsid w:val="00885B7A"/>
    <w:rsid w:val="00891332"/>
    <w:rsid w:val="008A4F87"/>
    <w:rsid w:val="008B6105"/>
    <w:rsid w:val="008D43C8"/>
    <w:rsid w:val="009010E7"/>
    <w:rsid w:val="009100F7"/>
    <w:rsid w:val="009565E5"/>
    <w:rsid w:val="00971789"/>
    <w:rsid w:val="009937E6"/>
    <w:rsid w:val="009B1E48"/>
    <w:rsid w:val="009C7C51"/>
    <w:rsid w:val="009E76F1"/>
    <w:rsid w:val="009F6160"/>
    <w:rsid w:val="00A11D9C"/>
    <w:rsid w:val="00A15C51"/>
    <w:rsid w:val="00A17427"/>
    <w:rsid w:val="00A301FA"/>
    <w:rsid w:val="00A41A2C"/>
    <w:rsid w:val="00A45417"/>
    <w:rsid w:val="00A47056"/>
    <w:rsid w:val="00A51867"/>
    <w:rsid w:val="00A644A6"/>
    <w:rsid w:val="00A772E9"/>
    <w:rsid w:val="00AA0521"/>
    <w:rsid w:val="00AB39E5"/>
    <w:rsid w:val="00AC1170"/>
    <w:rsid w:val="00B019B5"/>
    <w:rsid w:val="00B03377"/>
    <w:rsid w:val="00B04ED4"/>
    <w:rsid w:val="00B14AB9"/>
    <w:rsid w:val="00B27846"/>
    <w:rsid w:val="00B33997"/>
    <w:rsid w:val="00B52D13"/>
    <w:rsid w:val="00B62F88"/>
    <w:rsid w:val="00B647BD"/>
    <w:rsid w:val="00B66AC2"/>
    <w:rsid w:val="00B73764"/>
    <w:rsid w:val="00B7573F"/>
    <w:rsid w:val="00B920F9"/>
    <w:rsid w:val="00BA76E2"/>
    <w:rsid w:val="00BB593A"/>
    <w:rsid w:val="00BC648A"/>
    <w:rsid w:val="00BD2857"/>
    <w:rsid w:val="00C05A5B"/>
    <w:rsid w:val="00C07CE4"/>
    <w:rsid w:val="00C20ABC"/>
    <w:rsid w:val="00C215ED"/>
    <w:rsid w:val="00C5349F"/>
    <w:rsid w:val="00C54921"/>
    <w:rsid w:val="00C6697F"/>
    <w:rsid w:val="00C70C23"/>
    <w:rsid w:val="00C775A8"/>
    <w:rsid w:val="00C906A9"/>
    <w:rsid w:val="00C953DE"/>
    <w:rsid w:val="00C97590"/>
    <w:rsid w:val="00CA6257"/>
    <w:rsid w:val="00CA64F5"/>
    <w:rsid w:val="00CB0548"/>
    <w:rsid w:val="00CC28B2"/>
    <w:rsid w:val="00CD1487"/>
    <w:rsid w:val="00CF4E3C"/>
    <w:rsid w:val="00D21865"/>
    <w:rsid w:val="00D21E88"/>
    <w:rsid w:val="00D4034C"/>
    <w:rsid w:val="00D434FE"/>
    <w:rsid w:val="00D45995"/>
    <w:rsid w:val="00D729D5"/>
    <w:rsid w:val="00D93960"/>
    <w:rsid w:val="00DA55A3"/>
    <w:rsid w:val="00DA7D32"/>
    <w:rsid w:val="00DC6664"/>
    <w:rsid w:val="00DD17DA"/>
    <w:rsid w:val="00DD4348"/>
    <w:rsid w:val="00DF68F4"/>
    <w:rsid w:val="00E1787A"/>
    <w:rsid w:val="00E37191"/>
    <w:rsid w:val="00E3752D"/>
    <w:rsid w:val="00E41B8F"/>
    <w:rsid w:val="00E53C0E"/>
    <w:rsid w:val="00E65510"/>
    <w:rsid w:val="00E7720D"/>
    <w:rsid w:val="00E82D7D"/>
    <w:rsid w:val="00E91CF9"/>
    <w:rsid w:val="00E968C7"/>
    <w:rsid w:val="00EA0331"/>
    <w:rsid w:val="00EA3AB5"/>
    <w:rsid w:val="00EB05DE"/>
    <w:rsid w:val="00EC052F"/>
    <w:rsid w:val="00F162E3"/>
    <w:rsid w:val="00F20320"/>
    <w:rsid w:val="00F3231C"/>
    <w:rsid w:val="00F33682"/>
    <w:rsid w:val="00F37A04"/>
    <w:rsid w:val="00F50643"/>
    <w:rsid w:val="00F770AB"/>
    <w:rsid w:val="00F81B87"/>
    <w:rsid w:val="00F91159"/>
    <w:rsid w:val="00F95D58"/>
    <w:rsid w:val="00FA13E3"/>
    <w:rsid w:val="00FB126F"/>
    <w:rsid w:val="00FB12FF"/>
    <w:rsid w:val="00FC50C2"/>
    <w:rsid w:val="00FC58B6"/>
    <w:rsid w:val="00FC702C"/>
    <w:rsid w:val="00FE7738"/>
    <w:rsid w:val="00FF1FF0"/>
    <w:rsid w:val="00FF54F8"/>
    <w:rsid w:val="00FF6D6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1FE6D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82">
    <w:lsdException w:name="Normal" w:locked="1" w:qFormat="1"/>
    <w:lsdException w:name="heading 1" w:locked="1"/>
    <w:lsdException w:name="heading 2" w:locked="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uiPriority="22"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next w:val="Body"/>
    <w:qFormat/>
    <w:pPr>
      <w:keepNext/>
      <w:spacing w:after="120"/>
      <w:outlineLvl w:val="0"/>
    </w:pPr>
    <w:rPr>
      <w:rFonts w:ascii="Helvetica" w:eastAsia="ヒラギノ角ゴ Pro W3" w:hAnsi="Helvetica"/>
      <w:b/>
      <w:color w:val="000000"/>
      <w:sz w:val="24"/>
      <w:lang w:eastAsia="zh-CN"/>
    </w:rPr>
  </w:style>
  <w:style w:type="paragraph" w:styleId="Heading2">
    <w:name w:val="heading 2"/>
    <w:next w:val="Body"/>
    <w:qFormat/>
    <w:pPr>
      <w:keepNext/>
      <w:outlineLvl w:val="1"/>
    </w:pPr>
    <w:rPr>
      <w:rFonts w:ascii="Helvetica" w:eastAsia="ヒラギノ角ゴ Pro W3" w:hAnsi="Helvetica"/>
      <w:b/>
      <w:color w:val="000000"/>
      <w:sz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lang w:eastAsia="zh-CN"/>
    </w:rPr>
  </w:style>
  <w:style w:type="paragraph" w:customStyle="1" w:styleId="Title1">
    <w:name w:val="Title1"/>
    <w:next w:val="Body"/>
    <w:pPr>
      <w:keepNext/>
      <w:jc w:val="center"/>
      <w:outlineLvl w:val="0"/>
    </w:pPr>
    <w:rPr>
      <w:rFonts w:ascii="Helvetica" w:eastAsia="ヒラギノ角ゴ Pro W3" w:hAnsi="Helvetica"/>
      <w:b/>
      <w:color w:val="000000"/>
      <w:sz w:val="36"/>
      <w:u w:val="single"/>
      <w:lang w:eastAsia="zh-CN"/>
    </w:rPr>
  </w:style>
  <w:style w:type="paragraph" w:customStyle="1" w:styleId="Body">
    <w:name w:val="Body"/>
    <w:pPr>
      <w:jc w:val="both"/>
    </w:pPr>
    <w:rPr>
      <w:rFonts w:ascii="Helvetica" w:eastAsia="ヒラギノ角ゴ Pro W3" w:hAnsi="Helvetica"/>
      <w:color w:val="000000"/>
      <w:sz w:val="22"/>
      <w:lang w:eastAsia="zh-CN"/>
    </w:rPr>
  </w:style>
  <w:style w:type="paragraph" w:customStyle="1" w:styleId="Tabbed">
    <w:name w:val="Tabbed"/>
    <w:pPr>
      <w:tabs>
        <w:tab w:val="left" w:pos="2880"/>
      </w:tabs>
      <w:spacing w:after="120"/>
      <w:jc w:val="both"/>
    </w:pPr>
    <w:rPr>
      <w:rFonts w:ascii="Helvetica" w:eastAsia="ヒラギノ角ゴ Pro W3" w:hAnsi="Helvetica"/>
      <w:color w:val="000000"/>
      <w:sz w:val="22"/>
      <w:lang w:eastAsia="zh-CN"/>
    </w:rPr>
  </w:style>
  <w:style w:type="paragraph" w:customStyle="1" w:styleId="BodyBullet">
    <w:name w:val="Body Bullet"/>
    <w:rsid w:val="002909B2"/>
    <w:pPr>
      <w:numPr>
        <w:numId w:val="28"/>
      </w:numPr>
      <w:spacing w:before="60"/>
      <w:jc w:val="both"/>
    </w:pPr>
    <w:rPr>
      <w:rFonts w:ascii="Helvetica" w:eastAsia="ヒラギノ角ゴ Pro W3" w:hAnsi="Helvetica"/>
      <w:color w:val="000000"/>
      <w:sz w:val="22"/>
      <w:lang w:eastAsia="zh-CN"/>
    </w:rPr>
  </w:style>
  <w:style w:type="paragraph" w:customStyle="1" w:styleId="Subheading">
    <w:name w:val="Subheading"/>
    <w:next w:val="Body"/>
    <w:pPr>
      <w:keepNext/>
      <w:spacing w:after="120"/>
      <w:outlineLvl w:val="0"/>
    </w:pPr>
    <w:rPr>
      <w:rFonts w:ascii="Helvetica" w:eastAsia="ヒラギノ角ゴ Pro W3" w:hAnsi="Helvetica"/>
      <w:b/>
      <w:color w:val="000000"/>
      <w:sz w:val="22"/>
      <w:lang w:eastAsia="zh-CN"/>
    </w:rPr>
  </w:style>
  <w:style w:type="numbering" w:customStyle="1" w:styleId="NumberedList">
    <w:name w:val="Numbered List"/>
  </w:style>
  <w:style w:type="paragraph" w:styleId="Header">
    <w:name w:val="header"/>
    <w:basedOn w:val="Normal"/>
    <w:link w:val="HeaderChar"/>
    <w:locked/>
    <w:rsid w:val="0016042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16042B"/>
    <w:rPr>
      <w:sz w:val="18"/>
      <w:szCs w:val="18"/>
      <w:lang w:eastAsia="en-US"/>
    </w:rPr>
  </w:style>
  <w:style w:type="paragraph" w:styleId="Footer">
    <w:name w:val="footer"/>
    <w:basedOn w:val="Normal"/>
    <w:link w:val="FooterChar"/>
    <w:locked/>
    <w:rsid w:val="0016042B"/>
    <w:pPr>
      <w:tabs>
        <w:tab w:val="center" w:pos="4153"/>
        <w:tab w:val="right" w:pos="8306"/>
      </w:tabs>
      <w:snapToGrid w:val="0"/>
    </w:pPr>
    <w:rPr>
      <w:sz w:val="18"/>
      <w:szCs w:val="18"/>
    </w:rPr>
  </w:style>
  <w:style w:type="character" w:customStyle="1" w:styleId="FooterChar">
    <w:name w:val="Footer Char"/>
    <w:link w:val="Footer"/>
    <w:rsid w:val="0016042B"/>
    <w:rPr>
      <w:sz w:val="18"/>
      <w:szCs w:val="18"/>
      <w:lang w:eastAsia="en-US"/>
    </w:rPr>
  </w:style>
  <w:style w:type="character" w:styleId="Hyperlink">
    <w:name w:val="Hyperlink"/>
    <w:locked/>
    <w:rsid w:val="0016042B"/>
    <w:rPr>
      <w:color w:val="0000FF"/>
      <w:u w:val="single"/>
    </w:rPr>
  </w:style>
  <w:style w:type="character" w:styleId="Strong">
    <w:name w:val="Strong"/>
    <w:uiPriority w:val="22"/>
    <w:qFormat/>
    <w:locked/>
    <w:rsid w:val="006803B9"/>
    <w:rPr>
      <w:b/>
      <w:bCs/>
    </w:rPr>
  </w:style>
  <w:style w:type="character" w:styleId="FollowedHyperlink">
    <w:name w:val="FollowedHyperlink"/>
    <w:locked/>
    <w:rsid w:val="00FA13E3"/>
    <w:rPr>
      <w:color w:val="800080"/>
      <w:u w:val="single"/>
    </w:rPr>
  </w:style>
  <w:style w:type="table" w:styleId="TableGrid">
    <w:name w:val="Table Grid"/>
    <w:basedOn w:val="TableNormal"/>
    <w:locked/>
    <w:rsid w:val="003E26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locked/>
    <w:rsid w:val="00A47056"/>
  </w:style>
  <w:style w:type="paragraph" w:customStyle="1" w:styleId="BodyList">
    <w:name w:val="Body List"/>
    <w:basedOn w:val="Body"/>
    <w:qFormat/>
    <w:rsid w:val="00E53C0E"/>
    <w:pPr>
      <w:numPr>
        <w:numId w:val="18"/>
      </w:numPr>
      <w:spacing w:after="120"/>
    </w:pPr>
    <w:rPr>
      <w:color w:val="auto"/>
    </w:rPr>
  </w:style>
  <w:style w:type="character" w:styleId="CommentReference">
    <w:name w:val="annotation reference"/>
    <w:locked/>
    <w:rsid w:val="00E91CF9"/>
    <w:rPr>
      <w:sz w:val="18"/>
      <w:szCs w:val="18"/>
    </w:rPr>
  </w:style>
  <w:style w:type="paragraph" w:styleId="CommentText">
    <w:name w:val="annotation text"/>
    <w:basedOn w:val="Normal"/>
    <w:link w:val="CommentTextChar"/>
    <w:locked/>
    <w:rsid w:val="00E91CF9"/>
  </w:style>
  <w:style w:type="character" w:customStyle="1" w:styleId="CommentTextChar">
    <w:name w:val="Comment Text Char"/>
    <w:link w:val="CommentText"/>
    <w:rsid w:val="00E91CF9"/>
    <w:rPr>
      <w:sz w:val="24"/>
      <w:szCs w:val="24"/>
    </w:rPr>
  </w:style>
  <w:style w:type="paragraph" w:styleId="CommentSubject">
    <w:name w:val="annotation subject"/>
    <w:basedOn w:val="CommentText"/>
    <w:next w:val="CommentText"/>
    <w:link w:val="CommentSubjectChar"/>
    <w:locked/>
    <w:rsid w:val="00E91CF9"/>
    <w:rPr>
      <w:b/>
      <w:bCs/>
      <w:sz w:val="20"/>
      <w:szCs w:val="20"/>
    </w:rPr>
  </w:style>
  <w:style w:type="character" w:customStyle="1" w:styleId="CommentSubjectChar">
    <w:name w:val="Comment Subject Char"/>
    <w:link w:val="CommentSubject"/>
    <w:rsid w:val="00E91CF9"/>
    <w:rPr>
      <w:b/>
      <w:bCs/>
      <w:sz w:val="24"/>
      <w:szCs w:val="24"/>
    </w:rPr>
  </w:style>
  <w:style w:type="paragraph" w:styleId="BalloonText">
    <w:name w:val="Balloon Text"/>
    <w:basedOn w:val="Normal"/>
    <w:link w:val="BalloonTextChar"/>
    <w:locked/>
    <w:rsid w:val="00E91CF9"/>
    <w:rPr>
      <w:rFonts w:ascii="Lucida Grande" w:hAnsi="Lucida Grande" w:cs="Lucida Grande"/>
      <w:sz w:val="18"/>
      <w:szCs w:val="18"/>
    </w:rPr>
  </w:style>
  <w:style w:type="character" w:customStyle="1" w:styleId="BalloonTextChar">
    <w:name w:val="Balloon Text Char"/>
    <w:link w:val="BalloonText"/>
    <w:rsid w:val="00E91CF9"/>
    <w:rPr>
      <w:rFonts w:ascii="Lucida Grande" w:hAnsi="Lucida Grande" w:cs="Lucida Grande"/>
      <w:sz w:val="18"/>
      <w:szCs w:val="18"/>
    </w:rPr>
  </w:style>
  <w:style w:type="paragraph" w:styleId="ListParagraph">
    <w:name w:val="List Paragraph"/>
    <w:basedOn w:val="Normal"/>
    <w:uiPriority w:val="34"/>
    <w:qFormat/>
    <w:rsid w:val="00CD1487"/>
    <w:pPr>
      <w:spacing w:after="240" w:line="276" w:lineRule="auto"/>
      <w:ind w:left="720"/>
      <w:contextualSpacing/>
    </w:pPr>
    <w:rPr>
      <w:rFonts w:eastAsia="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492621">
      <w:bodyDiv w:val="1"/>
      <w:marLeft w:val="0"/>
      <w:marRight w:val="0"/>
      <w:marTop w:val="0"/>
      <w:marBottom w:val="0"/>
      <w:divBdr>
        <w:top w:val="none" w:sz="0" w:space="0" w:color="auto"/>
        <w:left w:val="none" w:sz="0" w:space="0" w:color="auto"/>
        <w:bottom w:val="none" w:sz="0" w:space="0" w:color="auto"/>
        <w:right w:val="none" w:sz="0" w:space="0" w:color="auto"/>
      </w:divBdr>
    </w:div>
    <w:div w:id="641160706">
      <w:bodyDiv w:val="1"/>
      <w:marLeft w:val="0"/>
      <w:marRight w:val="0"/>
      <w:marTop w:val="0"/>
      <w:marBottom w:val="0"/>
      <w:divBdr>
        <w:top w:val="none" w:sz="0" w:space="0" w:color="auto"/>
        <w:left w:val="none" w:sz="0" w:space="0" w:color="auto"/>
        <w:bottom w:val="none" w:sz="0" w:space="0" w:color="auto"/>
        <w:right w:val="none" w:sz="0" w:space="0" w:color="auto"/>
      </w:divBdr>
    </w:div>
    <w:div w:id="833567455">
      <w:bodyDiv w:val="1"/>
      <w:marLeft w:val="0"/>
      <w:marRight w:val="0"/>
      <w:marTop w:val="0"/>
      <w:marBottom w:val="0"/>
      <w:divBdr>
        <w:top w:val="none" w:sz="0" w:space="0" w:color="auto"/>
        <w:left w:val="none" w:sz="0" w:space="0" w:color="auto"/>
        <w:bottom w:val="none" w:sz="0" w:space="0" w:color="auto"/>
        <w:right w:val="none" w:sz="0" w:space="0" w:color="auto"/>
      </w:divBdr>
    </w:div>
    <w:div w:id="873273325">
      <w:bodyDiv w:val="1"/>
      <w:marLeft w:val="0"/>
      <w:marRight w:val="0"/>
      <w:marTop w:val="0"/>
      <w:marBottom w:val="0"/>
      <w:divBdr>
        <w:top w:val="none" w:sz="0" w:space="0" w:color="auto"/>
        <w:left w:val="none" w:sz="0" w:space="0" w:color="auto"/>
        <w:bottom w:val="none" w:sz="0" w:space="0" w:color="auto"/>
        <w:right w:val="none" w:sz="0" w:space="0" w:color="auto"/>
      </w:divBdr>
    </w:div>
    <w:div w:id="1016662345">
      <w:bodyDiv w:val="1"/>
      <w:marLeft w:val="0"/>
      <w:marRight w:val="0"/>
      <w:marTop w:val="0"/>
      <w:marBottom w:val="0"/>
      <w:divBdr>
        <w:top w:val="none" w:sz="0" w:space="0" w:color="auto"/>
        <w:left w:val="none" w:sz="0" w:space="0" w:color="auto"/>
        <w:bottom w:val="none" w:sz="0" w:space="0" w:color="auto"/>
        <w:right w:val="none" w:sz="0" w:space="0" w:color="auto"/>
      </w:divBdr>
    </w:div>
    <w:div w:id="1300186668">
      <w:bodyDiv w:val="1"/>
      <w:marLeft w:val="0"/>
      <w:marRight w:val="0"/>
      <w:marTop w:val="0"/>
      <w:marBottom w:val="0"/>
      <w:divBdr>
        <w:top w:val="none" w:sz="0" w:space="0" w:color="auto"/>
        <w:left w:val="none" w:sz="0" w:space="0" w:color="auto"/>
        <w:bottom w:val="none" w:sz="0" w:space="0" w:color="auto"/>
        <w:right w:val="none" w:sz="0" w:space="0" w:color="auto"/>
      </w:divBdr>
    </w:div>
    <w:div w:id="1661809275">
      <w:bodyDiv w:val="1"/>
      <w:marLeft w:val="0"/>
      <w:marRight w:val="0"/>
      <w:marTop w:val="0"/>
      <w:marBottom w:val="0"/>
      <w:divBdr>
        <w:top w:val="none" w:sz="0" w:space="0" w:color="auto"/>
        <w:left w:val="none" w:sz="0" w:space="0" w:color="auto"/>
        <w:bottom w:val="none" w:sz="0" w:space="0" w:color="auto"/>
        <w:right w:val="none" w:sz="0" w:space="0" w:color="auto"/>
      </w:divBdr>
    </w:div>
    <w:div w:id="2004746272">
      <w:bodyDiv w:val="1"/>
      <w:marLeft w:val="0"/>
      <w:marRight w:val="0"/>
      <w:marTop w:val="0"/>
      <w:marBottom w:val="0"/>
      <w:divBdr>
        <w:top w:val="none" w:sz="0" w:space="0" w:color="auto"/>
        <w:left w:val="none" w:sz="0" w:space="0" w:color="auto"/>
        <w:bottom w:val="none" w:sz="0" w:space="0" w:color="auto"/>
        <w:right w:val="none" w:sz="0" w:space="0" w:color="auto"/>
      </w:divBdr>
    </w:div>
    <w:div w:id="214376263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upenn.edu/academicintegrity/index.html"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auly2@grasp.upenn.edu" TargetMode="External"/><Relationship Id="rId9" Type="http://schemas.openxmlformats.org/officeDocument/2006/relationships/hyperlink" Target="http://canvas.upenn.edu" TargetMode="External"/><Relationship Id="rId10" Type="http://schemas.openxmlformats.org/officeDocument/2006/relationships/hyperlink" Target="https://piazza.com/class/jk9zzrwsl3g1j7?ci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2897AD-2F9A-F046-9B51-DB4A16BF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3008</Words>
  <Characters>17146</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20114</CharactersWithSpaces>
  <SharedDoc>false</SharedDoc>
  <HLinks>
    <vt:vector size="24" baseType="variant">
      <vt:variant>
        <vt:i4>5439549</vt:i4>
      </vt:variant>
      <vt:variant>
        <vt:i4>9</vt:i4>
      </vt:variant>
      <vt:variant>
        <vt:i4>0</vt:i4>
      </vt:variant>
      <vt:variant>
        <vt:i4>5</vt:i4>
      </vt:variant>
      <vt:variant>
        <vt:lpwstr>http://www.upenn.edu/academicintegrity/index.html</vt:lpwstr>
      </vt:variant>
      <vt:variant>
        <vt:lpwstr/>
      </vt:variant>
      <vt:variant>
        <vt:i4>7667835</vt:i4>
      </vt:variant>
      <vt:variant>
        <vt:i4>6</vt:i4>
      </vt:variant>
      <vt:variant>
        <vt:i4>0</vt:i4>
      </vt:variant>
      <vt:variant>
        <vt:i4>5</vt:i4>
      </vt:variant>
      <vt:variant>
        <vt:lpwstr>http://piazza.com/upenn/fall2017/be537</vt:lpwstr>
      </vt:variant>
      <vt:variant>
        <vt:lpwstr/>
      </vt:variant>
      <vt:variant>
        <vt:i4>1179651</vt:i4>
      </vt:variant>
      <vt:variant>
        <vt:i4>3</vt:i4>
      </vt:variant>
      <vt:variant>
        <vt:i4>0</vt:i4>
      </vt:variant>
      <vt:variant>
        <vt:i4>5</vt:i4>
      </vt:variant>
      <vt:variant>
        <vt:lpwstr>http://canvas.upenn.edu/</vt:lpwstr>
      </vt:variant>
      <vt:variant>
        <vt:lpwstr/>
      </vt:variant>
      <vt:variant>
        <vt:i4>2424941</vt:i4>
      </vt:variant>
      <vt:variant>
        <vt:i4>0</vt:i4>
      </vt:variant>
      <vt:variant>
        <vt:i4>0</vt:i4>
      </vt:variant>
      <vt:variant>
        <vt:i4>5</vt:i4>
      </vt:variant>
      <vt:variant>
        <vt:lpwstr>mailto:pauly2@grasp.upenn.edu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dc:creator>
  <cp:keywords/>
  <cp:lastModifiedBy>Yushkevich, Paul</cp:lastModifiedBy>
  <cp:revision>6</cp:revision>
  <cp:lastPrinted>2017-08-24T16:28:00Z</cp:lastPrinted>
  <dcterms:created xsi:type="dcterms:W3CDTF">2017-08-30T10:03:00Z</dcterms:created>
  <dcterms:modified xsi:type="dcterms:W3CDTF">2018-08-28T13:58:00Z</dcterms:modified>
</cp:coreProperties>
</file>