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UNIVERSIDAD NACIONAL TORIBIO RODRÍGUEZ DE MENDOZA DE AMAZONAS</w:t>
      </w:r>
    </w:p>
    <w:p w:rsidR="00000000" w:rsidDel="00000000" w:rsidP="00000000" w:rsidRDefault="00000000" w:rsidRPr="00000000" w14:paraId="00000002">
      <w:pPr>
        <w:spacing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0" distT="0" distL="0" distR="0">
            <wp:extent cx="2362200" cy="2388358"/>
            <wp:effectExtent b="0" l="0" r="0" t="0"/>
            <wp:docPr id="1" name="image1.png"/>
            <a:graphic>
              <a:graphicData uri="http://schemas.openxmlformats.org/drawingml/2006/picture">
                <pic:pic>
                  <pic:nvPicPr>
                    <pic:cNvPr id="0" name="image1.png"/>
                    <pic:cNvPicPr preferRelativeResize="0"/>
                  </pic:nvPicPr>
                  <pic:blipFill>
                    <a:blip r:embed="rId6"/>
                    <a:srcRect b="17518" l="0" r="0" t="0"/>
                    <a:stretch>
                      <a:fillRect/>
                    </a:stretch>
                  </pic:blipFill>
                  <pic:spPr>
                    <a:xfrm>
                      <a:off x="0" y="0"/>
                      <a:ext cx="2362200" cy="238835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FACULTAD DE INGENIERÍA Y CIENCIAS AGRARIAS</w:t>
      </w:r>
    </w:p>
    <w:p w:rsidR="00000000" w:rsidDel="00000000" w:rsidP="00000000" w:rsidRDefault="00000000" w:rsidRPr="00000000" w14:paraId="00000005">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ESCUELA PROFESIONAL DE INGENIERÍA AGRÓNOMA</w:t>
      </w:r>
    </w:p>
    <w:p w:rsidR="00000000" w:rsidDel="00000000" w:rsidP="00000000" w:rsidRDefault="00000000" w:rsidRPr="00000000" w14:paraId="00000006">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PROYECTO DE TESIS PARA OBTENER EL TÍTULO PROFESIONAL DE INGENIERÍA AGRÓNOMA</w:t>
      </w: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CARACTERIZACIÓN  DE PLAGAS Y ENFERMEDADES EN PLANTACIONES DE PALTO (</w:t>
      </w:r>
      <w:r w:rsidDel="00000000" w:rsidR="00000000" w:rsidRPr="00000000">
        <w:rPr>
          <w:rFonts w:ascii="Times New Roman" w:cs="Times New Roman" w:eastAsia="Times New Roman" w:hAnsi="Times New Roman"/>
          <w:b w:val="1"/>
          <w:i w:val="1"/>
          <w:sz w:val="24"/>
          <w:szCs w:val="24"/>
          <w:rtl w:val="0"/>
        </w:rPr>
        <w:t xml:space="preserve">Persea americana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Mill.) EN LAS PROVINCIAS DE LUYA Y CHACHAPOYAS, REGIÓN AMAZONAS</w:t>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 (a): Nixon Yonel Pizarro Zavaleta</w:t>
      </w:r>
    </w:p>
    <w:p w:rsidR="00000000" w:rsidDel="00000000" w:rsidP="00000000" w:rsidRDefault="00000000" w:rsidRPr="00000000" w14:paraId="0000000B">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Asesor (a): Dr. Santos Triunfo Leyva Espinoza</w:t>
      </w:r>
    </w:p>
    <w:p w:rsidR="00000000" w:rsidDel="00000000" w:rsidP="00000000" w:rsidRDefault="00000000" w:rsidRPr="00000000" w14:paraId="0000000C">
      <w:pPr>
        <w:spacing w:line="276"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Registro:(……)</w:t>
      </w:r>
    </w:p>
    <w:p w:rsidR="00000000" w:rsidDel="00000000" w:rsidP="00000000" w:rsidRDefault="00000000" w:rsidRPr="00000000" w14:paraId="0000000D">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CHACHAPOYAS – PERÚ</w:t>
      </w:r>
    </w:p>
    <w:p w:rsidR="00000000" w:rsidDel="00000000" w:rsidP="00000000" w:rsidRDefault="00000000" w:rsidRPr="00000000" w14:paraId="0000000F">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2025</w:t>
      </w:r>
    </w:p>
    <w:p w:rsidR="00000000" w:rsidDel="00000000" w:rsidP="00000000" w:rsidRDefault="00000000" w:rsidRPr="00000000" w14:paraId="00000010">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pStyle w:val="Heading1"/>
        <w:numPr>
          <w:ilvl w:val="0"/>
          <w:numId w:val="2"/>
        </w:numPr>
        <w:spacing w:line="360" w:lineRule="auto"/>
        <w:ind w:left="720" w:hanging="360"/>
        <w:rPr/>
      </w:pPr>
      <w:r w:rsidDel="00000000" w:rsidR="00000000" w:rsidRPr="00000000">
        <w:rPr>
          <w:rtl w:val="0"/>
        </w:rPr>
        <w:t xml:space="preserve">Título: </w:t>
      </w:r>
    </w:p>
    <w:p w:rsidR="00000000" w:rsidDel="00000000" w:rsidP="00000000" w:rsidRDefault="00000000" w:rsidRPr="00000000" w14:paraId="00000013">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Caracterización de plagas y enfermedades en plantaciones de palto (</w:t>
      </w:r>
      <w:r w:rsidDel="00000000" w:rsidR="00000000" w:rsidRPr="00000000">
        <w:rPr>
          <w:rFonts w:ascii="Times New Roman" w:cs="Times New Roman" w:eastAsia="Times New Roman" w:hAnsi="Times New Roman"/>
          <w:i w:val="1"/>
          <w:sz w:val="24"/>
          <w:szCs w:val="24"/>
          <w:rtl w:val="0"/>
        </w:rPr>
        <w:t xml:space="preserve">Persea americana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Mill.) en las provincias de Luya y Chachapoyas, región Amazonas</w:t>
      </w:r>
    </w:p>
    <w:p w:rsidR="00000000" w:rsidDel="00000000" w:rsidP="00000000" w:rsidRDefault="00000000" w:rsidRPr="00000000" w14:paraId="00000014">
      <w:pPr>
        <w:pStyle w:val="Heading1"/>
        <w:numPr>
          <w:ilvl w:val="0"/>
          <w:numId w:val="2"/>
        </w:numPr>
        <w:spacing w:line="360" w:lineRule="auto"/>
        <w:ind w:left="720" w:hanging="360"/>
        <w:jc w:val="both"/>
        <w:rPr/>
      </w:pPr>
      <w:r w:rsidDel="00000000" w:rsidR="00000000" w:rsidRPr="00000000">
        <w:rPr>
          <w:rtl w:val="0"/>
        </w:rPr>
        <w:t xml:space="preserve">Problema de investigación</w:t>
      </w:r>
    </w:p>
    <w:p w:rsidR="00000000" w:rsidDel="00000000" w:rsidP="00000000" w:rsidRDefault="00000000" w:rsidRPr="00000000" w14:paraId="00000015">
      <w:pPr>
        <w:spacing w:line="360" w:lineRule="auto"/>
        <w:ind w:left="720" w:firstLine="0"/>
        <w:jc w:val="both"/>
        <w:rPr/>
      </w:pPr>
      <w:r w:rsidDel="00000000" w:rsidR="00000000" w:rsidRPr="00000000">
        <w:rPr>
          <w:rFonts w:ascii="Times New Roman" w:cs="Times New Roman" w:eastAsia="Times New Roman" w:hAnsi="Times New Roman"/>
          <w:sz w:val="24"/>
          <w:szCs w:val="24"/>
          <w:rtl w:val="0"/>
        </w:rPr>
        <w:t xml:space="preserve">¿Cuáles son las principales plagas y enfermedades presentes en plantaciones de palto (</w:t>
      </w:r>
      <w:r w:rsidDel="00000000" w:rsidR="00000000" w:rsidRPr="00000000">
        <w:rPr>
          <w:rFonts w:ascii="Times New Roman" w:cs="Times New Roman" w:eastAsia="Times New Roman" w:hAnsi="Times New Roman"/>
          <w:i w:val="1"/>
          <w:sz w:val="24"/>
          <w:szCs w:val="24"/>
          <w:rtl w:val="0"/>
        </w:rPr>
        <w:t xml:space="preserve">Persea americana</w:t>
      </w:r>
      <w:r w:rsidDel="00000000" w:rsidR="00000000" w:rsidRPr="00000000">
        <w:rPr>
          <w:rFonts w:ascii="Times New Roman" w:cs="Times New Roman" w:eastAsia="Times New Roman" w:hAnsi="Times New Roman"/>
          <w:sz w:val="24"/>
          <w:szCs w:val="24"/>
          <w:rtl w:val="0"/>
        </w:rPr>
        <w:t xml:space="preserve"> Mill.) en las provincias de Luya y Chachapoyas, región Amazonas?</w:t>
      </w:r>
      <w:r w:rsidDel="00000000" w:rsidR="00000000" w:rsidRPr="00000000">
        <w:rPr>
          <w:rtl w:val="0"/>
        </w:rPr>
      </w:r>
    </w:p>
    <w:p w:rsidR="00000000" w:rsidDel="00000000" w:rsidP="00000000" w:rsidRDefault="00000000" w:rsidRPr="00000000" w14:paraId="00000016">
      <w:pPr>
        <w:pStyle w:val="Heading1"/>
        <w:numPr>
          <w:ilvl w:val="0"/>
          <w:numId w:val="2"/>
        </w:numPr>
        <w:spacing w:line="360" w:lineRule="auto"/>
        <w:ind w:left="720" w:hanging="360"/>
        <w:jc w:val="both"/>
        <w:rPr/>
      </w:pPr>
      <w:r w:rsidDel="00000000" w:rsidR="00000000" w:rsidRPr="00000000">
        <w:rPr>
          <w:rtl w:val="0"/>
        </w:rPr>
        <w:t xml:space="preserve">Objetivos </w:t>
      </w:r>
    </w:p>
    <w:p w:rsidR="00000000" w:rsidDel="00000000" w:rsidP="00000000" w:rsidRDefault="00000000" w:rsidRPr="00000000" w14:paraId="00000017">
      <w:pPr>
        <w:pStyle w:val="Heading2"/>
        <w:numPr>
          <w:ilvl w:val="1"/>
          <w:numId w:val="2"/>
        </w:numPr>
        <w:spacing w:line="360" w:lineRule="auto"/>
        <w:ind w:left="720" w:hanging="360"/>
        <w:jc w:val="both"/>
        <w:rPr/>
      </w:pPr>
      <w:r w:rsidDel="00000000" w:rsidR="00000000" w:rsidRPr="00000000">
        <w:rPr>
          <w:rtl w:val="0"/>
        </w:rPr>
        <w:t xml:space="preserve"> Objetivo general</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Caracterizar las principales plagas y enfermedades que afectan las plantaciones de palto (</w:t>
      </w:r>
      <w:r w:rsidDel="00000000" w:rsidR="00000000" w:rsidRPr="00000000">
        <w:rPr>
          <w:rFonts w:ascii="Times New Roman" w:cs="Times New Roman" w:eastAsia="Times New Roman" w:hAnsi="Times New Roman"/>
          <w:i w:val="1"/>
          <w:sz w:val="24"/>
          <w:szCs w:val="24"/>
          <w:rtl w:val="0"/>
        </w:rPr>
        <w:t xml:space="preserve">Persea americana</w:t>
      </w:r>
      <w:r w:rsidDel="00000000" w:rsidR="00000000" w:rsidRPr="00000000">
        <w:rPr>
          <w:rFonts w:ascii="Times New Roman" w:cs="Times New Roman" w:eastAsia="Times New Roman" w:hAnsi="Times New Roman"/>
          <w:sz w:val="24"/>
          <w:szCs w:val="24"/>
          <w:rtl w:val="0"/>
        </w:rPr>
        <w:t xml:space="preserve"> Mill.) en las provincias de Luya y Chachapoyas, región Amazonas.</w:t>
      </w:r>
      <w:r w:rsidDel="00000000" w:rsidR="00000000" w:rsidRPr="00000000">
        <w:rPr>
          <w:rtl w:val="0"/>
        </w:rPr>
      </w:r>
    </w:p>
    <w:p w:rsidR="00000000" w:rsidDel="00000000" w:rsidP="00000000" w:rsidRDefault="00000000" w:rsidRPr="00000000" w14:paraId="00000019">
      <w:pPr>
        <w:pStyle w:val="Heading2"/>
        <w:numPr>
          <w:ilvl w:val="1"/>
          <w:numId w:val="2"/>
        </w:numPr>
        <w:spacing w:line="360" w:lineRule="auto"/>
        <w:ind w:left="720" w:hanging="360"/>
        <w:jc w:val="both"/>
        <w:rPr/>
      </w:pPr>
      <w:r w:rsidDel="00000000" w:rsidR="00000000" w:rsidRPr="00000000">
        <w:rPr>
          <w:rtl w:val="0"/>
        </w:rPr>
        <w:t xml:space="preserve"> Objetivos específicos</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3"/>
        </w:numPr>
        <w:spacing w:after="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Determinar los niveles de incidencia de las principales plagas y enfermedades en las plantaciones de palto de las provincias de Luya y Chachapoyas.</w:t>
      </w:r>
    </w:p>
    <w:p w:rsidR="00000000" w:rsidDel="00000000" w:rsidP="00000000" w:rsidRDefault="00000000" w:rsidRPr="00000000" w14:paraId="0000001C">
      <w:pPr>
        <w:numPr>
          <w:ilvl w:val="0"/>
          <w:numId w:val="3"/>
        </w:numPr>
        <w:spacing w:after="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Caracterizar los síntomas y tipos de daño causados por plagas y enfermedades en diferentes órganos del palto (hojas, frutos, ramas, flores) y otras estructuras vegetativas.</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Caracterizar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morfológicamente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principales plagas y enfermedades que afectan las plantaciones de palto en las provincias de Luya y Chachapoyas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Identificar taxonómicamente mediante claves dicotómicas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principales plagas y enfermedades presentes en plantaciones 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palt</w:t>
      </w:r>
      <w:r w:rsidDel="00000000" w:rsidR="00000000" w:rsidRPr="00000000">
        <w:rPr>
          <w:rFonts w:ascii="Times New Roman" w:cs="Times New Roman" w:eastAsia="Times New Roman" w:hAnsi="Times New Roman"/>
          <w:sz w:val="24"/>
          <w:szCs w:val="24"/>
          <w:rtl w:val="0"/>
        </w:rPr>
        <w:t xml:space="preserve">o en las provincias de Luya y Chachapoyas.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Style w:val="Heading1"/>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rPr/>
      </w:pPr>
      <w:r w:rsidDel="00000000" w:rsidR="00000000" w:rsidRPr="00000000">
        <w:rPr>
          <w:rtl w:val="0"/>
        </w:rPr>
        <w:t xml:space="preserve">Antecedentes</w:t>
      </w:r>
    </w:p>
    <w:p w:rsidR="00000000" w:rsidDel="00000000" w:rsidP="00000000" w:rsidRDefault="00000000" w:rsidRPr="00000000" w14:paraId="0000002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Según </w:t>
      </w:r>
      <w:hyperlink r:id="rId7">
        <w:r w:rsidDel="00000000" w:rsidR="00000000" w:rsidRPr="00000000">
          <w:rPr>
            <w:rFonts w:ascii="Times New Roman" w:cs="Times New Roman" w:eastAsia="Times New Roman" w:hAnsi="Times New Roman"/>
            <w:sz w:val="24"/>
            <w:szCs w:val="24"/>
            <w:rtl w:val="0"/>
          </w:rPr>
          <w:t xml:space="preserve">Collantes &amp; Morán (2025)</w:t>
        </w:r>
      </w:hyperlink>
      <w:r w:rsidDel="00000000" w:rsidR="00000000" w:rsidRPr="00000000">
        <w:rPr>
          <w:rFonts w:ascii="Times New Roman" w:cs="Times New Roman" w:eastAsia="Times New Roman" w:hAnsi="Times New Roman"/>
          <w:sz w:val="24"/>
          <w:szCs w:val="24"/>
          <w:rtl w:val="0"/>
        </w:rPr>
        <w:t xml:space="preserve">, el crecimiento sostenido del consumo mundial del aguacate, impulsado por sus valiosos beneficios nutricionales y los cambios alimentarios globales, acelerados por la pandemia del SARS-CoV-2, ha ubicado al Perú como uno de los principales países exportadores de este fruto. Las exportaciones de palto han contribuido de manera significativa al PBI agrícola y al fortalecimiento de la competitividad económica a nivel nacional. Sin embargo, estas características productivas enfrentan problemas sanitarios, especialmente en regiones con emergente potencial productivo como Amazonas, donde existe falta de información sobre plagas y enfermedades que limitan el aprovechamiento sostenible de este cultivo. En este contexto, estudios que caractericen los principales problemas sanitarios en zonas de potencial productivo como Luya y Chachapoyas resultan fundamentales para garantizar la sostenibilidad de la producción y calidad del producto que ayuden a la inclusión de los productores en el mercado global.</w:t>
      </w:r>
    </w:p>
    <w:p w:rsidR="00000000" w:rsidDel="00000000" w:rsidP="00000000" w:rsidRDefault="00000000" w:rsidRPr="00000000" w14:paraId="00000026">
      <w:pPr>
        <w:spacing w:line="360" w:lineRule="auto"/>
        <w:ind w:left="720" w:firstLine="0"/>
        <w:jc w:val="both"/>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sz w:val="24"/>
            <w:szCs w:val="24"/>
            <w:rtl w:val="0"/>
          </w:rPr>
          <w:t xml:space="preserve">Rojas et al. (2023)</w:t>
        </w:r>
      </w:hyperlink>
      <w:r w:rsidDel="00000000" w:rsidR="00000000" w:rsidRPr="00000000">
        <w:rPr>
          <w:rFonts w:ascii="Times New Roman" w:cs="Times New Roman" w:eastAsia="Times New Roman" w:hAnsi="Times New Roman"/>
          <w:sz w:val="24"/>
          <w:szCs w:val="24"/>
          <w:rtl w:val="0"/>
        </w:rPr>
        <w:t xml:space="preserve">, en su estudio realizado en un huerto de traspatio de aguacate en la Universidad Católica de Oriente (Antioquia, Colombia), investigaron la biología del gorgojo grande de la semilla del aguacate (</w:t>
      </w:r>
      <w:r w:rsidDel="00000000" w:rsidR="00000000" w:rsidRPr="00000000">
        <w:rPr>
          <w:rFonts w:ascii="Times New Roman" w:cs="Times New Roman" w:eastAsia="Times New Roman" w:hAnsi="Times New Roman"/>
          <w:i w:val="1"/>
          <w:sz w:val="24"/>
          <w:szCs w:val="24"/>
          <w:rtl w:val="0"/>
        </w:rPr>
        <w:t xml:space="preserve">Heilipus lauri</w:t>
      </w:r>
      <w:r w:rsidDel="00000000" w:rsidR="00000000" w:rsidRPr="00000000">
        <w:rPr>
          <w:rFonts w:ascii="Times New Roman" w:cs="Times New Roman" w:eastAsia="Times New Roman" w:hAnsi="Times New Roman"/>
          <w:sz w:val="24"/>
          <w:szCs w:val="24"/>
          <w:rtl w:val="0"/>
        </w:rPr>
        <w:t xml:space="preserve"> Boheman), una plaga de importancia cuarentenaria que representa una seria limitación para la exportación del fruto en Latinoamérica. Recolectaron 66 frutos infestados con el fin de establecer la relación entre el número de perforaciones, la cantidad de larvas presentes en las semillas y las características morfológicas del fruto. Los resultados revelaron que una alta proporción de frutos perforados presentaban larvas activas, siendo el peso del fruto un factor que podría influir en el número de perforaciones realizadas por las hembras. Sin embargo, observaron que los diferentes estadios larvarios no se correlacionan con el tamaño o la morfología del fruto. Este hallazgo resalta la utilidad de las perforaciones como un indicador temprano para la detección y monitoreo poblacional de esta plaga en campo, subrayando la importancia de su estudio y caracterización para mejorar el manejo fitosanitario en el cultivo del palto.</w:t>
      </w:r>
    </w:p>
    <w:p w:rsidR="00000000" w:rsidDel="00000000" w:rsidP="00000000" w:rsidRDefault="00000000" w:rsidRPr="00000000" w14:paraId="00000027">
      <w:pPr>
        <w:spacing w:line="360" w:lineRule="auto"/>
        <w:ind w:left="720" w:firstLine="0"/>
        <w:jc w:val="both"/>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sz w:val="24"/>
            <w:szCs w:val="24"/>
            <w:shd w:fill="auto" w:val="clear"/>
            <w:vertAlign w:val="baseline"/>
            <w:rtl w:val="0"/>
          </w:rPr>
          <w:t xml:space="preserve">Rodríguez et al.</w:t>
        </w:r>
      </w:hyperlink>
      <w:hyperlink r:id="rId10">
        <w:r w:rsidDel="00000000" w:rsidR="00000000" w:rsidRPr="00000000">
          <w:rPr>
            <w:rFonts w:ascii="Times New Roman" w:cs="Times New Roman" w:eastAsia="Times New Roman" w:hAnsi="Times New Roman"/>
            <w:sz w:val="24"/>
            <w:szCs w:val="24"/>
            <w:rtl w:val="0"/>
          </w:rPr>
          <w:t xml:space="preserve"> (</w:t>
        </w:r>
      </w:hyperlink>
      <w:hyperlink r:id="rId11">
        <w:r w:rsidDel="00000000" w:rsidR="00000000" w:rsidRPr="00000000">
          <w:rPr>
            <w:rFonts w:ascii="Times New Roman" w:cs="Times New Roman" w:eastAsia="Times New Roman" w:hAnsi="Times New Roman"/>
            <w:sz w:val="24"/>
            <w:szCs w:val="24"/>
            <w:shd w:fill="auto" w:val="clear"/>
            <w:vertAlign w:val="baseline"/>
            <w:rtl w:val="0"/>
          </w:rPr>
          <w:t xml:space="preserve">2021)</w:t>
        </w:r>
      </w:hyperlink>
      <w:r w:rsidDel="00000000" w:rsidR="00000000" w:rsidRPr="00000000">
        <w:rPr>
          <w:rFonts w:ascii="Times New Roman" w:cs="Times New Roman" w:eastAsia="Times New Roman" w:hAnsi="Times New Roman"/>
          <w:sz w:val="24"/>
          <w:szCs w:val="24"/>
          <w:rtl w:val="0"/>
        </w:rPr>
        <w:t xml:space="preserve">, investigaron durante el periodo marzo-agosto de 2019, la presencia de la polilla </w:t>
      </w:r>
      <w:r w:rsidDel="00000000" w:rsidR="00000000" w:rsidRPr="00000000">
        <w:rPr>
          <w:rFonts w:ascii="Times New Roman" w:cs="Times New Roman" w:eastAsia="Times New Roman" w:hAnsi="Times New Roman"/>
          <w:i w:val="1"/>
          <w:sz w:val="24"/>
          <w:szCs w:val="24"/>
          <w:rtl w:val="0"/>
        </w:rPr>
        <w:t xml:space="preserve">Argyrotaenia sphaleropa</w:t>
      </w:r>
      <w:r w:rsidDel="00000000" w:rsidR="00000000" w:rsidRPr="00000000">
        <w:rPr>
          <w:rFonts w:ascii="Times New Roman" w:cs="Times New Roman" w:eastAsia="Times New Roman" w:hAnsi="Times New Roman"/>
          <w:sz w:val="24"/>
          <w:szCs w:val="24"/>
          <w:rtl w:val="0"/>
        </w:rPr>
        <w:t xml:space="preserve"> Meyrick como plaga emergente en el cultivo de palto en Huánuco. Las larvas de esta especie provocan daños significativos mediante raspaduras en el epicarpio que pueden extenderse hasta el mesocarpo del fruto, además de dejar deyecciones blancas visibles y tejer hilos de seda con los que unen hojas y frutos para formar refugios donde completan su ciclo de vida. La identificación morfológica permitió confirmar su presencia y comportamiento, lo que evidencia la necesidad de vigilancia y caracterización de nuevas plagas que afectan al palto en diversas regiones del país.</w:t>
      </w:r>
    </w:p>
    <w:p w:rsidR="00000000" w:rsidDel="00000000" w:rsidP="00000000" w:rsidRDefault="00000000" w:rsidRPr="00000000" w14:paraId="00000028">
      <w:pPr>
        <w:spacing w:line="360" w:lineRule="auto"/>
        <w:ind w:left="720" w:firstLine="0"/>
        <w:jc w:val="both"/>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sz w:val="24"/>
            <w:szCs w:val="24"/>
            <w:rtl w:val="0"/>
          </w:rPr>
          <w:t xml:space="preserve">Espinoza (2020)</w:t>
        </w:r>
      </w:hyperlink>
      <w:r w:rsidDel="00000000" w:rsidR="00000000" w:rsidRPr="00000000">
        <w:rPr>
          <w:rFonts w:ascii="Times New Roman" w:cs="Times New Roman" w:eastAsia="Times New Roman" w:hAnsi="Times New Roman"/>
          <w:sz w:val="24"/>
          <w:szCs w:val="24"/>
          <w:rtl w:val="0"/>
        </w:rPr>
        <w:t xml:space="preserve">, estudió la fluctuación poblacional de </w:t>
      </w:r>
      <w:r w:rsidDel="00000000" w:rsidR="00000000" w:rsidRPr="00000000">
        <w:rPr>
          <w:rFonts w:ascii="Times New Roman" w:cs="Times New Roman" w:eastAsia="Times New Roman" w:hAnsi="Times New Roman"/>
          <w:i w:val="1"/>
          <w:sz w:val="24"/>
          <w:szCs w:val="24"/>
          <w:rtl w:val="0"/>
        </w:rPr>
        <w:t xml:space="preserve">Pseudococcus longispinus </w:t>
      </w:r>
      <w:r w:rsidDel="00000000" w:rsidR="00000000" w:rsidRPr="00000000">
        <w:rPr>
          <w:rFonts w:ascii="Times New Roman" w:cs="Times New Roman" w:eastAsia="Times New Roman" w:hAnsi="Times New Roman"/>
          <w:sz w:val="24"/>
          <w:szCs w:val="24"/>
          <w:rtl w:val="0"/>
        </w:rPr>
        <w:t xml:space="preserve">en la provincia de Barranca, en palto Hass, Zutano y Ettinger. En dos lotes con diferentes manejos agronómicos (productos sistémicos y  contacto y a base de extractos respectivamente). Examinó partes vegetativas como tronco, hojas, brotes y frutos, haciendo conteo de individuos de acuerdo a su estadio (ninfas I, II, III, hembra joven y adulta). Observando que </w:t>
      </w:r>
      <w:r w:rsidDel="00000000" w:rsidR="00000000" w:rsidRPr="00000000">
        <w:rPr>
          <w:rFonts w:ascii="Times New Roman" w:cs="Times New Roman" w:eastAsia="Times New Roman" w:hAnsi="Times New Roman"/>
          <w:i w:val="1"/>
          <w:sz w:val="24"/>
          <w:szCs w:val="24"/>
          <w:rtl w:val="0"/>
        </w:rPr>
        <w:t xml:space="preserve">Pseudococcus longispinus </w:t>
      </w:r>
      <w:r w:rsidDel="00000000" w:rsidR="00000000" w:rsidRPr="00000000">
        <w:rPr>
          <w:rFonts w:ascii="Times New Roman" w:cs="Times New Roman" w:eastAsia="Times New Roman" w:hAnsi="Times New Roman"/>
          <w:sz w:val="24"/>
          <w:szCs w:val="24"/>
          <w:rtl w:val="0"/>
        </w:rPr>
        <w:t xml:space="preserve">se encuentra presente en todas las etapas fenológicas de las variedades evaluadas. Las diferencias entre lotes evaluados estuvieron influenciados con el nivel poblacional y manejo fitosanitario, sin embargo, estadísticamente, mostraron la misma tendencia durante toda la campaña del cultivo. </w:t>
      </w:r>
    </w:p>
    <w:p w:rsidR="00000000" w:rsidDel="00000000" w:rsidP="00000000" w:rsidRDefault="00000000" w:rsidRPr="00000000" w14:paraId="00000029">
      <w:pPr>
        <w:spacing w:line="360" w:lineRule="auto"/>
        <w:ind w:left="720" w:firstLine="0"/>
        <w:jc w:val="both"/>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sz w:val="24"/>
            <w:szCs w:val="24"/>
            <w:shd w:fill="auto" w:val="clear"/>
            <w:vertAlign w:val="baseline"/>
            <w:rtl w:val="0"/>
          </w:rPr>
          <w:t xml:space="preserve">Collantes &amp; </w:t>
        </w:r>
      </w:hyperlink>
      <w:hyperlink r:id="rId14">
        <w:r w:rsidDel="00000000" w:rsidR="00000000" w:rsidRPr="00000000">
          <w:rPr>
            <w:rFonts w:ascii="Times New Roman" w:cs="Times New Roman" w:eastAsia="Times New Roman" w:hAnsi="Times New Roman"/>
            <w:sz w:val="24"/>
            <w:szCs w:val="24"/>
            <w:rtl w:val="0"/>
          </w:rPr>
          <w:t xml:space="preserve">Rodríguez (</w:t>
        </w:r>
      </w:hyperlink>
      <w:hyperlink r:id="rId15">
        <w:r w:rsidDel="00000000" w:rsidR="00000000" w:rsidRPr="00000000">
          <w:rPr>
            <w:rFonts w:ascii="Times New Roman" w:cs="Times New Roman" w:eastAsia="Times New Roman" w:hAnsi="Times New Roman"/>
            <w:sz w:val="24"/>
            <w:szCs w:val="24"/>
            <w:shd w:fill="auto" w:val="clear"/>
            <w:vertAlign w:val="baseline"/>
            <w:rtl w:val="0"/>
          </w:rPr>
          <w:t xml:space="preserve">2022)</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identificaron artrópodos plaga en agroecosistemas de aguacate (</w:t>
      </w:r>
      <w:r w:rsidDel="00000000" w:rsidR="00000000" w:rsidRPr="00000000">
        <w:rPr>
          <w:rFonts w:ascii="Times New Roman" w:cs="Times New Roman" w:eastAsia="Times New Roman" w:hAnsi="Times New Roman"/>
          <w:i w:val="1"/>
          <w:sz w:val="24"/>
          <w:szCs w:val="24"/>
          <w:rtl w:val="0"/>
        </w:rPr>
        <w:t xml:space="preserve">Persea americana</w:t>
      </w:r>
      <w:r w:rsidDel="00000000" w:rsidR="00000000" w:rsidRPr="00000000">
        <w:rPr>
          <w:rFonts w:ascii="Times New Roman" w:cs="Times New Roman" w:eastAsia="Times New Roman" w:hAnsi="Times New Roman"/>
          <w:sz w:val="24"/>
          <w:szCs w:val="24"/>
          <w:rtl w:val="0"/>
        </w:rPr>
        <w:t xml:space="preserve"> Mill.) y mandarina (</w:t>
      </w:r>
      <w:r w:rsidDel="00000000" w:rsidR="00000000" w:rsidRPr="00000000">
        <w:rPr>
          <w:rFonts w:ascii="Times New Roman" w:cs="Times New Roman" w:eastAsia="Times New Roman" w:hAnsi="Times New Roman"/>
          <w:i w:val="1"/>
          <w:sz w:val="24"/>
          <w:szCs w:val="24"/>
          <w:rtl w:val="0"/>
        </w:rPr>
        <w:t xml:space="preserve">Citrus </w:t>
      </w:r>
      <w:r w:rsidDel="00000000" w:rsidR="00000000" w:rsidRPr="00000000">
        <w:rPr>
          <w:rFonts w:ascii="Times New Roman" w:cs="Times New Roman" w:eastAsia="Times New Roman" w:hAnsi="Times New Roman"/>
          <w:sz w:val="24"/>
          <w:szCs w:val="24"/>
          <w:rtl w:val="0"/>
        </w:rPr>
        <w:t xml:space="preserve">spp.) en el valle de Cañete, Lima, Perú. Realizaron salidas de campo para muestrear en 48 fincas. En cada área de 10 hectáreas seleccionaron 20 árboles por hectárea. Por cada 10 hectáreas de cultivo, muestrearon al azar una hectárea y evaluaron 20 árboles por hectárea, para determinar la presencia de plagas. También fotografiaron y colectaron manualmente los especímenes, preservándolos en viales de vidrio con etanol al 70% para la respectiva identificación en laboratorio, mediante literatura especializada. Obtuvieron como resultados de plagas de aguacate a </w:t>
      </w:r>
      <w:r w:rsidDel="00000000" w:rsidR="00000000" w:rsidRPr="00000000">
        <w:rPr>
          <w:rFonts w:ascii="Times New Roman" w:cs="Times New Roman" w:eastAsia="Times New Roman" w:hAnsi="Times New Roman"/>
          <w:i w:val="1"/>
          <w:sz w:val="24"/>
          <w:szCs w:val="24"/>
          <w:rtl w:val="0"/>
        </w:rPr>
        <w:t xml:space="preserve">Oligonychus</w:t>
      </w:r>
      <w:r w:rsidDel="00000000" w:rsidR="00000000" w:rsidRPr="00000000">
        <w:rPr>
          <w:rFonts w:ascii="Times New Roman" w:cs="Times New Roman" w:eastAsia="Times New Roman" w:hAnsi="Times New Roman"/>
          <w:sz w:val="24"/>
          <w:szCs w:val="24"/>
          <w:rtl w:val="0"/>
        </w:rPr>
        <w:t xml:space="preserve"> sp. (Acari: Tetranychidae), </w:t>
      </w:r>
      <w:r w:rsidDel="00000000" w:rsidR="00000000" w:rsidRPr="00000000">
        <w:rPr>
          <w:rFonts w:ascii="Times New Roman" w:cs="Times New Roman" w:eastAsia="Times New Roman" w:hAnsi="Times New Roman"/>
          <w:i w:val="1"/>
          <w:sz w:val="24"/>
          <w:szCs w:val="24"/>
          <w:rtl w:val="0"/>
        </w:rPr>
        <w:t xml:space="preserve">Fiorinia fioriniae</w:t>
      </w:r>
      <w:r w:rsidDel="00000000" w:rsidR="00000000" w:rsidRPr="00000000">
        <w:rPr>
          <w:rFonts w:ascii="Times New Roman" w:cs="Times New Roman" w:eastAsia="Times New Roman" w:hAnsi="Times New Roman"/>
          <w:sz w:val="24"/>
          <w:szCs w:val="24"/>
          <w:rtl w:val="0"/>
        </w:rPr>
        <w:t xml:space="preserve"> (Targioni Tozzetti, 1867) (Hemiptera: Diaspididae), </w:t>
      </w:r>
      <w:r w:rsidDel="00000000" w:rsidR="00000000" w:rsidRPr="00000000">
        <w:rPr>
          <w:rFonts w:ascii="Times New Roman" w:cs="Times New Roman" w:eastAsia="Times New Roman" w:hAnsi="Times New Roman"/>
          <w:i w:val="1"/>
          <w:sz w:val="24"/>
          <w:szCs w:val="24"/>
          <w:rtl w:val="0"/>
        </w:rPr>
        <w:t xml:space="preserve">Pinnaspis aspidistrae</w:t>
      </w:r>
      <w:r w:rsidDel="00000000" w:rsidR="00000000" w:rsidRPr="00000000">
        <w:rPr>
          <w:rFonts w:ascii="Times New Roman" w:cs="Times New Roman" w:eastAsia="Times New Roman" w:hAnsi="Times New Roman"/>
          <w:sz w:val="24"/>
          <w:szCs w:val="24"/>
          <w:rtl w:val="0"/>
        </w:rPr>
        <w:t xml:space="preserve"> (Signoret, 1869) (Hemiptera: Diaspididae) y </w:t>
      </w:r>
      <w:r w:rsidDel="00000000" w:rsidR="00000000" w:rsidRPr="00000000">
        <w:rPr>
          <w:rFonts w:ascii="Times New Roman" w:cs="Times New Roman" w:eastAsia="Times New Roman" w:hAnsi="Times New Roman"/>
          <w:i w:val="1"/>
          <w:sz w:val="24"/>
          <w:szCs w:val="24"/>
          <w:rtl w:val="0"/>
        </w:rPr>
        <w:t xml:space="preserve">Oiketicus kirbyi</w:t>
      </w:r>
      <w:r w:rsidDel="00000000" w:rsidR="00000000" w:rsidRPr="00000000">
        <w:rPr>
          <w:rFonts w:ascii="Times New Roman" w:cs="Times New Roman" w:eastAsia="Times New Roman" w:hAnsi="Times New Roman"/>
          <w:sz w:val="24"/>
          <w:szCs w:val="24"/>
          <w:rtl w:val="0"/>
        </w:rPr>
        <w:t xml:space="preserve"> Guilding, 1827 (Lepidoptera: Psychidae).</w:t>
      </w:r>
      <w:r w:rsidDel="00000000" w:rsidR="00000000" w:rsidRPr="00000000">
        <w:rPr>
          <w:rtl w:val="0"/>
        </w:rPr>
      </w:r>
    </w:p>
    <w:p w:rsidR="00000000" w:rsidDel="00000000" w:rsidP="00000000" w:rsidRDefault="00000000" w:rsidRPr="00000000" w14:paraId="0000002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su trabajo de investigación </w:t>
      </w:r>
      <w:hyperlink r:id="rId16">
        <w:r w:rsidDel="00000000" w:rsidR="00000000" w:rsidRPr="00000000">
          <w:rPr>
            <w:rFonts w:ascii="Times New Roman" w:cs="Times New Roman" w:eastAsia="Times New Roman" w:hAnsi="Times New Roman"/>
            <w:sz w:val="24"/>
            <w:szCs w:val="24"/>
            <w:rtl w:val="0"/>
          </w:rPr>
          <w:t xml:space="preserve">Chacón (2018</w:t>
        </w:r>
      </w:hyperlink>
      <w:r w:rsidDel="00000000" w:rsidR="00000000" w:rsidRPr="00000000">
        <w:rPr>
          <w:rFonts w:ascii="Times New Roman" w:cs="Times New Roman" w:eastAsia="Times New Roman" w:hAnsi="Times New Roman"/>
          <w:sz w:val="24"/>
          <w:szCs w:val="24"/>
          <w:rtl w:val="0"/>
        </w:rPr>
        <w:t xml:space="preserve">), con el objetivo de describir los principales métodos de control de plagas y enfermedades incidentes en cultivo de palto variedad Hass en Virú-La Libertad. Describió la presencia y grados de infestación de las principales plagas que afectan el cultivo en sus diferentes etapas fenológicas. Las principales plagas y enfermedades presentes en el cultivo de palto variedad Hass en esta zona fueron </w:t>
      </w:r>
      <w:r w:rsidDel="00000000" w:rsidR="00000000" w:rsidRPr="00000000">
        <w:rPr>
          <w:rFonts w:ascii="Times New Roman" w:cs="Times New Roman" w:eastAsia="Times New Roman" w:hAnsi="Times New Roman"/>
          <w:i w:val="1"/>
          <w:sz w:val="24"/>
          <w:szCs w:val="24"/>
          <w:rtl w:val="0"/>
        </w:rPr>
        <w:t xml:space="preserve">Oligonychus punicae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Oiketicus kirbyi</w:t>
      </w:r>
      <w:r w:rsidDel="00000000" w:rsidR="00000000" w:rsidRPr="00000000">
        <w:rPr>
          <w:rFonts w:ascii="Times New Roman" w:cs="Times New Roman" w:eastAsia="Times New Roman" w:hAnsi="Times New Roman"/>
          <w:sz w:val="24"/>
          <w:szCs w:val="24"/>
          <w:rtl w:val="0"/>
        </w:rPr>
        <w:t xml:space="preserve">, H</w:t>
      </w:r>
      <w:r w:rsidDel="00000000" w:rsidR="00000000" w:rsidRPr="00000000">
        <w:rPr>
          <w:rFonts w:ascii="Times New Roman" w:cs="Times New Roman" w:eastAsia="Times New Roman" w:hAnsi="Times New Roman"/>
          <w:i w:val="1"/>
          <w:sz w:val="24"/>
          <w:szCs w:val="24"/>
          <w:rtl w:val="0"/>
        </w:rPr>
        <w:t xml:space="preserve">eliothrips haemorrhoidalis, Dagbertus minensis, Fiorinia fioriniae, Pinnaspis aspidistrae, Protopulvinaria pyriformis, Lasiodiplodia theobromae</w:t>
      </w:r>
      <w:r w:rsidDel="00000000" w:rsidR="00000000" w:rsidRPr="00000000">
        <w:rPr>
          <w:rFonts w:ascii="Times New Roman" w:cs="Times New Roman" w:eastAsia="Times New Roman" w:hAnsi="Times New Roman"/>
          <w:sz w:val="24"/>
          <w:szCs w:val="24"/>
          <w:rtl w:val="0"/>
        </w:rPr>
        <w:t xml:space="preserve"> y el Viroide de la Mancha Solar (ASBVD).</w:t>
      </w:r>
    </w:p>
    <w:p w:rsidR="00000000" w:rsidDel="00000000" w:rsidP="00000000" w:rsidRDefault="00000000" w:rsidRPr="00000000" w14:paraId="0000002B">
      <w:pPr>
        <w:spacing w:line="360" w:lineRule="auto"/>
        <w:ind w:left="7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7">
        <w:r w:rsidDel="00000000" w:rsidR="00000000" w:rsidRPr="00000000">
          <w:rPr>
            <w:rFonts w:ascii="Times New Roman" w:cs="Times New Roman" w:eastAsia="Times New Roman" w:hAnsi="Times New Roman"/>
            <w:sz w:val="24"/>
            <w:szCs w:val="24"/>
            <w:shd w:fill="auto" w:val="clear"/>
            <w:vertAlign w:val="baseline"/>
            <w:rtl w:val="0"/>
          </w:rPr>
          <w:t xml:space="preserve">Vicuña</w:t>
        </w:r>
      </w:hyperlink>
      <w:hyperlink r:id="rId18">
        <w:r w:rsidDel="00000000" w:rsidR="00000000" w:rsidRPr="00000000">
          <w:rPr>
            <w:rFonts w:ascii="Times New Roman" w:cs="Times New Roman" w:eastAsia="Times New Roman" w:hAnsi="Times New Roman"/>
            <w:sz w:val="24"/>
            <w:szCs w:val="24"/>
            <w:rtl w:val="0"/>
          </w:rPr>
          <w:t xml:space="preserve"> (</w:t>
        </w:r>
      </w:hyperlink>
      <w:hyperlink r:id="rId19">
        <w:r w:rsidDel="00000000" w:rsidR="00000000" w:rsidRPr="00000000">
          <w:rPr>
            <w:rFonts w:ascii="Times New Roman" w:cs="Times New Roman" w:eastAsia="Times New Roman" w:hAnsi="Times New Roman"/>
            <w:sz w:val="24"/>
            <w:szCs w:val="24"/>
            <w:shd w:fill="auto" w:val="clear"/>
            <w:vertAlign w:val="baseline"/>
            <w:rtl w:val="0"/>
          </w:rPr>
          <w:t xml:space="preserve">2023)</w:t>
        </w:r>
      </w:hyperlink>
      <w:r w:rsidDel="00000000" w:rsidR="00000000" w:rsidRPr="00000000">
        <w:rPr>
          <w:rFonts w:ascii="Times New Roman" w:cs="Times New Roman" w:eastAsia="Times New Roman" w:hAnsi="Times New Roman"/>
          <w:sz w:val="24"/>
          <w:szCs w:val="24"/>
          <w:rtl w:val="0"/>
        </w:rPr>
        <w:t xml:space="preserve">, estudió la fuerte incidencia de lesiones en ramas de palto con exudaciones blanquecinas y muerte regresiva en muchas de las zonas productivas de la costa de Perú. Identificó, mediante análisis filogenético, cuatro especies del hongo </w:t>
      </w:r>
      <w:r w:rsidDel="00000000" w:rsidR="00000000" w:rsidRPr="00000000">
        <w:rPr>
          <w:rFonts w:ascii="Times New Roman" w:cs="Times New Roman" w:eastAsia="Times New Roman" w:hAnsi="Times New Roman"/>
          <w:i w:val="1"/>
          <w:sz w:val="24"/>
          <w:szCs w:val="24"/>
          <w:rtl w:val="0"/>
        </w:rPr>
        <w:t xml:space="preserve">Lasiodiplodia</w:t>
      </w:r>
      <w:r w:rsidDel="00000000" w:rsidR="00000000" w:rsidRPr="00000000">
        <w:rPr>
          <w:rFonts w:ascii="Times New Roman" w:cs="Times New Roman" w:eastAsia="Times New Roman" w:hAnsi="Times New Roman"/>
          <w:sz w:val="24"/>
          <w:szCs w:val="24"/>
          <w:rtl w:val="0"/>
        </w:rPr>
        <w:t xml:space="preserve"> asociadas a estos síntomas: </w:t>
      </w:r>
      <w:r w:rsidDel="00000000" w:rsidR="00000000" w:rsidRPr="00000000">
        <w:rPr>
          <w:rFonts w:ascii="Times New Roman" w:cs="Times New Roman" w:eastAsia="Times New Roman" w:hAnsi="Times New Roman"/>
          <w:i w:val="1"/>
          <w:sz w:val="24"/>
          <w:szCs w:val="24"/>
          <w:rtl w:val="0"/>
        </w:rPr>
        <w:t xml:space="preserve">L. theobromae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 pseudotheobromae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 egyptiacae</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i w:val="1"/>
          <w:sz w:val="24"/>
          <w:szCs w:val="24"/>
          <w:rtl w:val="0"/>
        </w:rPr>
        <w:t xml:space="preserve">L. parva</w:t>
      </w:r>
      <w:r w:rsidDel="00000000" w:rsidR="00000000" w:rsidRPr="00000000">
        <w:rPr>
          <w:rFonts w:ascii="Times New Roman" w:cs="Times New Roman" w:eastAsia="Times New Roman" w:hAnsi="Times New Roman"/>
          <w:sz w:val="24"/>
          <w:szCs w:val="24"/>
          <w:rtl w:val="0"/>
        </w:rPr>
        <w:t xml:space="preserve">, siendo esta la primera vez que se reportan en </w:t>
      </w:r>
      <w:r w:rsidDel="00000000" w:rsidR="00000000" w:rsidRPr="00000000">
        <w:rPr>
          <w:rFonts w:ascii="Times New Roman" w:cs="Times New Roman" w:eastAsia="Times New Roman" w:hAnsi="Times New Roman"/>
          <w:i w:val="1"/>
          <w:sz w:val="24"/>
          <w:szCs w:val="24"/>
          <w:rtl w:val="0"/>
        </w:rPr>
        <w:t xml:space="preserve">Persea americana</w:t>
      </w:r>
      <w:r w:rsidDel="00000000" w:rsidR="00000000" w:rsidRPr="00000000">
        <w:rPr>
          <w:rFonts w:ascii="Times New Roman" w:cs="Times New Roman" w:eastAsia="Times New Roman" w:hAnsi="Times New Roman"/>
          <w:sz w:val="24"/>
          <w:szCs w:val="24"/>
          <w:rtl w:val="0"/>
        </w:rPr>
        <w:t xml:space="preserve"> en Perú y a nivel mundial. Todas las especies demostraron ser patógenas, con especial virulencia de </w:t>
      </w:r>
      <w:r w:rsidDel="00000000" w:rsidR="00000000" w:rsidRPr="00000000">
        <w:rPr>
          <w:rFonts w:ascii="Times New Roman" w:cs="Times New Roman" w:eastAsia="Times New Roman" w:hAnsi="Times New Roman"/>
          <w:i w:val="1"/>
          <w:sz w:val="24"/>
          <w:szCs w:val="24"/>
          <w:rtl w:val="0"/>
        </w:rPr>
        <w:t xml:space="preserve">L. pseudotheobromae</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i w:val="1"/>
          <w:sz w:val="24"/>
          <w:szCs w:val="24"/>
          <w:rtl w:val="0"/>
        </w:rPr>
        <w:t xml:space="preserve">L. egyptiacae</w:t>
      </w:r>
      <w:r w:rsidDel="00000000" w:rsidR="00000000" w:rsidRPr="00000000">
        <w:rPr>
          <w:rFonts w:ascii="Times New Roman" w:cs="Times New Roman" w:eastAsia="Times New Roman" w:hAnsi="Times New Roman"/>
          <w:sz w:val="24"/>
          <w:szCs w:val="24"/>
          <w:rtl w:val="0"/>
        </w:rPr>
        <w:t xml:space="preserve">. Estos hallazgos evidencian la creciente amenaza fitosanitaria para el cultivo del palto y resaltan la importancia de identificar y caracterizar oportunamente los agentes causales de enfermedades en distintas zonas del país, a fin de prevenir pérdidas productivas y mejorar las estrategias de manejo integrado.</w:t>
      </w:r>
      <w:r w:rsidDel="00000000" w:rsidR="00000000" w:rsidRPr="00000000">
        <w:rPr>
          <w:rtl w:val="0"/>
        </w:rPr>
      </w:r>
    </w:p>
    <w:p w:rsidR="00000000" w:rsidDel="00000000" w:rsidP="00000000" w:rsidRDefault="00000000" w:rsidRPr="00000000" w14:paraId="0000002C">
      <w:pPr>
        <w:pStyle w:val="Heading1"/>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pPr>
      <w:r w:rsidDel="00000000" w:rsidR="00000000" w:rsidRPr="00000000">
        <w:rPr>
          <w:rFonts w:ascii="Times New Roman" w:cs="Times New Roman" w:eastAsia="Times New Roman" w:hAnsi="Times New Roman"/>
          <w:b w:val="1"/>
          <w:sz w:val="24"/>
          <w:szCs w:val="24"/>
          <w:rtl w:val="0"/>
        </w:rPr>
        <w:t xml:space="preserve">Hipótesis</w:t>
      </w:r>
    </w:p>
    <w:p w:rsidR="00000000" w:rsidDel="00000000" w:rsidP="00000000" w:rsidRDefault="00000000" w:rsidRPr="00000000" w14:paraId="0000002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Existen plagas y enfermedades que se encuentran afectando las plantaciones de palto (</w:t>
      </w:r>
      <w:r w:rsidDel="00000000" w:rsidR="00000000" w:rsidRPr="00000000">
        <w:rPr>
          <w:rFonts w:ascii="Times New Roman" w:cs="Times New Roman" w:eastAsia="Times New Roman" w:hAnsi="Times New Roman"/>
          <w:i w:val="1"/>
          <w:sz w:val="24"/>
          <w:szCs w:val="24"/>
          <w:rtl w:val="0"/>
        </w:rPr>
        <w:t xml:space="preserve">Persea americana</w:t>
      </w:r>
      <w:r w:rsidDel="00000000" w:rsidR="00000000" w:rsidRPr="00000000">
        <w:rPr>
          <w:rFonts w:ascii="Times New Roman" w:cs="Times New Roman" w:eastAsia="Times New Roman" w:hAnsi="Times New Roman"/>
          <w:sz w:val="24"/>
          <w:szCs w:val="24"/>
          <w:rtl w:val="0"/>
        </w:rPr>
        <w:t xml:space="preserve"> Mill.) en las provincias de Luya y Chachapoyas, región Amazonas.</w:t>
      </w:r>
      <w:r w:rsidDel="00000000" w:rsidR="00000000" w:rsidRPr="00000000">
        <w:rPr>
          <w:rtl w:val="0"/>
        </w:rPr>
      </w:r>
    </w:p>
    <w:p w:rsidR="00000000" w:rsidDel="00000000" w:rsidP="00000000" w:rsidRDefault="00000000" w:rsidRPr="00000000" w14:paraId="0000002E">
      <w:pPr>
        <w:pStyle w:val="Heading1"/>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pPr>
      <w:r w:rsidDel="00000000" w:rsidR="00000000" w:rsidRPr="00000000">
        <w:rPr>
          <w:rFonts w:ascii="Times New Roman" w:cs="Times New Roman" w:eastAsia="Times New Roman" w:hAnsi="Times New Roman"/>
          <w:b w:val="1"/>
          <w:sz w:val="24"/>
          <w:szCs w:val="24"/>
          <w:rtl w:val="0"/>
        </w:rPr>
        <w:t xml:space="preserve">Metodología</w:t>
      </w:r>
    </w:p>
    <w:p w:rsidR="00000000" w:rsidDel="00000000" w:rsidP="00000000" w:rsidRDefault="00000000" w:rsidRPr="00000000" w14:paraId="0000002F">
      <w:pPr>
        <w:spacing w:after="240" w:before="240" w:line="36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 Lugar de ejecución o ámbito</w:t>
      </w:r>
    </w:p>
    <w:p w:rsidR="00000000" w:rsidDel="00000000" w:rsidP="00000000" w:rsidRDefault="00000000" w:rsidRPr="00000000" w14:paraId="0000003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estudio involucrará actividades en campo y en laboratorio. Las evaluaciones y colecta de muestras en relación a las principales plagas y enfermedades se llevarán a cabo en parcelas sembradas de palto (</w:t>
      </w:r>
      <w:r w:rsidDel="00000000" w:rsidR="00000000" w:rsidRPr="00000000">
        <w:rPr>
          <w:rFonts w:ascii="Times New Roman" w:cs="Times New Roman" w:eastAsia="Times New Roman" w:hAnsi="Times New Roman"/>
          <w:i w:val="1"/>
          <w:sz w:val="24"/>
          <w:szCs w:val="24"/>
          <w:rtl w:val="0"/>
        </w:rPr>
        <w:t xml:space="preserve">Persea americana</w:t>
      </w:r>
      <w:r w:rsidDel="00000000" w:rsidR="00000000" w:rsidRPr="00000000">
        <w:rPr>
          <w:rFonts w:ascii="Times New Roman" w:cs="Times New Roman" w:eastAsia="Times New Roman" w:hAnsi="Times New Roman"/>
          <w:sz w:val="24"/>
          <w:szCs w:val="24"/>
          <w:rtl w:val="0"/>
        </w:rPr>
        <w:t xml:space="preserve">) en las provincias de Luya y Chachapoyas. Según </w:t>
      </w:r>
      <w:hyperlink r:id="rId20">
        <w:r w:rsidDel="00000000" w:rsidR="00000000" w:rsidRPr="00000000">
          <w:rPr>
            <w:rFonts w:ascii="Times New Roman" w:cs="Times New Roman" w:eastAsia="Times New Roman" w:hAnsi="Times New Roman"/>
            <w:sz w:val="24"/>
            <w:szCs w:val="24"/>
            <w:shd w:fill="auto" w:val="clear"/>
            <w:vertAlign w:val="baseline"/>
            <w:rtl w:val="0"/>
          </w:rPr>
          <w:t xml:space="preserve">Chuquipul</w:t>
        </w:r>
      </w:hyperlink>
      <w:hyperlink r:id="rId21">
        <w:r w:rsidDel="00000000" w:rsidR="00000000" w:rsidRPr="00000000">
          <w:rPr>
            <w:rFonts w:ascii="Times New Roman" w:cs="Times New Roman" w:eastAsia="Times New Roman" w:hAnsi="Times New Roman"/>
            <w:sz w:val="24"/>
            <w:szCs w:val="24"/>
            <w:rtl w:val="0"/>
          </w:rPr>
          <w:t xml:space="preserve"> (</w:t>
        </w:r>
      </w:hyperlink>
      <w:hyperlink r:id="rId22">
        <w:r w:rsidDel="00000000" w:rsidR="00000000" w:rsidRPr="00000000">
          <w:rPr>
            <w:rFonts w:ascii="Times New Roman" w:cs="Times New Roman" w:eastAsia="Times New Roman" w:hAnsi="Times New Roman"/>
            <w:sz w:val="24"/>
            <w:szCs w:val="24"/>
            <w:rtl w:val="0"/>
          </w:rPr>
          <w:t xml:space="preserve">2015)</w:t>
        </w:r>
      </w:hyperlink>
      <w:r w:rsidDel="00000000" w:rsidR="00000000" w:rsidRPr="00000000">
        <w:rPr>
          <w:rFonts w:ascii="Times New Roman" w:cs="Times New Roman" w:eastAsia="Times New Roman" w:hAnsi="Times New Roman"/>
          <w:sz w:val="24"/>
          <w:szCs w:val="24"/>
          <w:rtl w:val="0"/>
        </w:rPr>
        <w:t xml:space="preserve">, la  provincia  de Luya se  encuentra conformada por 23 distritos; con extensión territorial de 3 236 km</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que se  extiende  entre  los  ríos  Marañón  y Utcubamba, se caracteriza por ser muy accidentada con diversidad de pisos que varían desde 500 a 3800 msnm,  correspondiendo  a  la  ecorregión  de  la  selva  alta según la clasificación de Antonio Brack. Comprendiendo  las  regiones  naturales:  suni o jalca, quechua y yunga fluvial o temple. La provincia de Chachapoyas según </w:t>
      </w:r>
      <w:hyperlink r:id="rId23">
        <w:r w:rsidDel="00000000" w:rsidR="00000000" w:rsidRPr="00000000">
          <w:rPr>
            <w:rFonts w:ascii="Times New Roman" w:cs="Times New Roman" w:eastAsia="Times New Roman" w:hAnsi="Times New Roman"/>
            <w:sz w:val="24"/>
            <w:szCs w:val="24"/>
            <w:shd w:fill="auto" w:val="clear"/>
            <w:vertAlign w:val="baseline"/>
            <w:rtl w:val="0"/>
          </w:rPr>
          <w:t xml:space="preserve">Lava</w:t>
        </w:r>
      </w:hyperlink>
      <w:hyperlink r:id="rId24">
        <w:r w:rsidDel="00000000" w:rsidR="00000000" w:rsidRPr="00000000">
          <w:rPr>
            <w:rFonts w:ascii="Times New Roman" w:cs="Times New Roman" w:eastAsia="Times New Roman" w:hAnsi="Times New Roman"/>
            <w:sz w:val="24"/>
            <w:szCs w:val="24"/>
            <w:rtl w:val="0"/>
          </w:rPr>
          <w:t xml:space="preserve"> </w:t>
        </w:r>
      </w:hyperlink>
      <w:hyperlink r:id="rId25">
        <w:r w:rsidDel="00000000" w:rsidR="00000000" w:rsidRPr="00000000">
          <w:rPr>
            <w:rFonts w:ascii="Times New Roman" w:cs="Times New Roman" w:eastAsia="Times New Roman" w:hAnsi="Times New Roman"/>
            <w:sz w:val="24"/>
            <w:szCs w:val="24"/>
            <w:shd w:fill="auto" w:val="clear"/>
            <w:vertAlign w:val="baseline"/>
            <w:rtl w:val="0"/>
          </w:rPr>
          <w:t xml:space="preserve">et al</w:t>
        </w:r>
      </w:hyperlink>
      <w:hyperlink r:id="rId26">
        <w:r w:rsidDel="00000000" w:rsidR="00000000" w:rsidRPr="00000000">
          <w:rPr>
            <w:rFonts w:ascii="Times New Roman" w:cs="Times New Roman" w:eastAsia="Times New Roman" w:hAnsi="Times New Roman"/>
            <w:sz w:val="24"/>
            <w:szCs w:val="24"/>
            <w:rtl w:val="0"/>
          </w:rPr>
          <w:t xml:space="preserve">. (</w:t>
        </w:r>
      </w:hyperlink>
      <w:hyperlink r:id="rId27">
        <w:r w:rsidDel="00000000" w:rsidR="00000000" w:rsidRPr="00000000">
          <w:rPr>
            <w:rFonts w:ascii="Times New Roman" w:cs="Times New Roman" w:eastAsia="Times New Roman" w:hAnsi="Times New Roman"/>
            <w:sz w:val="24"/>
            <w:szCs w:val="24"/>
            <w:shd w:fill="auto" w:val="clear"/>
            <w:vertAlign w:val="baseline"/>
            <w:rtl w:val="0"/>
          </w:rPr>
          <w:t xml:space="preserve">2018)</w:t>
        </w:r>
      </w:hyperlink>
      <w:r w:rsidDel="00000000" w:rsidR="00000000" w:rsidRPr="00000000">
        <w:rPr>
          <w:rFonts w:ascii="Times New Roman" w:cs="Times New Roman" w:eastAsia="Times New Roman" w:hAnsi="Times New Roman"/>
          <w:sz w:val="24"/>
          <w:szCs w:val="24"/>
          <w:rtl w:val="0"/>
        </w:rPr>
        <w:t xml:space="preserve">, está ubicada al nororiente del Perú en la región Amazonas, cubre 3 312 km² y se sitúa entre 2 335 y 2 483 m s.n.m. con un relieve montañoso, quebradas profundas y bosques altoandinos. Su clima es templado-frío, lluvioso, con temperaturas que oscilan entre 2 °C en zonas altas y 19 °C en zonas medias, con precipitaciones promedio de 780 mm anuales, aunque en algunos entornos puede superar los 4 000 mm.</w:t>
      </w:r>
    </w:p>
    <w:p w:rsidR="00000000" w:rsidDel="00000000" w:rsidP="00000000" w:rsidRDefault="00000000" w:rsidRPr="00000000" w14:paraId="00000031">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estudio de caracterización morfológica de las plagas y enfermedades se realizará en el Laboratorio de Investigación en Sanidad Vegetal (LABISANV) de la Universidad Nacional Toribio Rodríguez de Mendoza de Amazonas, en el departamento de Amazonas, en coordenadas geográficas 6°14'01.2"S 77°51'13.6"W y una altitud de 2350 m.s.n.m.</w:t>
      </w:r>
    </w:p>
    <w:p w:rsidR="00000000" w:rsidDel="00000000" w:rsidP="00000000" w:rsidRDefault="00000000" w:rsidRPr="00000000" w14:paraId="00000032">
      <w:pPr>
        <w:spacing w:line="36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 Población, muestra y muestreo</w:t>
      </w:r>
    </w:p>
    <w:p w:rsidR="00000000" w:rsidDel="00000000" w:rsidP="00000000" w:rsidRDefault="00000000" w:rsidRPr="00000000" w14:paraId="00000033">
      <w:pPr>
        <w:spacing w:line="360" w:lineRule="auto"/>
        <w:ind w:left="2832" w:hanging="182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Población: </w:t>
        <w:tab/>
        <w:t xml:space="preserve">La población del estudio está conformada por todas las plantaciones de palto (</w:t>
      </w:r>
      <w:r w:rsidDel="00000000" w:rsidR="00000000" w:rsidRPr="00000000">
        <w:rPr>
          <w:rFonts w:ascii="Times New Roman" w:cs="Times New Roman" w:eastAsia="Times New Roman" w:hAnsi="Times New Roman"/>
          <w:i w:val="1"/>
          <w:sz w:val="24"/>
          <w:szCs w:val="24"/>
          <w:rtl w:val="0"/>
        </w:rPr>
        <w:t xml:space="preserve">Persea americana</w:t>
      </w:r>
      <w:r w:rsidDel="00000000" w:rsidR="00000000" w:rsidRPr="00000000">
        <w:rPr>
          <w:rFonts w:ascii="Times New Roman" w:cs="Times New Roman" w:eastAsia="Times New Roman" w:hAnsi="Times New Roman"/>
          <w:sz w:val="24"/>
          <w:szCs w:val="24"/>
          <w:rtl w:val="0"/>
        </w:rPr>
        <w:t xml:space="preserve">) ubicadas en las provincias de Luya y Chachapoyas, región Amazonas. Esta población incluye huertos comerciales y familiares independientemente de su variedad y manejo agronómico.</w:t>
      </w:r>
    </w:p>
    <w:p w:rsidR="00000000" w:rsidDel="00000000" w:rsidP="00000000" w:rsidRDefault="00000000" w:rsidRPr="00000000" w14:paraId="00000034">
      <w:pPr>
        <w:spacing w:line="360" w:lineRule="auto"/>
        <w:ind w:left="2832" w:hanging="182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Muestra: </w:t>
        <w:tab/>
        <w:t xml:space="preserve">La muestra estará constituida por plantaciones de palto seleccionadas en diferentes distritos de ambas provincias, en función de su accesibilidad, estado sanitario observable y representatividad agroecológica. En cada plantación seleccionada, se evaluará un número determinado de árboles, en distintos órganos de la planta (hojas, ramas, frutos y flores), para identificar plagas y enfermedades.</w:t>
      </w:r>
    </w:p>
    <w:p w:rsidR="00000000" w:rsidDel="00000000" w:rsidP="00000000" w:rsidRDefault="00000000" w:rsidRPr="00000000" w14:paraId="00000035">
      <w:pPr>
        <w:spacing w:line="360" w:lineRule="auto"/>
        <w:ind w:left="2832" w:hanging="182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Muestreo: </w:t>
        <w:tab/>
        <w:t xml:space="preserve">Se aplicará un muestreo no probabilístico por conveniencia, seleccionando aquellas parcelas de palto (</w:t>
      </w:r>
      <w:r w:rsidDel="00000000" w:rsidR="00000000" w:rsidRPr="00000000">
        <w:rPr>
          <w:rFonts w:ascii="Times New Roman" w:cs="Times New Roman" w:eastAsia="Times New Roman" w:hAnsi="Times New Roman"/>
          <w:i w:val="1"/>
          <w:sz w:val="24"/>
          <w:szCs w:val="24"/>
          <w:rtl w:val="0"/>
        </w:rPr>
        <w:t xml:space="preserve">Persea americana</w:t>
      </w:r>
      <w:r w:rsidDel="00000000" w:rsidR="00000000" w:rsidRPr="00000000">
        <w:rPr>
          <w:rFonts w:ascii="Times New Roman" w:cs="Times New Roman" w:eastAsia="Times New Roman" w:hAnsi="Times New Roman"/>
          <w:sz w:val="24"/>
          <w:szCs w:val="24"/>
          <w:rtl w:val="0"/>
        </w:rPr>
        <w:t xml:space="preserve">) que se encuentren en cualquier etapa de desarrollo, que permitan el acceso, y cuenten con la disposición de los productores para participar en el estudio.</w:t>
      </w:r>
    </w:p>
    <w:p w:rsidR="00000000" w:rsidDel="00000000" w:rsidP="00000000" w:rsidRDefault="00000000" w:rsidRPr="00000000" w14:paraId="00000036">
      <w:pPr>
        <w:spacing w:after="240" w:before="240" w:line="360"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 Variables de estudio  </w:t>
      </w:r>
    </w:p>
    <w:p w:rsidR="00000000" w:rsidDel="00000000" w:rsidP="00000000" w:rsidRDefault="00000000" w:rsidRPr="00000000" w14:paraId="00000037">
      <w:pPr>
        <w:spacing w:after="240" w:before="240" w:line="360" w:lineRule="auto"/>
        <w:ind w:left="72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6.3.1. Variables independientes</w:t>
      </w:r>
    </w:p>
    <w:p w:rsidR="00000000" w:rsidDel="00000000" w:rsidP="00000000" w:rsidRDefault="00000000" w:rsidRPr="00000000" w14:paraId="00000038">
      <w:pPr>
        <w:numPr>
          <w:ilvl w:val="0"/>
          <w:numId w:val="1"/>
        </w:numPr>
        <w:spacing w:after="240" w:before="240"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Plantaciones de palto (</w:t>
      </w:r>
      <w:r w:rsidDel="00000000" w:rsidR="00000000" w:rsidRPr="00000000">
        <w:rPr>
          <w:rFonts w:ascii="Times New Roman" w:cs="Times New Roman" w:eastAsia="Times New Roman" w:hAnsi="Times New Roman"/>
          <w:i w:val="1"/>
          <w:sz w:val="24"/>
          <w:szCs w:val="24"/>
          <w:rtl w:val="0"/>
        </w:rPr>
        <w:t xml:space="preserve">Persea americana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spacing w:after="240" w:before="240" w:line="360" w:lineRule="auto"/>
        <w:ind w:left="72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6.3.2. Variables dependientes</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40" w:line="360" w:lineRule="auto"/>
        <w:ind w:left="21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Presencia de plagas insectiles</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21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Tipos de daño causados por plagas insectiles</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21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Presencia de patógenos fúngicos</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21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Tipos de daño causados por patógenos fúngicos</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21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Síntomas visibles en los órganos del palto (hojas, ramas, frutos, flores)</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beforeAutospacing="0" w:line="360" w:lineRule="auto"/>
        <w:ind w:left="21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Signos específicos asociados a plagas y enfermedades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sz w:val="24"/>
          <w:szCs w:val="24"/>
        </w:rPr>
        <w:sectPr>
          <w:pgSz w:h="16838" w:w="11906" w:orient="portrait"/>
          <w:pgMar w:bottom="1418" w:top="1418" w:left="1985" w:right="1418" w:header="709" w:footer="709"/>
          <w:pgNumType w:start="1"/>
        </w:sectPr>
      </w:pPr>
      <w:r w:rsidDel="00000000" w:rsidR="00000000" w:rsidRPr="00000000">
        <w:rPr>
          <w:rtl w:val="0"/>
        </w:rPr>
      </w:r>
    </w:p>
    <w:p w:rsidR="00000000" w:rsidDel="00000000" w:rsidP="00000000" w:rsidRDefault="00000000" w:rsidRPr="00000000" w14:paraId="00000041">
      <w:pPr>
        <w:spacing w:after="240" w:before="240" w:line="360" w:lineRule="auto"/>
        <w:ind w:left="70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6.5. Operacionalización de variables</w:t>
      </w:r>
    </w:p>
    <w:p w:rsidR="00000000" w:rsidDel="00000000" w:rsidP="00000000" w:rsidRDefault="00000000" w:rsidRPr="00000000" w14:paraId="00000042">
      <w:pPr>
        <w:spacing w:after="240" w:before="240" w:line="360" w:lineRule="auto"/>
        <w:ind w:left="7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Tabla 1: </w:t>
      </w:r>
      <w:r w:rsidDel="00000000" w:rsidR="00000000" w:rsidRPr="00000000">
        <w:rPr>
          <w:rFonts w:ascii="Times New Roman" w:cs="Times New Roman" w:eastAsia="Times New Roman" w:hAnsi="Times New Roman"/>
          <w:sz w:val="24"/>
          <w:szCs w:val="24"/>
          <w:rtl w:val="0"/>
        </w:rPr>
        <w:t xml:space="preserve">Tabla de operacionalización de variables</w:t>
      </w:r>
    </w:p>
    <w:tbl>
      <w:tblPr>
        <w:tblStyle w:val="Table1"/>
        <w:tblW w:w="12735.0" w:type="dxa"/>
        <w:jc w:val="left"/>
        <w:tblInd w:w="7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2.5"/>
        <w:gridCol w:w="2122.5"/>
        <w:gridCol w:w="2122.5"/>
        <w:gridCol w:w="2122.5"/>
        <w:gridCol w:w="2122.5"/>
        <w:gridCol w:w="2122.5"/>
        <w:tblGridChange w:id="0">
          <w:tblGrid>
            <w:gridCol w:w="2122.5"/>
            <w:gridCol w:w="2122.5"/>
            <w:gridCol w:w="2122.5"/>
            <w:gridCol w:w="2122.5"/>
            <w:gridCol w:w="2122.5"/>
            <w:gridCol w:w="2122.5"/>
          </w:tblGrid>
        </w:tblGridChange>
      </w:tblGrid>
      <w:tr>
        <w:trPr>
          <w:cantSplit w:val="0"/>
          <w:tblHeader w:val="0"/>
        </w:trPr>
        <w:tc>
          <w:tcPr/>
          <w:p w:rsidR="00000000" w:rsidDel="00000000" w:rsidP="00000000" w:rsidRDefault="00000000" w:rsidRPr="00000000" w14:paraId="00000043">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tc>
        <w:tc>
          <w:tcPr/>
          <w:p w:rsidR="00000000" w:rsidDel="00000000" w:rsidP="00000000" w:rsidRDefault="00000000" w:rsidRPr="00000000" w14:paraId="00000044">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Variables de estudio</w:t>
            </w:r>
          </w:p>
        </w:tc>
        <w:tc>
          <w:tcPr/>
          <w:p w:rsidR="00000000" w:rsidDel="00000000" w:rsidP="00000000" w:rsidRDefault="00000000" w:rsidRPr="00000000" w14:paraId="00000045">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Concepto</w:t>
            </w:r>
          </w:p>
        </w:tc>
        <w:tc>
          <w:tcPr/>
          <w:p w:rsidR="00000000" w:rsidDel="00000000" w:rsidP="00000000" w:rsidRDefault="00000000" w:rsidRPr="00000000" w14:paraId="00000046">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Dimensiones</w:t>
            </w:r>
          </w:p>
        </w:tc>
        <w:tc>
          <w:tcPr/>
          <w:p w:rsidR="00000000" w:rsidDel="00000000" w:rsidP="00000000" w:rsidRDefault="00000000" w:rsidRPr="00000000" w14:paraId="00000047">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Indicadores</w:t>
            </w:r>
          </w:p>
        </w:tc>
        <w:tc>
          <w:tcPr/>
          <w:p w:rsidR="00000000" w:rsidDel="00000000" w:rsidP="00000000" w:rsidRDefault="00000000" w:rsidRPr="00000000" w14:paraId="00000048">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Unidad de medida</w:t>
            </w:r>
          </w:p>
        </w:tc>
      </w:tr>
      <w:tr>
        <w:trPr>
          <w:cantSplit w:val="0"/>
          <w:tblHeader w:val="0"/>
        </w:trPr>
        <w:tc>
          <w:tcPr/>
          <w:p w:rsidR="00000000" w:rsidDel="00000000" w:rsidP="00000000" w:rsidRDefault="00000000" w:rsidRPr="00000000" w14:paraId="00000049">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Independiente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Plantaciones de palto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Parcelas de cultivo de palto ubicadas en diversas condiciones agroecológicas en Luya y Chachapoyas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Localización geográfica</w:t>
            </w:r>
          </w:p>
          <w:p w:rsidR="00000000" w:rsidDel="00000000" w:rsidP="00000000" w:rsidRDefault="00000000" w:rsidRPr="00000000" w14:paraId="0000004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fenológico</w:t>
            </w:r>
          </w:p>
          <w:p w:rsidR="00000000" w:rsidDel="00000000" w:rsidP="00000000" w:rsidRDefault="00000000" w:rsidRPr="00000000" w14:paraId="0000004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Manejo agronómico</w:t>
            </w:r>
          </w:p>
        </w:tc>
        <w:tc>
          <w:tcPr/>
          <w:p w:rsidR="00000000" w:rsidDel="00000000" w:rsidP="00000000" w:rsidRDefault="00000000" w:rsidRPr="00000000" w14:paraId="0000004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Provincia y distrito</w:t>
            </w:r>
          </w:p>
          <w:p w:rsidR="00000000" w:rsidDel="00000000" w:rsidP="00000000" w:rsidRDefault="00000000" w:rsidRPr="00000000" w14:paraId="0000005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Etapa de desarrollo del cultivo</w:t>
            </w:r>
          </w:p>
          <w:p w:rsidR="00000000" w:rsidDel="00000000" w:rsidP="00000000" w:rsidRDefault="00000000" w:rsidRPr="00000000" w14:paraId="0000005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de manejo aplicado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Categórica (nominal)</w:t>
            </w:r>
          </w:p>
          <w:p w:rsidR="00000000" w:rsidDel="00000000" w:rsidP="00000000" w:rsidRDefault="00000000" w:rsidRPr="00000000" w14:paraId="0000005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Categórica (ordinal)</w:t>
            </w:r>
          </w:p>
          <w:p w:rsidR="00000000" w:rsidDel="00000000" w:rsidP="00000000" w:rsidRDefault="00000000" w:rsidRPr="00000000" w14:paraId="0000005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Categórica (nominal)</w:t>
            </w:r>
          </w:p>
        </w:tc>
      </w:tr>
      <w:tr>
        <w:trPr>
          <w:cantSplit w:val="0"/>
          <w:tblHeader w:val="0"/>
        </w:trPr>
        <w:tc>
          <w:tcPr>
            <w:vMerge w:val="restart"/>
          </w:tcPr>
          <w:p w:rsidR="00000000" w:rsidDel="00000000" w:rsidP="00000000" w:rsidRDefault="00000000" w:rsidRPr="00000000" w14:paraId="00000055">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Dependiente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Presencia de plagas insectiles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Existencia observable de insectos plaga en órganos de la planta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Nº de géneros y/o especies</w:t>
            </w:r>
          </w:p>
          <w:p w:rsidR="00000000" w:rsidDel="00000000" w:rsidP="00000000" w:rsidRDefault="00000000" w:rsidRPr="00000000" w14:paraId="00000059">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Hojas, ramas, frutos, flores con presencia de plagas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 incidencia</w:t>
            </w:r>
          </w:p>
        </w:tc>
      </w:tr>
      <w:tr>
        <w:trPr>
          <w:cantSplit w:val="0"/>
          <w:tblHeader w:val="0"/>
        </w:trPr>
        <w:tc>
          <w:tcPr>
            <w:vMerge w:val="continue"/>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Tipos de daño causados por plagas insectiles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Lesiones específicas causadas por insectos plaga en diferentes órganos de la planta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de daño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Parte afectada (hoja, rama, flor, fruto)</w:t>
            </w:r>
          </w:p>
          <w:p w:rsidR="00000000" w:rsidDel="00000000" w:rsidP="00000000" w:rsidRDefault="00000000" w:rsidRPr="00000000" w14:paraId="0000006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Perforaciones, raspaduras, deformaciones, defoliación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Categórica (nominal)</w:t>
            </w:r>
          </w:p>
        </w:tc>
      </w:tr>
      <w:tr>
        <w:trPr>
          <w:cantSplit w:val="0"/>
          <w:tblHeader w:val="0"/>
        </w:trPr>
        <w:tc>
          <w:tcPr>
            <w:vMerge w:val="continue"/>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Presencia de patógenos fúngicos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Detección de síntomas o signos asociados a hongos fitopatógenos en órganos del palto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Órgano afectado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Hojas, ramas, frutos, flores con síntomas visibles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 incidencia</w:t>
            </w:r>
          </w:p>
        </w:tc>
      </w:tr>
      <w:tr>
        <w:trPr>
          <w:cantSplit w:val="0"/>
          <w:tblHeader w:val="0"/>
        </w:trPr>
        <w:tc>
          <w:tcPr>
            <w:vMerge w:val="continue"/>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Tipos de daño por patógenos fúngicos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Daños producidos por la acción de hongos fitopatógenos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de lesión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Necrosis, manchas, marchitez, cancros, exudados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Categórica (nominal)</w:t>
            </w:r>
          </w:p>
        </w:tc>
      </w:tr>
      <w:tr>
        <w:trPr>
          <w:cantSplit w:val="0"/>
          <w:tblHeader w:val="0"/>
        </w:trPr>
        <w:tc>
          <w:tcPr>
            <w:vMerge w:val="continue"/>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Síntomas visibles en los órganos del palto (hojas, ramas, frutos, flores)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Manifestaciones externas del daño ocasionado por agentes bióticos.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de órgano</w:t>
            </w:r>
          </w:p>
          <w:p w:rsidR="00000000" w:rsidDel="00000000" w:rsidP="00000000" w:rsidRDefault="00000000" w:rsidRPr="00000000" w14:paraId="0000007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de síntoma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Hojas, frutos, ramas, flores</w:t>
            </w:r>
          </w:p>
          <w:p w:rsidR="00000000" w:rsidDel="00000000" w:rsidP="00000000" w:rsidRDefault="00000000" w:rsidRPr="00000000" w14:paraId="0000007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Clorosis, caída, deformación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Categórica (nominal)</w:t>
            </w:r>
          </w:p>
        </w:tc>
      </w:tr>
      <w:tr>
        <w:trPr>
          <w:cantSplit w:val="0"/>
          <w:tblHeader w:val="0"/>
        </w:trPr>
        <w:tc>
          <w:tcPr>
            <w:vMerge w:val="continue"/>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Signos específicos asociados a plagas y enfermedades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Evidencias directas de la presencia del agente causal.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Presencia de estructuras o agentes (individuos)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Insectos, huevos, larvas, micelios, esporas, exudados fúngicos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Categórica (nominal)</w:t>
            </w:r>
          </w:p>
        </w:tc>
      </w:tr>
    </w:tbl>
    <w:p w:rsidR="00000000" w:rsidDel="00000000" w:rsidP="00000000" w:rsidRDefault="00000000" w:rsidRPr="00000000" w14:paraId="00000080">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sz w:val="24"/>
          <w:szCs w:val="24"/>
        </w:rPr>
        <w:sectPr>
          <w:type w:val="nextPage"/>
          <w:pgSz w:h="11906" w:w="16838" w:orient="landscape"/>
          <w:pgMar w:bottom="1418" w:top="1418" w:left="1985" w:right="1418" w:header="709" w:footer="709"/>
        </w:sect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 Métodos</w:t>
      </w:r>
    </w:p>
    <w:p w:rsidR="00000000" w:rsidDel="00000000" w:rsidP="00000000" w:rsidRDefault="00000000" w:rsidRPr="00000000" w14:paraId="00000083">
      <w:pPr>
        <w:pStyle w:val="Heading3"/>
        <w:spacing w:after="0" w:line="360" w:lineRule="auto"/>
        <w:rPr>
          <w:rFonts w:ascii="Times New Roman" w:cs="Times New Roman" w:eastAsia="Times New Roman" w:hAnsi="Times New Roman"/>
          <w:b w:val="1"/>
          <w:color w:val="000000"/>
        </w:rPr>
      </w:pPr>
      <w:bookmarkStart w:colFirst="0" w:colLast="0" w:name="_8e6vcyrwucvc" w:id="0"/>
      <w:bookmarkEnd w:id="0"/>
      <w:r w:rsidDel="00000000" w:rsidR="00000000" w:rsidRPr="00000000">
        <w:rPr>
          <w:rFonts w:ascii="Times New Roman" w:cs="Times New Roman" w:eastAsia="Times New Roman" w:hAnsi="Times New Roman"/>
          <w:b w:val="1"/>
          <w:color w:val="000000"/>
          <w:rtl w:val="0"/>
        </w:rPr>
        <w:t xml:space="preserve">6.6.1.</w:t>
      </w:r>
      <w:r w:rsidDel="00000000" w:rsidR="00000000" w:rsidRPr="00000000">
        <w:rPr>
          <w:rFonts w:ascii="Times New Roman" w:cs="Times New Roman" w:eastAsia="Times New Roman" w:hAnsi="Times New Roman"/>
          <w:b w:val="1"/>
          <w:color w:val="000000"/>
          <w:rtl w:val="0"/>
        </w:rPr>
        <w:t xml:space="preserve"> Nivel y tipo de investigación</w:t>
      </w:r>
    </w:p>
    <w:p w:rsidR="00000000" w:rsidDel="00000000" w:rsidP="00000000" w:rsidRDefault="00000000" w:rsidRPr="00000000" w14:paraId="00000084">
      <w:pPr>
        <w:spacing w:after="0" w:line="360" w:lineRule="auto"/>
        <w:ind w:left="720" w:firstLine="0"/>
        <w:rPr>
          <w:rFonts w:ascii="Times New Roman" w:cs="Times New Roman" w:eastAsia="Times New Roman" w:hAnsi="Times New Roman"/>
          <w:b w:val="1"/>
          <w:sz w:val="24"/>
          <w:szCs w:val="24"/>
        </w:rPr>
      </w:pPr>
      <w:bookmarkStart w:colFirst="0" w:colLast="0" w:name="_j1p9mck20do8" w:id="1"/>
      <w:bookmarkEnd w:id="1"/>
      <w:r w:rsidDel="00000000" w:rsidR="00000000" w:rsidRPr="00000000">
        <w:rPr>
          <w:rtl w:val="0"/>
        </w:rPr>
      </w:r>
    </w:p>
    <w:p w:rsidR="00000000" w:rsidDel="00000000" w:rsidP="00000000" w:rsidRDefault="00000000" w:rsidRPr="00000000" w14:paraId="00000085">
      <w:pPr>
        <w:spacing w:after="0" w:line="360" w:lineRule="auto"/>
        <w:ind w:left="720" w:firstLine="0"/>
        <w:jc w:val="both"/>
        <w:rPr>
          <w:rFonts w:ascii="Times New Roman" w:cs="Times New Roman" w:eastAsia="Times New Roman" w:hAnsi="Times New Roman"/>
          <w:sz w:val="24"/>
          <w:szCs w:val="24"/>
        </w:rPr>
      </w:pPr>
      <w:bookmarkStart w:colFirst="0" w:colLast="0" w:name="_rsj5tt9vdlye" w:id="2"/>
      <w:bookmarkEnd w:id="2"/>
      <w:r w:rsidDel="00000000" w:rsidR="00000000" w:rsidRPr="00000000">
        <w:rPr>
          <w:rFonts w:ascii="Times New Roman" w:cs="Times New Roman" w:eastAsia="Times New Roman" w:hAnsi="Times New Roman"/>
          <w:sz w:val="24"/>
          <w:szCs w:val="24"/>
          <w:rtl w:val="0"/>
        </w:rPr>
        <w:t xml:space="preserve">El presente estudio corresponde a un nivel descriptivo, ya que tiene como finalidad identificar, describir y caracterizar las principales plagas y enfermedades que afectan al cultivo de palto (</w:t>
      </w:r>
      <w:r w:rsidDel="00000000" w:rsidR="00000000" w:rsidRPr="00000000">
        <w:rPr>
          <w:rFonts w:ascii="Times New Roman" w:cs="Times New Roman" w:eastAsia="Times New Roman" w:hAnsi="Times New Roman"/>
          <w:i w:val="1"/>
          <w:sz w:val="24"/>
          <w:szCs w:val="24"/>
          <w:rtl w:val="0"/>
        </w:rPr>
        <w:t xml:space="preserve">Persea americana</w:t>
      </w:r>
      <w:r w:rsidDel="00000000" w:rsidR="00000000" w:rsidRPr="00000000">
        <w:rPr>
          <w:rFonts w:ascii="Times New Roman" w:cs="Times New Roman" w:eastAsia="Times New Roman" w:hAnsi="Times New Roman"/>
          <w:sz w:val="24"/>
          <w:szCs w:val="24"/>
          <w:rtl w:val="0"/>
        </w:rPr>
        <w:t xml:space="preserve">) en las provincias de Luya y Chachapoyas. Se busca generar información concreta y detallada sobre la incidencia, sintomatología, morfología y taxonomía de los agentes fitosanitarios presentes en la zona de estudio.</w:t>
      </w:r>
    </w:p>
    <w:p w:rsidR="00000000" w:rsidDel="00000000" w:rsidP="00000000" w:rsidRDefault="00000000" w:rsidRPr="00000000" w14:paraId="00000086">
      <w:pPr>
        <w:spacing w:after="0" w:line="360" w:lineRule="auto"/>
        <w:ind w:left="720" w:firstLine="0"/>
        <w:jc w:val="both"/>
        <w:rPr>
          <w:rFonts w:ascii="Times New Roman" w:cs="Times New Roman" w:eastAsia="Times New Roman" w:hAnsi="Times New Roman"/>
          <w:sz w:val="24"/>
          <w:szCs w:val="24"/>
        </w:rPr>
      </w:pPr>
      <w:bookmarkStart w:colFirst="0" w:colLast="0" w:name="_rwfyrghmhpz9" w:id="3"/>
      <w:bookmarkEnd w:id="3"/>
      <w:r w:rsidDel="00000000" w:rsidR="00000000" w:rsidRPr="00000000">
        <w:rPr>
          <w:rtl w:val="0"/>
        </w:rPr>
      </w:r>
    </w:p>
    <w:p w:rsidR="00000000" w:rsidDel="00000000" w:rsidP="00000000" w:rsidRDefault="00000000" w:rsidRPr="00000000" w14:paraId="00000087">
      <w:pPr>
        <w:spacing w:after="0" w:line="360" w:lineRule="auto"/>
        <w:ind w:left="720" w:firstLine="0"/>
        <w:jc w:val="both"/>
        <w:rPr>
          <w:rFonts w:ascii="Times New Roman" w:cs="Times New Roman" w:eastAsia="Times New Roman" w:hAnsi="Times New Roman"/>
          <w:b w:val="1"/>
          <w:sz w:val="24"/>
          <w:szCs w:val="24"/>
        </w:rPr>
      </w:pPr>
      <w:bookmarkStart w:colFirst="0" w:colLast="0" w:name="_rs3xe5rw8qmw" w:id="4"/>
      <w:bookmarkEnd w:id="4"/>
      <w:r w:rsidDel="00000000" w:rsidR="00000000" w:rsidRPr="00000000">
        <w:rPr>
          <w:rFonts w:ascii="Times New Roman" w:cs="Times New Roman" w:eastAsia="Times New Roman" w:hAnsi="Times New Roman"/>
          <w:sz w:val="24"/>
          <w:szCs w:val="24"/>
          <w:rtl w:val="0"/>
        </w:rPr>
        <w:t xml:space="preserve">Se clasifica como una investigación de tipo básica, ya que tiene como finalidad generar conocimiento científico sobre la diversidad de plagas y enfermedades que afectan al cultivo de palto (</w:t>
      </w:r>
      <w:r w:rsidDel="00000000" w:rsidR="00000000" w:rsidRPr="00000000">
        <w:rPr>
          <w:rFonts w:ascii="Times New Roman" w:cs="Times New Roman" w:eastAsia="Times New Roman" w:hAnsi="Times New Roman"/>
          <w:i w:val="1"/>
          <w:sz w:val="24"/>
          <w:szCs w:val="24"/>
          <w:rtl w:val="0"/>
        </w:rPr>
        <w:t xml:space="preserve">Persea americana</w:t>
      </w:r>
      <w:r w:rsidDel="00000000" w:rsidR="00000000" w:rsidRPr="00000000">
        <w:rPr>
          <w:rFonts w:ascii="Times New Roman" w:cs="Times New Roman" w:eastAsia="Times New Roman" w:hAnsi="Times New Roman"/>
          <w:sz w:val="24"/>
          <w:szCs w:val="24"/>
          <w:rtl w:val="0"/>
        </w:rPr>
        <w:t xml:space="preserve">) en las provincias de Luya y Chachapoyas, región Amazonas. El enfoque se centra en la descripción, caracterización morfológica y taxonómica de estos organismos, contribuyendo a ampliar la comprensión sobre los factores sanitarios que inciden en dicho cultivo.</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b w:val="1"/>
          <w:sz w:val="24"/>
          <w:szCs w:val="24"/>
        </w:rPr>
        <w:sectPr>
          <w:type w:val="nextPage"/>
          <w:pgSz w:h="16838" w:w="11906" w:orient="portrait"/>
          <w:pgMar w:bottom="1418" w:top="1418" w:left="1985" w:right="1418" w:header="709" w:footer="709"/>
        </w:sect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pStyle w:val="Heading1"/>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pPr>
      <w:r w:rsidDel="00000000" w:rsidR="00000000" w:rsidRPr="00000000">
        <w:rPr>
          <w:rFonts w:ascii="Times New Roman" w:cs="Times New Roman" w:eastAsia="Times New Roman" w:hAnsi="Times New Roman"/>
          <w:b w:val="1"/>
          <w:sz w:val="24"/>
          <w:szCs w:val="24"/>
          <w:rtl w:val="0"/>
        </w:rPr>
        <w:t xml:space="preserve">Referencias bibliográficas</w:t>
      </w: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sz w:val="24"/>
          <w:szCs w:val="24"/>
        </w:rPr>
      </w:pPr>
      <w:hyperlink r:id="rId28">
        <w:r w:rsidDel="00000000" w:rsidR="00000000" w:rsidRPr="00000000">
          <w:rPr>
            <w:rFonts w:ascii="Times New Roman" w:cs="Times New Roman" w:eastAsia="Times New Roman" w:hAnsi="Times New Roman"/>
            <w:sz w:val="24"/>
            <w:szCs w:val="24"/>
            <w:shd w:fill="auto" w:val="clear"/>
            <w:vertAlign w:val="baseline"/>
            <w:rtl w:val="0"/>
          </w:rPr>
          <w:t xml:space="preserve">Chuquipul, M. Á. C. (2015). Paisajes naturales y culturales de la provincia de Luya, departamento de Amazonas. </w:t>
        </w:r>
      </w:hyperlink>
      <w:hyperlink r:id="rId29">
        <w:r w:rsidDel="00000000" w:rsidR="00000000" w:rsidRPr="00000000">
          <w:rPr>
            <w:rFonts w:ascii="Times New Roman" w:cs="Times New Roman" w:eastAsia="Times New Roman" w:hAnsi="Times New Roman"/>
            <w:i w:val="1"/>
            <w:sz w:val="24"/>
            <w:szCs w:val="24"/>
            <w:shd w:fill="auto" w:val="clear"/>
            <w:vertAlign w:val="baseline"/>
            <w:rtl w:val="0"/>
          </w:rPr>
          <w:t xml:space="preserve">Investigaciones Sociales</w:t>
        </w:r>
      </w:hyperlink>
      <w:hyperlink r:id="rId30">
        <w:r w:rsidDel="00000000" w:rsidR="00000000" w:rsidRPr="00000000">
          <w:rPr>
            <w:rFonts w:ascii="Times New Roman" w:cs="Times New Roman" w:eastAsia="Times New Roman" w:hAnsi="Times New Roman"/>
            <w:sz w:val="24"/>
            <w:szCs w:val="24"/>
            <w:shd w:fill="auto" w:val="clear"/>
            <w:vertAlign w:val="baseline"/>
            <w:rtl w:val="0"/>
          </w:rPr>
          <w:t xml:space="preserve">, </w:t>
        </w:r>
      </w:hyperlink>
      <w:hyperlink r:id="rId31">
        <w:r w:rsidDel="00000000" w:rsidR="00000000" w:rsidRPr="00000000">
          <w:rPr>
            <w:rFonts w:ascii="Times New Roman" w:cs="Times New Roman" w:eastAsia="Times New Roman" w:hAnsi="Times New Roman"/>
            <w:i w:val="1"/>
            <w:sz w:val="24"/>
            <w:szCs w:val="24"/>
            <w:shd w:fill="auto" w:val="clear"/>
            <w:vertAlign w:val="baseline"/>
            <w:rtl w:val="0"/>
          </w:rPr>
          <w:t xml:space="preserve">19</w:t>
        </w:r>
      </w:hyperlink>
      <w:hyperlink r:id="rId32">
        <w:r w:rsidDel="00000000" w:rsidR="00000000" w:rsidRPr="00000000">
          <w:rPr>
            <w:rFonts w:ascii="Times New Roman" w:cs="Times New Roman" w:eastAsia="Times New Roman" w:hAnsi="Times New Roman"/>
            <w:sz w:val="24"/>
            <w:szCs w:val="24"/>
            <w:shd w:fill="auto" w:val="clear"/>
            <w:vertAlign w:val="baseline"/>
            <w:rtl w:val="0"/>
          </w:rPr>
          <w:t xml:space="preserve">(35), Article 35. https://doi.org/10.15381/is.v19i35.12113</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sz w:val="24"/>
          <w:szCs w:val="24"/>
        </w:rPr>
      </w:pPr>
      <w:hyperlink r:id="rId33">
        <w:r w:rsidDel="00000000" w:rsidR="00000000" w:rsidRPr="00000000">
          <w:rPr>
            <w:rFonts w:ascii="Times New Roman" w:cs="Times New Roman" w:eastAsia="Times New Roman" w:hAnsi="Times New Roman"/>
            <w:sz w:val="24"/>
            <w:szCs w:val="24"/>
            <w:shd w:fill="auto" w:val="clear"/>
            <w:vertAlign w:val="baseline"/>
            <w:rtl w:val="0"/>
          </w:rPr>
          <w:t xml:space="preserve">Collantes, R., &amp; B, A. R. R. (2022). ARTRÓPODOS PLAGA EN AGROECOSISTEMAS DE AGUACATE Y MANDARINA EN EL VALLE DE CAÑETE, LIMA, PERÚ. </w:t>
        </w:r>
      </w:hyperlink>
      <w:hyperlink r:id="rId34">
        <w:r w:rsidDel="00000000" w:rsidR="00000000" w:rsidRPr="00000000">
          <w:rPr>
            <w:rFonts w:ascii="Times New Roman" w:cs="Times New Roman" w:eastAsia="Times New Roman" w:hAnsi="Times New Roman"/>
            <w:i w:val="1"/>
            <w:sz w:val="24"/>
            <w:szCs w:val="24"/>
            <w:shd w:fill="auto" w:val="clear"/>
            <w:vertAlign w:val="baseline"/>
            <w:rtl w:val="0"/>
          </w:rPr>
          <w:t xml:space="preserve">Scientia</w:t>
        </w:r>
      </w:hyperlink>
      <w:hyperlink r:id="rId35">
        <w:r w:rsidDel="00000000" w:rsidR="00000000" w:rsidRPr="00000000">
          <w:rPr>
            <w:rFonts w:ascii="Times New Roman" w:cs="Times New Roman" w:eastAsia="Times New Roman" w:hAnsi="Times New Roman"/>
            <w:sz w:val="24"/>
            <w:szCs w:val="24"/>
            <w:shd w:fill="auto" w:val="clear"/>
            <w:vertAlign w:val="baseline"/>
            <w:rtl w:val="0"/>
          </w:rPr>
          <w:t xml:space="preserve">, </w:t>
        </w:r>
      </w:hyperlink>
      <w:hyperlink r:id="rId36">
        <w:r w:rsidDel="00000000" w:rsidR="00000000" w:rsidRPr="00000000">
          <w:rPr>
            <w:rFonts w:ascii="Times New Roman" w:cs="Times New Roman" w:eastAsia="Times New Roman" w:hAnsi="Times New Roman"/>
            <w:i w:val="1"/>
            <w:sz w:val="24"/>
            <w:szCs w:val="24"/>
            <w:shd w:fill="auto" w:val="clear"/>
            <w:vertAlign w:val="baseline"/>
            <w:rtl w:val="0"/>
          </w:rPr>
          <w:t xml:space="preserve">32</w:t>
        </w:r>
      </w:hyperlink>
      <w:hyperlink r:id="rId37">
        <w:r w:rsidDel="00000000" w:rsidR="00000000" w:rsidRPr="00000000">
          <w:rPr>
            <w:rFonts w:ascii="Times New Roman" w:cs="Times New Roman" w:eastAsia="Times New Roman" w:hAnsi="Times New Roman"/>
            <w:sz w:val="24"/>
            <w:szCs w:val="24"/>
            <w:shd w:fill="auto" w:val="clear"/>
            <w:vertAlign w:val="baseline"/>
            <w:rtl w:val="0"/>
          </w:rPr>
          <w:t xml:space="preserve">(1), Article 1.</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sz w:val="24"/>
          <w:szCs w:val="24"/>
        </w:rPr>
      </w:pPr>
      <w:hyperlink r:id="rId38">
        <w:r w:rsidDel="00000000" w:rsidR="00000000" w:rsidRPr="00000000">
          <w:rPr>
            <w:rFonts w:ascii="Times New Roman" w:cs="Times New Roman" w:eastAsia="Times New Roman" w:hAnsi="Times New Roman"/>
            <w:sz w:val="24"/>
            <w:szCs w:val="24"/>
            <w:shd w:fill="auto" w:val="clear"/>
            <w:vertAlign w:val="baseline"/>
            <w:rtl w:val="0"/>
          </w:rPr>
          <w:t xml:space="preserve">Collantes-Barturen, F. J. A., &amp; Morán-Santamaría, R. O. (2025). Impact of Avocado Exports on Peruvian Economic Growth. </w:t>
        </w:r>
      </w:hyperlink>
      <w:hyperlink r:id="rId39">
        <w:r w:rsidDel="00000000" w:rsidR="00000000" w:rsidRPr="00000000">
          <w:rPr>
            <w:rFonts w:ascii="Times New Roman" w:cs="Times New Roman" w:eastAsia="Times New Roman" w:hAnsi="Times New Roman"/>
            <w:i w:val="1"/>
            <w:sz w:val="24"/>
            <w:szCs w:val="24"/>
            <w:shd w:fill="auto" w:val="clear"/>
            <w:vertAlign w:val="baseline"/>
            <w:rtl w:val="0"/>
          </w:rPr>
          <w:t xml:space="preserve">Sustainability</w:t>
        </w:r>
      </w:hyperlink>
      <w:hyperlink r:id="rId40">
        <w:r w:rsidDel="00000000" w:rsidR="00000000" w:rsidRPr="00000000">
          <w:rPr>
            <w:rFonts w:ascii="Times New Roman" w:cs="Times New Roman" w:eastAsia="Times New Roman" w:hAnsi="Times New Roman"/>
            <w:sz w:val="24"/>
            <w:szCs w:val="24"/>
            <w:shd w:fill="auto" w:val="clear"/>
            <w:vertAlign w:val="baseline"/>
            <w:rtl w:val="0"/>
          </w:rPr>
          <w:t xml:space="preserve">, </w:t>
        </w:r>
      </w:hyperlink>
      <w:hyperlink r:id="rId41">
        <w:r w:rsidDel="00000000" w:rsidR="00000000" w:rsidRPr="00000000">
          <w:rPr>
            <w:rFonts w:ascii="Times New Roman" w:cs="Times New Roman" w:eastAsia="Times New Roman" w:hAnsi="Times New Roman"/>
            <w:i w:val="1"/>
            <w:sz w:val="24"/>
            <w:szCs w:val="24"/>
            <w:shd w:fill="auto" w:val="clear"/>
            <w:vertAlign w:val="baseline"/>
            <w:rtl w:val="0"/>
          </w:rPr>
          <w:t xml:space="preserve">17</w:t>
        </w:r>
      </w:hyperlink>
      <w:hyperlink r:id="rId42">
        <w:r w:rsidDel="00000000" w:rsidR="00000000" w:rsidRPr="00000000">
          <w:rPr>
            <w:rFonts w:ascii="Times New Roman" w:cs="Times New Roman" w:eastAsia="Times New Roman" w:hAnsi="Times New Roman"/>
            <w:sz w:val="24"/>
            <w:szCs w:val="24"/>
            <w:shd w:fill="auto" w:val="clear"/>
            <w:vertAlign w:val="baseline"/>
            <w:rtl w:val="0"/>
          </w:rPr>
          <w:t xml:space="preserve">(10), Article 10. https://doi.org/10.3390/su17104460</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sz w:val="24"/>
          <w:szCs w:val="24"/>
        </w:rPr>
      </w:pPr>
      <w:hyperlink r:id="rId43">
        <w:r w:rsidDel="00000000" w:rsidR="00000000" w:rsidRPr="00000000">
          <w:rPr>
            <w:rFonts w:ascii="Times New Roman" w:cs="Times New Roman" w:eastAsia="Times New Roman" w:hAnsi="Times New Roman"/>
            <w:sz w:val="24"/>
            <w:szCs w:val="24"/>
            <w:shd w:fill="auto" w:val="clear"/>
            <w:vertAlign w:val="baseline"/>
            <w:rtl w:val="0"/>
          </w:rPr>
          <w:t xml:space="preserve">Espinoza Gómez, M. S. (2020). </w:t>
        </w:r>
      </w:hyperlink>
      <w:hyperlink r:id="rId44">
        <w:r w:rsidDel="00000000" w:rsidR="00000000" w:rsidRPr="00000000">
          <w:rPr>
            <w:rFonts w:ascii="Times New Roman" w:cs="Times New Roman" w:eastAsia="Times New Roman" w:hAnsi="Times New Roman"/>
            <w:i w:val="1"/>
            <w:sz w:val="24"/>
            <w:szCs w:val="24"/>
            <w:shd w:fill="auto" w:val="clear"/>
            <w:vertAlign w:val="baseline"/>
            <w:rtl w:val="0"/>
          </w:rPr>
          <w:t xml:space="preserve">Fluctuación poblacional de Pseudococcus longispinus (Targioni-Tozetti) (Hemiptera: Pseudococcidae) en Palto cv. Hass (Persea americana Mill. ) en Barranca</w:t>
        </w:r>
      </w:hyperlink>
      <w:hyperlink r:id="rId45">
        <w:r w:rsidDel="00000000" w:rsidR="00000000" w:rsidRPr="00000000">
          <w:rPr>
            <w:rFonts w:ascii="Times New Roman" w:cs="Times New Roman" w:eastAsia="Times New Roman" w:hAnsi="Times New Roman"/>
            <w:sz w:val="24"/>
            <w:szCs w:val="24"/>
            <w:shd w:fill="auto" w:val="clear"/>
            <w:vertAlign w:val="baseline"/>
            <w:rtl w:val="0"/>
          </w:rPr>
          <w:t xml:space="preserve">. http://repositorio.lamolina.edu.pe/handle/20.500.12996/4435</w:t>
        </w:r>
      </w:hyperlink>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sz w:val="24"/>
          <w:szCs w:val="24"/>
        </w:rPr>
      </w:pPr>
      <w:hyperlink r:id="rId46">
        <w:r w:rsidDel="00000000" w:rsidR="00000000" w:rsidRPr="00000000">
          <w:rPr>
            <w:rFonts w:ascii="Times New Roman" w:cs="Times New Roman" w:eastAsia="Times New Roman" w:hAnsi="Times New Roman"/>
            <w:sz w:val="24"/>
            <w:szCs w:val="24"/>
            <w:shd w:fill="auto" w:val="clear"/>
            <w:vertAlign w:val="baseline"/>
            <w:rtl w:val="0"/>
          </w:rPr>
          <w:t xml:space="preserve">Lava Laguna, E. J., Madrid Saldaña, K. R., &amp; Morales Arevalo, J. C. (2018). </w:t>
        </w:r>
      </w:hyperlink>
      <w:hyperlink r:id="rId47">
        <w:r w:rsidDel="00000000" w:rsidR="00000000" w:rsidRPr="00000000">
          <w:rPr>
            <w:rFonts w:ascii="Times New Roman" w:cs="Times New Roman" w:eastAsia="Times New Roman" w:hAnsi="Times New Roman"/>
            <w:i w:val="1"/>
            <w:sz w:val="24"/>
            <w:szCs w:val="24"/>
            <w:shd w:fill="auto" w:val="clear"/>
            <w:vertAlign w:val="baseline"/>
            <w:rtl w:val="0"/>
          </w:rPr>
          <w:t xml:space="preserve">Planeamiento estratégico de la provincia de Chachapoyas—Amazonas</w:t>
        </w:r>
      </w:hyperlink>
      <w:hyperlink r:id="rId48">
        <w:r w:rsidDel="00000000" w:rsidR="00000000" w:rsidRPr="00000000">
          <w:rPr>
            <w:rFonts w:ascii="Times New Roman" w:cs="Times New Roman" w:eastAsia="Times New Roman" w:hAnsi="Times New Roman"/>
            <w:sz w:val="24"/>
            <w:szCs w:val="24"/>
            <w:shd w:fill="auto" w:val="clear"/>
            <w:vertAlign w:val="baseline"/>
            <w:rtl w:val="0"/>
          </w:rPr>
          <w:t xml:space="preserve">. http://hdl.handle.net/20.500.12404/11976</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Chacón Vásquez, M. E. (2018). Manejo de plagas y enfermedades de Persea americana variedad Hass en Río Seco–Virú, La Libertad.</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sz w:val="24"/>
          <w:szCs w:val="24"/>
        </w:rPr>
      </w:pPr>
      <w:hyperlink r:id="rId49">
        <w:r w:rsidDel="00000000" w:rsidR="00000000" w:rsidRPr="00000000">
          <w:rPr>
            <w:rFonts w:ascii="Times New Roman" w:cs="Times New Roman" w:eastAsia="Times New Roman" w:hAnsi="Times New Roman"/>
            <w:sz w:val="24"/>
            <w:szCs w:val="24"/>
            <w:shd w:fill="auto" w:val="clear"/>
            <w:vertAlign w:val="baseline"/>
            <w:rtl w:val="0"/>
          </w:rPr>
          <w:t xml:space="preserve">Rodríguez, A. V., Velasquez, N. A. P., Albornoz, M. E. C., Pariona, F. J. G., Rodríguez, A. V., Velasquez, N. A. P., Albornoz, M. E. C., &amp; Pariona, F. J. G. (2021). Detección de Argyrotaenia sphaleropa Meyrick (Lepidoptera: Tortricidae) en cultivos de Persea americana Mill. </w:t>
        </w:r>
      </w:hyperlink>
      <w:hyperlink r:id="rId50">
        <w:r w:rsidDel="00000000" w:rsidR="00000000" w:rsidRPr="00000000">
          <w:rPr>
            <w:rFonts w:ascii="Times New Roman" w:cs="Times New Roman" w:eastAsia="Times New Roman" w:hAnsi="Times New Roman"/>
            <w:i w:val="1"/>
            <w:sz w:val="24"/>
            <w:szCs w:val="24"/>
            <w:shd w:fill="auto" w:val="clear"/>
            <w:vertAlign w:val="baseline"/>
            <w:rtl w:val="0"/>
          </w:rPr>
          <w:t xml:space="preserve">Revista mexicana de ciencias agrícolas</w:t>
        </w:r>
      </w:hyperlink>
      <w:hyperlink r:id="rId51">
        <w:r w:rsidDel="00000000" w:rsidR="00000000" w:rsidRPr="00000000">
          <w:rPr>
            <w:rFonts w:ascii="Times New Roman" w:cs="Times New Roman" w:eastAsia="Times New Roman" w:hAnsi="Times New Roman"/>
            <w:sz w:val="24"/>
            <w:szCs w:val="24"/>
            <w:shd w:fill="auto" w:val="clear"/>
            <w:vertAlign w:val="baseline"/>
            <w:rtl w:val="0"/>
          </w:rPr>
          <w:t xml:space="preserve">, </w:t>
        </w:r>
      </w:hyperlink>
      <w:hyperlink r:id="rId52">
        <w:r w:rsidDel="00000000" w:rsidR="00000000" w:rsidRPr="00000000">
          <w:rPr>
            <w:rFonts w:ascii="Times New Roman" w:cs="Times New Roman" w:eastAsia="Times New Roman" w:hAnsi="Times New Roman"/>
            <w:i w:val="1"/>
            <w:sz w:val="24"/>
            <w:szCs w:val="24"/>
            <w:shd w:fill="auto" w:val="clear"/>
            <w:vertAlign w:val="baseline"/>
            <w:rtl w:val="0"/>
          </w:rPr>
          <w:t xml:space="preserve">12</w:t>
        </w:r>
      </w:hyperlink>
      <w:hyperlink r:id="rId53">
        <w:r w:rsidDel="00000000" w:rsidR="00000000" w:rsidRPr="00000000">
          <w:rPr>
            <w:rFonts w:ascii="Times New Roman" w:cs="Times New Roman" w:eastAsia="Times New Roman" w:hAnsi="Times New Roman"/>
            <w:sz w:val="24"/>
            <w:szCs w:val="24"/>
            <w:shd w:fill="auto" w:val="clear"/>
            <w:vertAlign w:val="baseline"/>
            <w:rtl w:val="0"/>
          </w:rPr>
          <w:t xml:space="preserve">(8), 1511-1516. https://doi.org/10.29312/remexca.v12i8.2771</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sz w:val="24"/>
          <w:szCs w:val="24"/>
        </w:rPr>
      </w:pPr>
      <w:hyperlink r:id="rId54">
        <w:r w:rsidDel="00000000" w:rsidR="00000000" w:rsidRPr="00000000">
          <w:rPr>
            <w:rFonts w:ascii="Times New Roman" w:cs="Times New Roman" w:eastAsia="Times New Roman" w:hAnsi="Times New Roman"/>
            <w:sz w:val="24"/>
            <w:szCs w:val="24"/>
            <w:shd w:fill="auto" w:val="clear"/>
            <w:vertAlign w:val="baseline"/>
            <w:rtl w:val="0"/>
          </w:rPr>
          <w:t xml:space="preserve">Rojas, J. M., Cardona-Iral, D., Botero-Gómez, D. V., Jaramillo, J. M., Pérez-Grajales, Y. A., Osorio-Gómez, M., &amp; Giraldo-Sánchez, C. E. (2023). </w:t>
        </w:r>
      </w:hyperlink>
      <w:hyperlink r:id="rId55">
        <w:r w:rsidDel="00000000" w:rsidR="00000000" w:rsidRPr="00000000">
          <w:rPr>
            <w:rFonts w:ascii="Times New Roman" w:cs="Times New Roman" w:eastAsia="Times New Roman" w:hAnsi="Times New Roman"/>
            <w:i w:val="1"/>
            <w:sz w:val="24"/>
            <w:szCs w:val="24"/>
            <w:shd w:fill="auto" w:val="clear"/>
            <w:vertAlign w:val="baseline"/>
            <w:rtl w:val="0"/>
          </w:rPr>
          <w:t xml:space="preserve">Oviposition damage and immature stages of Heilipus lauri Boheman (Coleoptera: Curculionidae) in fruits of Persea americana Miller (Lauraceae)</w:t>
        </w:r>
      </w:hyperlink>
      <w:hyperlink r:id="rId56">
        <w:r w:rsidDel="00000000" w:rsidR="00000000" w:rsidRPr="00000000">
          <w:rPr>
            <w:rFonts w:ascii="Times New Roman" w:cs="Times New Roman" w:eastAsia="Times New Roman" w:hAnsi="Times New Roman"/>
            <w:sz w:val="24"/>
            <w:szCs w:val="24"/>
            <w:shd w:fill="auto" w:val="clear"/>
            <w:vertAlign w:val="baseline"/>
            <w:rtl w:val="0"/>
          </w:rPr>
          <w:t xml:space="preserve">. Research Square. https://doi.org/10.21203/rs.3.rs-3632597/v1</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sz w:val="24"/>
          <w:szCs w:val="24"/>
        </w:rPr>
      </w:pPr>
      <w:hyperlink r:id="rId57">
        <w:r w:rsidDel="00000000" w:rsidR="00000000" w:rsidRPr="00000000">
          <w:rPr>
            <w:rFonts w:ascii="Times New Roman" w:cs="Times New Roman" w:eastAsia="Times New Roman" w:hAnsi="Times New Roman"/>
            <w:sz w:val="24"/>
            <w:szCs w:val="24"/>
            <w:shd w:fill="auto" w:val="clear"/>
            <w:vertAlign w:val="baseline"/>
            <w:rtl w:val="0"/>
          </w:rPr>
          <w:t xml:space="preserve">Vicuña Rossell, A. Y. (2023). </w:t>
        </w:r>
      </w:hyperlink>
      <w:hyperlink r:id="rId58">
        <w:r w:rsidDel="00000000" w:rsidR="00000000" w:rsidRPr="00000000">
          <w:rPr>
            <w:rFonts w:ascii="Times New Roman" w:cs="Times New Roman" w:eastAsia="Times New Roman" w:hAnsi="Times New Roman"/>
            <w:i w:val="1"/>
            <w:sz w:val="24"/>
            <w:szCs w:val="24"/>
            <w:shd w:fill="auto" w:val="clear"/>
            <w:vertAlign w:val="baseline"/>
            <w:rtl w:val="0"/>
          </w:rPr>
          <w:t xml:space="preserve">Caracterización de especies de Lasiodiplodia que afectan el cultivo de palto (Persea americana) en la costa peruana</w:t>
        </w:r>
      </w:hyperlink>
      <w:hyperlink r:id="rId59">
        <w:r w:rsidDel="00000000" w:rsidR="00000000" w:rsidRPr="00000000">
          <w:rPr>
            <w:rFonts w:ascii="Times New Roman" w:cs="Times New Roman" w:eastAsia="Times New Roman" w:hAnsi="Times New Roman"/>
            <w:sz w:val="24"/>
            <w:szCs w:val="24"/>
            <w:shd w:fill="auto" w:val="clear"/>
            <w:vertAlign w:val="baseline"/>
            <w:rtl w:val="0"/>
          </w:rPr>
          <w:t xml:space="preserve">. https://hdl.handle.net/20.500.12996/5861</w:t>
        </w:r>
      </w:hyperlink>
      <w:r w:rsidDel="00000000" w:rsidR="00000000" w:rsidRPr="00000000">
        <w:rPr>
          <w:rtl w:val="0"/>
        </w:rPr>
      </w:r>
    </w:p>
    <w:sectPr>
      <w:type w:val="nextPage"/>
      <w:pgSz w:h="16838" w:w="11906" w:orient="portrait"/>
      <w:pgMar w:bottom="1418" w:top="1418"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0" w:before="40" w:lineRule="auto"/>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zotero.org/google-docs/?Rp3DJj" TargetMode="External"/><Relationship Id="rId42" Type="http://schemas.openxmlformats.org/officeDocument/2006/relationships/hyperlink" Target="https://www.zotero.org/google-docs/?Rp3DJj" TargetMode="External"/><Relationship Id="rId41" Type="http://schemas.openxmlformats.org/officeDocument/2006/relationships/hyperlink" Target="https://www.zotero.org/google-docs/?Rp3DJj" TargetMode="External"/><Relationship Id="rId44" Type="http://schemas.openxmlformats.org/officeDocument/2006/relationships/hyperlink" Target="https://www.zotero.org/google-docs/?Rp3DJj" TargetMode="External"/><Relationship Id="rId43" Type="http://schemas.openxmlformats.org/officeDocument/2006/relationships/hyperlink" Target="https://www.zotero.org/google-docs/?Rp3DJj" TargetMode="External"/><Relationship Id="rId46" Type="http://schemas.openxmlformats.org/officeDocument/2006/relationships/hyperlink" Target="https://www.zotero.org/google-docs/?Rp3DJj" TargetMode="External"/><Relationship Id="rId45" Type="http://schemas.openxmlformats.org/officeDocument/2006/relationships/hyperlink" Target="https://www.zotero.org/google-docs/?Rp3DJj"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zotero.org/google-docs/?FNNLrz" TargetMode="External"/><Relationship Id="rId48" Type="http://schemas.openxmlformats.org/officeDocument/2006/relationships/hyperlink" Target="https://www.zotero.org/google-docs/?Rp3DJj" TargetMode="External"/><Relationship Id="rId47" Type="http://schemas.openxmlformats.org/officeDocument/2006/relationships/hyperlink" Target="https://www.zotero.org/google-docs/?Rp3DJj" TargetMode="External"/><Relationship Id="rId49" Type="http://schemas.openxmlformats.org/officeDocument/2006/relationships/hyperlink" Target="https://www.zotero.org/google-docs/?Rp3DJj"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zotero.org/google-docs/?wqDD9H" TargetMode="External"/><Relationship Id="rId8" Type="http://schemas.openxmlformats.org/officeDocument/2006/relationships/hyperlink" Target="https://www.zotero.org/google-docs/?cW3cqr" TargetMode="External"/><Relationship Id="rId31" Type="http://schemas.openxmlformats.org/officeDocument/2006/relationships/hyperlink" Target="https://www.zotero.org/google-docs/?Rp3DJj" TargetMode="External"/><Relationship Id="rId30" Type="http://schemas.openxmlformats.org/officeDocument/2006/relationships/hyperlink" Target="https://www.zotero.org/google-docs/?Rp3DJj" TargetMode="External"/><Relationship Id="rId33" Type="http://schemas.openxmlformats.org/officeDocument/2006/relationships/hyperlink" Target="https://www.zotero.org/google-docs/?Rp3DJj" TargetMode="External"/><Relationship Id="rId32" Type="http://schemas.openxmlformats.org/officeDocument/2006/relationships/hyperlink" Target="https://www.zotero.org/google-docs/?Rp3DJj" TargetMode="External"/><Relationship Id="rId35" Type="http://schemas.openxmlformats.org/officeDocument/2006/relationships/hyperlink" Target="https://www.zotero.org/google-docs/?Rp3DJj" TargetMode="External"/><Relationship Id="rId34" Type="http://schemas.openxmlformats.org/officeDocument/2006/relationships/hyperlink" Target="https://www.zotero.org/google-docs/?Rp3DJj" TargetMode="External"/><Relationship Id="rId37" Type="http://schemas.openxmlformats.org/officeDocument/2006/relationships/hyperlink" Target="https://www.zotero.org/google-docs/?Rp3DJj" TargetMode="External"/><Relationship Id="rId36" Type="http://schemas.openxmlformats.org/officeDocument/2006/relationships/hyperlink" Target="https://www.zotero.org/google-docs/?Rp3DJj" TargetMode="External"/><Relationship Id="rId39" Type="http://schemas.openxmlformats.org/officeDocument/2006/relationships/hyperlink" Target="https://www.zotero.org/google-docs/?Rp3DJj" TargetMode="External"/><Relationship Id="rId38" Type="http://schemas.openxmlformats.org/officeDocument/2006/relationships/hyperlink" Target="https://www.zotero.org/google-docs/?Rp3DJj" TargetMode="External"/><Relationship Id="rId20" Type="http://schemas.openxmlformats.org/officeDocument/2006/relationships/hyperlink" Target="https://www.zotero.org/google-docs/?g77mxg" TargetMode="External"/><Relationship Id="rId22" Type="http://schemas.openxmlformats.org/officeDocument/2006/relationships/hyperlink" Target="https://www.zotero.org/google-docs/?g77mxg" TargetMode="External"/><Relationship Id="rId21" Type="http://schemas.openxmlformats.org/officeDocument/2006/relationships/hyperlink" Target="https://www.zotero.org/google-docs/?g77mxg" TargetMode="External"/><Relationship Id="rId24" Type="http://schemas.openxmlformats.org/officeDocument/2006/relationships/hyperlink" Target="https://www.zotero.org/google-docs/?uLdG6g" TargetMode="External"/><Relationship Id="rId23" Type="http://schemas.openxmlformats.org/officeDocument/2006/relationships/hyperlink" Target="https://www.zotero.org/google-docs/?uLdG6g" TargetMode="External"/><Relationship Id="rId26" Type="http://schemas.openxmlformats.org/officeDocument/2006/relationships/hyperlink" Target="https://www.zotero.org/google-docs/?uLdG6g" TargetMode="External"/><Relationship Id="rId25" Type="http://schemas.openxmlformats.org/officeDocument/2006/relationships/hyperlink" Target="https://www.zotero.org/google-docs/?uLdG6g" TargetMode="External"/><Relationship Id="rId28" Type="http://schemas.openxmlformats.org/officeDocument/2006/relationships/hyperlink" Target="https://www.zotero.org/google-docs/?Rp3DJj" TargetMode="External"/><Relationship Id="rId27" Type="http://schemas.openxmlformats.org/officeDocument/2006/relationships/hyperlink" Target="https://www.zotero.org/google-docs/?uLdG6g" TargetMode="External"/><Relationship Id="rId29" Type="http://schemas.openxmlformats.org/officeDocument/2006/relationships/hyperlink" Target="https://www.zotero.org/google-docs/?Rp3DJj" TargetMode="External"/><Relationship Id="rId51" Type="http://schemas.openxmlformats.org/officeDocument/2006/relationships/hyperlink" Target="https://www.zotero.org/google-docs/?Rp3DJj" TargetMode="External"/><Relationship Id="rId50" Type="http://schemas.openxmlformats.org/officeDocument/2006/relationships/hyperlink" Target="https://www.zotero.org/google-docs/?Rp3DJj" TargetMode="External"/><Relationship Id="rId53" Type="http://schemas.openxmlformats.org/officeDocument/2006/relationships/hyperlink" Target="https://www.zotero.org/google-docs/?Rp3DJj" TargetMode="External"/><Relationship Id="rId52" Type="http://schemas.openxmlformats.org/officeDocument/2006/relationships/hyperlink" Target="https://www.zotero.org/google-docs/?Rp3DJj" TargetMode="External"/><Relationship Id="rId11" Type="http://schemas.openxmlformats.org/officeDocument/2006/relationships/hyperlink" Target="https://www.zotero.org/google-docs/?FNNLrz" TargetMode="External"/><Relationship Id="rId55" Type="http://schemas.openxmlformats.org/officeDocument/2006/relationships/hyperlink" Target="https://www.zotero.org/google-docs/?Rp3DJj" TargetMode="External"/><Relationship Id="rId10" Type="http://schemas.openxmlformats.org/officeDocument/2006/relationships/hyperlink" Target="https://www.zotero.org/google-docs/?FNNLrz" TargetMode="External"/><Relationship Id="rId54" Type="http://schemas.openxmlformats.org/officeDocument/2006/relationships/hyperlink" Target="https://www.zotero.org/google-docs/?Rp3DJj" TargetMode="External"/><Relationship Id="rId13" Type="http://schemas.openxmlformats.org/officeDocument/2006/relationships/hyperlink" Target="https://www.zotero.org/google-docs/?X6bKpt" TargetMode="External"/><Relationship Id="rId57" Type="http://schemas.openxmlformats.org/officeDocument/2006/relationships/hyperlink" Target="https://www.zotero.org/google-docs/?Rp3DJj" TargetMode="External"/><Relationship Id="rId12" Type="http://schemas.openxmlformats.org/officeDocument/2006/relationships/hyperlink" Target="https://www.zotero.org/google-docs/?NCPYLB" TargetMode="External"/><Relationship Id="rId56" Type="http://schemas.openxmlformats.org/officeDocument/2006/relationships/hyperlink" Target="https://www.zotero.org/google-docs/?Rp3DJj" TargetMode="External"/><Relationship Id="rId15" Type="http://schemas.openxmlformats.org/officeDocument/2006/relationships/hyperlink" Target="https://www.zotero.org/google-docs/?X6bKpt" TargetMode="External"/><Relationship Id="rId59" Type="http://schemas.openxmlformats.org/officeDocument/2006/relationships/hyperlink" Target="https://www.zotero.org/google-docs/?Rp3DJj" TargetMode="External"/><Relationship Id="rId14" Type="http://schemas.openxmlformats.org/officeDocument/2006/relationships/hyperlink" Target="https://www.zotero.org/google-docs/?X6bKpt" TargetMode="External"/><Relationship Id="rId58" Type="http://schemas.openxmlformats.org/officeDocument/2006/relationships/hyperlink" Target="https://www.zotero.org/google-docs/?Rp3DJj" TargetMode="External"/><Relationship Id="rId17" Type="http://schemas.openxmlformats.org/officeDocument/2006/relationships/hyperlink" Target="https://www.zotero.org/google-docs/?0TTm6K" TargetMode="External"/><Relationship Id="rId16" Type="http://schemas.openxmlformats.org/officeDocument/2006/relationships/hyperlink" Target="https://www.zotero.org/google-docs/?pggrjY" TargetMode="External"/><Relationship Id="rId19" Type="http://schemas.openxmlformats.org/officeDocument/2006/relationships/hyperlink" Target="https://www.zotero.org/google-docs/?0TTm6K" TargetMode="External"/><Relationship Id="rId18" Type="http://schemas.openxmlformats.org/officeDocument/2006/relationships/hyperlink" Target="https://www.zotero.org/google-docs/?0TTm6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id="MJsE3jSW"/&gt;&lt;style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