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0C" w:rsidRPr="00280D0C" w:rsidRDefault="00280D0C">
      <w:proofErr w:type="spellStart"/>
      <w:r>
        <w:rPr>
          <w:b/>
          <w:i/>
        </w:rPr>
        <w:t>Abstract</w:t>
      </w:r>
      <w:proofErr w:type="spellEnd"/>
    </w:p>
    <w:p w:rsidR="007D5652" w:rsidRDefault="00D852A5">
      <w:r>
        <w:t>W niniejszej pracy zostaje podjęta próba przetworzenia obrazów uzyskanych podczas badania dna oka</w:t>
      </w:r>
      <w:r w:rsidR="00280D0C">
        <w:t>, a dokładniej mówiąc – ich segmentacji za pomocą różnych technik. Ma to na celu wyodrębnienie naczyń krwionośnych, których nienaturalna ilość i rozmiar może wskazywać na chorobę zwaną retinopatią cukrzycową. Posegmentowane obrazy dna oka uwidaczniające naczynia krwionośne mogą stanowić jedną z cech, która może zostać wykorzystana w algorytmach uczenia maszynowego do automatyzacji detekcji retinopatii cukrzycowej, która stanowi globalny problem zdrowotny.</w:t>
      </w:r>
    </w:p>
    <w:p w:rsidR="00280D0C" w:rsidRDefault="00280D0C">
      <w:pPr>
        <w:rPr>
          <w:b/>
          <w:i/>
        </w:rPr>
      </w:pPr>
      <w:proofErr w:type="spellStart"/>
      <w:r>
        <w:rPr>
          <w:b/>
          <w:i/>
        </w:rPr>
        <w:t>Introduction</w:t>
      </w:r>
      <w:proofErr w:type="spellEnd"/>
    </w:p>
    <w:p w:rsidR="00226E99" w:rsidRDefault="00226E99" w:rsidP="005F0CB8">
      <w:pPr>
        <w:jc w:val="both"/>
      </w:pPr>
      <w:r>
        <w:t>Jednym z powikłań trwającej długi okres czasu cukrzycy może być negatywne oddziaływanie na małe naczynia krwionośne w siatkówce oka, prowadzące do choroby zwanej retinopatią cukrzycową.  Choroba ta przebiega w kilku etapach zaawansowania, powodując</w:t>
      </w:r>
      <w:r w:rsidR="004A69D0">
        <w:t xml:space="preserve"> różne</w:t>
      </w:r>
      <w:r>
        <w:t xml:space="preserve"> dolegliwości wzroku</w:t>
      </w:r>
      <w:r w:rsidR="004A69D0">
        <w:t>,</w:t>
      </w:r>
      <w:r>
        <w:t xml:space="preserve"> w najgorszych przypadkach </w:t>
      </w:r>
      <w:r w:rsidR="004A69D0">
        <w:t xml:space="preserve">wywołując nawet </w:t>
      </w:r>
      <w:r>
        <w:t>całkowit</w:t>
      </w:r>
      <w:r w:rsidR="004A69D0">
        <w:t xml:space="preserve">ą </w:t>
      </w:r>
      <w:r>
        <w:t>ślepot</w:t>
      </w:r>
      <w:r w:rsidR="004A69D0">
        <w:t>ą. Dotyczy to o</w:t>
      </w:r>
      <w:r>
        <w:t>koło 2,4 miliona przypadków na świecie</w:t>
      </w:r>
      <w:r w:rsidR="00C541E6">
        <w:t>, stawiając tym samym</w:t>
      </w:r>
      <w:r w:rsidR="004A69D0">
        <w:t xml:space="preserve"> retinopatię na 5 miejscu, jeśli chodzi o przyczyny utraty wzroku u osób w wieku 25 do 75 lat [1].</w:t>
      </w:r>
    </w:p>
    <w:p w:rsidR="00830B21" w:rsidRDefault="00830B21" w:rsidP="005F0CB8">
      <w:pPr>
        <w:jc w:val="both"/>
      </w:pPr>
      <w:r>
        <w:t xml:space="preserve">Jedną z technik obrazowania, która umożliwia śledzenie rozwoju retinopatii jest obrazowanie dna oka (oftalmoskopia, </w:t>
      </w:r>
      <w:proofErr w:type="spellStart"/>
      <w:r>
        <w:t>fundoskopia</w:t>
      </w:r>
      <w:proofErr w:type="spellEnd"/>
      <w:r>
        <w:t xml:space="preserve">). Obraz dna oka pozwala uwidocznić takie kliniczne zmiany jak </w:t>
      </w:r>
      <w:proofErr w:type="spellStart"/>
      <w:r>
        <w:t>mikrotętniaki</w:t>
      </w:r>
      <w:proofErr w:type="spellEnd"/>
      <w:r>
        <w:t xml:space="preserve"> (drobne czerwone okrągłe plamki), wysięki (nieregularne żółte plamki), wylewy do gałki ocznej. W najpóźniejszym stadium retinopatii cukrzycowej – retinopatii proliferacyjnej – może objawiać się także w zamykaniu naczyń</w:t>
      </w:r>
      <w:r w:rsidR="005F0CB8">
        <w:t xml:space="preserve"> oraz proliferacji, czyli powstawaniu nowych naczyń w znaczącej ilości. </w:t>
      </w:r>
    </w:p>
    <w:p w:rsidR="005F0CB8" w:rsidRDefault="005F0CB8" w:rsidP="005F0CB8">
      <w:pPr>
        <w:jc w:val="both"/>
      </w:pPr>
      <w:r>
        <w:t>Jako że duża ilość drobnych naczyń krwionośnych może wskazywać na retinopatię cukrzycową, informację tą można wykorzystać w automatyzacji rozpoznawania tej choroby. W tym celu, w niniejszej pracy zostanie przeprowadzone przetworzenie obrazów – segmentacja – mające na celu wyodrębnienie naczyń krwionośnych z obrazów dna oka.</w:t>
      </w:r>
      <w:r w:rsidR="004A69D0">
        <w:t xml:space="preserve"> [2]</w:t>
      </w:r>
    </w:p>
    <w:p w:rsidR="00280D0C" w:rsidRDefault="00280D0C">
      <w:pPr>
        <w:rPr>
          <w:b/>
          <w:i/>
        </w:rPr>
      </w:pPr>
      <w:r>
        <w:rPr>
          <w:b/>
          <w:i/>
        </w:rPr>
        <w:t xml:space="preserve">Image </w:t>
      </w:r>
      <w:proofErr w:type="spellStart"/>
      <w:r>
        <w:rPr>
          <w:b/>
          <w:i/>
        </w:rPr>
        <w:t>database</w:t>
      </w:r>
      <w:proofErr w:type="spellEnd"/>
    </w:p>
    <w:p w:rsidR="000C02B0" w:rsidRPr="000C02B0" w:rsidRDefault="000C02B0">
      <w:r>
        <w:t>W projekcie zostaną wykorzystane następujące bazy obrazów dna oka:</w:t>
      </w:r>
    </w:p>
    <w:p w:rsidR="00280D0C" w:rsidRDefault="00280D0C">
      <w:pPr>
        <w:rPr>
          <w:b/>
          <w:i/>
        </w:rPr>
      </w:pPr>
      <w:proofErr w:type="spellStart"/>
      <w:r>
        <w:rPr>
          <w:b/>
          <w:i/>
        </w:rPr>
        <w:t>Methods</w:t>
      </w:r>
      <w:proofErr w:type="spellEnd"/>
    </w:p>
    <w:p w:rsidR="00280D0C" w:rsidRDefault="00280D0C" w:rsidP="00280D0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THRESHOLDING SEGMENTATION</w:t>
      </w:r>
    </w:p>
    <w:p w:rsidR="00280D0C" w:rsidRDefault="00280D0C" w:rsidP="00280D0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CLUSTERING SEGMENTATION</w:t>
      </w:r>
    </w:p>
    <w:p w:rsidR="00B64CFF" w:rsidRDefault="00B64CFF" w:rsidP="00B64CFF">
      <w:pPr>
        <w:rPr>
          <w:b/>
          <w:i/>
        </w:rPr>
      </w:pPr>
      <w:r>
        <w:rPr>
          <w:b/>
          <w:i/>
        </w:rPr>
        <w:t>Literatura</w:t>
      </w:r>
    </w:p>
    <w:p w:rsidR="004A69D0" w:rsidRPr="004A69D0" w:rsidRDefault="004A69D0" w:rsidP="00B64CFF">
      <w:pPr>
        <w:rPr>
          <w:lang w:val="en-GB"/>
        </w:rPr>
      </w:pPr>
      <w:r w:rsidRPr="004A69D0">
        <w:rPr>
          <w:lang w:val="en-GB"/>
        </w:rPr>
        <w:t>[1] E</w:t>
      </w:r>
      <w:r>
        <w:rPr>
          <w:lang w:val="en-GB"/>
        </w:rPr>
        <w:t xml:space="preserve">pidemiology of diabetic retinopathy, diabetic macular </w:t>
      </w:r>
      <w:proofErr w:type="spellStart"/>
      <w:r>
        <w:rPr>
          <w:lang w:val="en-GB"/>
        </w:rPr>
        <w:t>edema</w:t>
      </w:r>
      <w:proofErr w:type="spellEnd"/>
      <w:r>
        <w:rPr>
          <w:lang w:val="en-GB"/>
        </w:rPr>
        <w:t xml:space="preserve"> and related vision loss</w:t>
      </w:r>
      <w:bookmarkStart w:id="0" w:name="_GoBack"/>
      <w:bookmarkEnd w:id="0"/>
    </w:p>
    <w:p w:rsidR="00B64CFF" w:rsidRPr="00B64CFF" w:rsidRDefault="00B64CFF" w:rsidP="00B64CFF">
      <w:pPr>
        <w:rPr>
          <w:lang w:val="en-GB"/>
        </w:rPr>
      </w:pPr>
      <w:r w:rsidRPr="00B64CFF">
        <w:rPr>
          <w:lang w:val="en-GB"/>
        </w:rPr>
        <w:t>[</w:t>
      </w:r>
      <w:r w:rsidR="004A69D0">
        <w:rPr>
          <w:lang w:val="en-GB"/>
        </w:rPr>
        <w:t>2</w:t>
      </w:r>
      <w:r w:rsidRPr="00B64CFF">
        <w:rPr>
          <w:lang w:val="en-GB"/>
        </w:rPr>
        <w:t>] Diabetic Retinopathy: An Overview. M.I. Lopez-Galvez, F. Manc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Lavado</w:t>
      </w:r>
      <w:proofErr w:type="spellEnd"/>
      <w:r>
        <w:rPr>
          <w:lang w:val="en-GB"/>
        </w:rPr>
        <w:t>, J.C. Pastor</w:t>
      </w:r>
    </w:p>
    <w:sectPr w:rsidR="00B64CFF" w:rsidRPr="00B64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1B717030"/>
    <w:multiLevelType w:val="hybridMultilevel"/>
    <w:tmpl w:val="908486AA"/>
    <w:lvl w:ilvl="0" w:tplc="4C303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94"/>
    <w:rsid w:val="000C02B0"/>
    <w:rsid w:val="00226E99"/>
    <w:rsid w:val="00280D0C"/>
    <w:rsid w:val="004A0882"/>
    <w:rsid w:val="004A69D0"/>
    <w:rsid w:val="005F0CB8"/>
    <w:rsid w:val="007D5652"/>
    <w:rsid w:val="007E1155"/>
    <w:rsid w:val="00830B21"/>
    <w:rsid w:val="00AD5DC9"/>
    <w:rsid w:val="00AE14D7"/>
    <w:rsid w:val="00B64CFF"/>
    <w:rsid w:val="00C541E6"/>
    <w:rsid w:val="00CF1FA4"/>
    <w:rsid w:val="00D53B6F"/>
    <w:rsid w:val="00D81341"/>
    <w:rsid w:val="00D852A5"/>
    <w:rsid w:val="00DB1494"/>
    <w:rsid w:val="00F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B28"/>
  <w15:chartTrackingRefBased/>
  <w15:docId w15:val="{830B7C1D-F279-466F-A839-E84CD75D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319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Ząbkiewicz</dc:creator>
  <cp:keywords/>
  <dc:description/>
  <cp:lastModifiedBy>Patryk Ząbkiewicz</cp:lastModifiedBy>
  <cp:revision>4</cp:revision>
  <dcterms:created xsi:type="dcterms:W3CDTF">2018-11-04T11:53:00Z</dcterms:created>
  <dcterms:modified xsi:type="dcterms:W3CDTF">2018-11-04T16:41:00Z</dcterms:modified>
</cp:coreProperties>
</file>