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Выделяются три базовых закона диалектики: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• единства и борьбы противоположностей;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• переход количества в качество;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• отрицания отрицания.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Закон единства и борьбы противоположностей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заключается в том, что все сущее состоит из противоположных начал, которые, будучи едиными по свое природе, находятся в борьбе и противоречат друг другу. Единство и борьба противоположных начал — внутренний источник движения и развития всего сущего.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F33"/>
          <w:spacing w:val="0"/>
          <w:sz w:val="28"/>
          <w:szCs w:val="28"/>
          <w:shd w:val="clear" w:fill="FFFFFF"/>
        </w:rPr>
        <w:t>Примеры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F33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F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день и ночь, горячее и холодное, черное и белое, зима и лето, молодость и старость и т. д.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Вторым законом диалектики является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закон перехода количественных изменений в качественные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 Качество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— тождественная бытию определенность, стабильная система определенных характеристик и связей предмета.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Количество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— исчисляемые параметры предмета или явления (число, величина, объем, вес, размер и т. д.).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Мера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— единство количества и качества.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При определенных количественных изменениях обязательно меняется качество. При этом качество не может меняться бесконечно. Наступает момент, когда изменение качества приводит к изменению меры — к коренной трансформации сущности предмета. Такие моменты получили название "узлов", а сам переход в иное состояние понимается в философии как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"скачок".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708" w:firstLine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римеры: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переход вещества из одного состояние в другое (жидкое в газообразное, жидко в твёрдое и наоборот).</w:t>
      </w:r>
    </w:p>
    <w:p>
      <w:pPr>
        <w:ind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>акон отрицания (закон спирального развития)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  <w:t xml:space="preserve">Данный закон определяет направленность и тенденции развития. Диалектическое развитие имеет спиральный характер: от простого к сложному, от низшего к высшему, но с частичным возвратом, с наследованием положительного содержания предыдущих ступеней. Определенное единство (предмет или явление) в процессе собственного развития отбрасывает от себя старое, отжившее и мешает дальнейшему развитию (первое отрицание). Вместе с тем развитие включает в себя и элемент наследственности, сохранение в себе наиболее ценных моментов старого содержания, которые имеют право на существование и обеспечивают целостность предмета, сохранение его специфики. Осуществляется второе возражение: частичный возврат к прежнему состоянию. Таким образом, в процессе развития происходит разрыв со своим прошлым, со старым содержанием, и, одновременно, осуществляется преодоление крайностей, частичный возврат и сохранение всего ценного, что было на предыдущей стадии. </w:t>
      </w: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42F33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F33"/>
          <w:spacing w:val="0"/>
          <w:sz w:val="28"/>
          <w:szCs w:val="28"/>
          <w:shd w:val="clear" w:fill="FFFFFF"/>
        </w:rPr>
        <w:t>Примеры: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F33"/>
          <w:spacing w:val="0"/>
          <w:sz w:val="28"/>
          <w:szCs w:val="28"/>
          <w:shd w:val="clear" w:fill="FFFFFF"/>
        </w:rPr>
        <w:t xml:space="preserve"> смена общественно-экономических формаций; "эстафета поколений"; смена вкусов в культуре, музыке;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8F8F8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92C91"/>
    <w:rsid w:val="1F5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2021-04-11T18:28:00Z</dcterms:created>
  <dc:creator>Павел</dc:creator>
  <cp:lastModifiedBy>Павел Заневский</cp:lastModifiedBy>
  <dcterms:modified xsi:type="dcterms:W3CDTF">2021-04-11T19:41:42Z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