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6B6046" w14:textId="77777777" w:rsidR="00771FB8" w:rsidRPr="003C08F8" w:rsidRDefault="00771FB8" w:rsidP="00771FB8">
      <w:pPr>
        <w:pStyle w:val="aaTtulo1"/>
        <w:tabs>
          <w:tab w:val="clear" w:pos="1211"/>
          <w:tab w:val="num" w:pos="567"/>
        </w:tabs>
        <w:ind w:left="567"/>
        <w:rPr>
          <w:color w:val="auto"/>
        </w:rPr>
      </w:pPr>
      <w:r w:rsidRPr="003C08F8">
        <w:rPr>
          <w:color w:val="auto"/>
        </w:rPr>
        <w:t>Datos de empresa</w:t>
      </w:r>
    </w:p>
    <w:p w14:paraId="506B6047" w14:textId="77777777" w:rsidR="00771FB8" w:rsidRDefault="00771FB8" w:rsidP="00771FB8">
      <w:pPr>
        <w:pStyle w:val="aaNormal2"/>
        <w:ind w:left="284"/>
        <w:rPr>
          <w:color w:val="auto"/>
        </w:rPr>
      </w:pPr>
      <w:r w:rsidRPr="003C08F8">
        <w:rPr>
          <w:color w:val="auto"/>
        </w:rPr>
        <w:t>Para el proceso de Homologación ante SUNAT se necesitan los siguientes datos de la empresa.</w:t>
      </w:r>
    </w:p>
    <w:p w14:paraId="506B6048" w14:textId="77777777" w:rsidR="00380565" w:rsidRPr="003C08F8" w:rsidRDefault="00380565" w:rsidP="00771FB8">
      <w:pPr>
        <w:pStyle w:val="aaNormal2"/>
        <w:ind w:left="284"/>
        <w:rPr>
          <w:color w:val="auto"/>
        </w:rPr>
      </w:pPr>
    </w:p>
    <w:tbl>
      <w:tblPr>
        <w:tblStyle w:val="GridTable5Dark-Accent5"/>
        <w:tblW w:w="8283" w:type="dxa"/>
        <w:tblLook w:val="0480" w:firstRow="0" w:lastRow="0" w:firstColumn="1" w:lastColumn="0" w:noHBand="0" w:noVBand="1"/>
      </w:tblPr>
      <w:tblGrid>
        <w:gridCol w:w="3463"/>
        <w:gridCol w:w="4820"/>
      </w:tblGrid>
      <w:tr w:rsidR="00771FB8" w:rsidRPr="00771FB8" w14:paraId="506B604B" w14:textId="77777777" w:rsidTr="00771F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3" w:type="dxa"/>
          </w:tcPr>
          <w:p w14:paraId="506B6049" w14:textId="77777777" w:rsidR="00771FB8" w:rsidRPr="00771FB8" w:rsidRDefault="00771FB8" w:rsidP="00771FB8">
            <w:pPr>
              <w:pStyle w:val="aaNormal2"/>
              <w:ind w:left="284"/>
              <w:jc w:val="left"/>
              <w:rPr>
                <w:color w:val="auto"/>
                <w:szCs w:val="22"/>
              </w:rPr>
            </w:pPr>
            <w:r w:rsidRPr="00771FB8">
              <w:rPr>
                <w:color w:val="auto"/>
                <w:szCs w:val="22"/>
              </w:rPr>
              <w:t>RUC</w:t>
            </w:r>
          </w:p>
        </w:tc>
        <w:tc>
          <w:tcPr>
            <w:tcW w:w="4820" w:type="dxa"/>
          </w:tcPr>
          <w:p w14:paraId="506B604A" w14:textId="77777777" w:rsidR="00771FB8" w:rsidRPr="00771FB8" w:rsidRDefault="00771FB8" w:rsidP="00BE2F42">
            <w:pPr>
              <w:pStyle w:val="aaNormal2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lang w:val="en-US"/>
              </w:rPr>
            </w:pPr>
          </w:p>
        </w:tc>
      </w:tr>
      <w:tr w:rsidR="00771FB8" w:rsidRPr="00771FB8" w14:paraId="506B604E" w14:textId="77777777" w:rsidTr="00771FB8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3" w:type="dxa"/>
          </w:tcPr>
          <w:p w14:paraId="506B604C" w14:textId="77777777" w:rsidR="00771FB8" w:rsidRPr="00771FB8" w:rsidRDefault="00771FB8" w:rsidP="00771FB8">
            <w:pPr>
              <w:pStyle w:val="aaNormal2"/>
              <w:ind w:left="284"/>
              <w:jc w:val="left"/>
              <w:rPr>
                <w:color w:val="auto"/>
                <w:szCs w:val="22"/>
              </w:rPr>
            </w:pPr>
            <w:r w:rsidRPr="00771FB8">
              <w:rPr>
                <w:color w:val="auto"/>
                <w:szCs w:val="22"/>
              </w:rPr>
              <w:t>Razón Social</w:t>
            </w:r>
          </w:p>
        </w:tc>
        <w:tc>
          <w:tcPr>
            <w:tcW w:w="4820" w:type="dxa"/>
          </w:tcPr>
          <w:p w14:paraId="506B604D" w14:textId="77777777" w:rsidR="00771FB8" w:rsidRPr="00771FB8" w:rsidRDefault="00771FB8" w:rsidP="00BE2F42">
            <w:pPr>
              <w:pStyle w:val="aaNormal2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en-US"/>
              </w:rPr>
            </w:pPr>
          </w:p>
        </w:tc>
      </w:tr>
      <w:tr w:rsidR="00771FB8" w:rsidRPr="00771FB8" w14:paraId="506B6051" w14:textId="77777777" w:rsidTr="00771F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3" w:type="dxa"/>
          </w:tcPr>
          <w:p w14:paraId="506B604F" w14:textId="77777777" w:rsidR="00771FB8" w:rsidRPr="00771FB8" w:rsidRDefault="00771FB8" w:rsidP="00771FB8">
            <w:pPr>
              <w:pStyle w:val="aaNormal2"/>
              <w:ind w:left="284"/>
              <w:jc w:val="left"/>
              <w:rPr>
                <w:color w:val="auto"/>
                <w:szCs w:val="22"/>
              </w:rPr>
            </w:pPr>
            <w:r w:rsidRPr="00771FB8">
              <w:rPr>
                <w:color w:val="auto"/>
                <w:szCs w:val="22"/>
              </w:rPr>
              <w:t>Nombre comercial</w:t>
            </w:r>
          </w:p>
        </w:tc>
        <w:tc>
          <w:tcPr>
            <w:tcW w:w="4820" w:type="dxa"/>
          </w:tcPr>
          <w:p w14:paraId="506B6050" w14:textId="77777777" w:rsidR="00771FB8" w:rsidRPr="00771FB8" w:rsidRDefault="00771FB8" w:rsidP="00BE2F42">
            <w:pPr>
              <w:pStyle w:val="aaNormal2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lang w:val="en-US"/>
              </w:rPr>
            </w:pPr>
          </w:p>
        </w:tc>
      </w:tr>
      <w:tr w:rsidR="00771FB8" w:rsidRPr="00771FB8" w14:paraId="506B6054" w14:textId="77777777" w:rsidTr="00771FB8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3" w:type="dxa"/>
          </w:tcPr>
          <w:p w14:paraId="506B6052" w14:textId="77777777" w:rsidR="00771FB8" w:rsidRPr="00771FB8" w:rsidRDefault="00771FB8" w:rsidP="00771FB8">
            <w:pPr>
              <w:pStyle w:val="aaNormal2"/>
              <w:ind w:left="284"/>
              <w:jc w:val="left"/>
              <w:rPr>
                <w:color w:val="auto"/>
                <w:szCs w:val="22"/>
              </w:rPr>
            </w:pPr>
            <w:r w:rsidRPr="00771FB8">
              <w:rPr>
                <w:color w:val="auto"/>
                <w:szCs w:val="22"/>
              </w:rPr>
              <w:t>Código de ubigeo</w:t>
            </w:r>
          </w:p>
        </w:tc>
        <w:tc>
          <w:tcPr>
            <w:tcW w:w="4820" w:type="dxa"/>
          </w:tcPr>
          <w:p w14:paraId="506B6053" w14:textId="77777777" w:rsidR="00771FB8" w:rsidRPr="00771FB8" w:rsidRDefault="00771FB8" w:rsidP="00BE2F42">
            <w:pPr>
              <w:pStyle w:val="aaNormal2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en-US"/>
              </w:rPr>
            </w:pPr>
          </w:p>
        </w:tc>
      </w:tr>
      <w:tr w:rsidR="00771FB8" w:rsidRPr="00771FB8" w14:paraId="506B6057" w14:textId="77777777" w:rsidTr="00771F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3" w:type="dxa"/>
          </w:tcPr>
          <w:p w14:paraId="506B6055" w14:textId="77777777" w:rsidR="00771FB8" w:rsidRPr="00771FB8" w:rsidRDefault="00771FB8" w:rsidP="00771FB8">
            <w:pPr>
              <w:pStyle w:val="aaNormal2"/>
              <w:ind w:left="284"/>
              <w:jc w:val="left"/>
              <w:rPr>
                <w:color w:val="auto"/>
                <w:szCs w:val="22"/>
              </w:rPr>
            </w:pPr>
            <w:r w:rsidRPr="00771FB8">
              <w:rPr>
                <w:color w:val="auto"/>
                <w:szCs w:val="22"/>
              </w:rPr>
              <w:t>Dirección completa y detallada</w:t>
            </w:r>
          </w:p>
        </w:tc>
        <w:tc>
          <w:tcPr>
            <w:tcW w:w="4820" w:type="dxa"/>
          </w:tcPr>
          <w:p w14:paraId="506B6056" w14:textId="77777777" w:rsidR="00771FB8" w:rsidRPr="00771FB8" w:rsidRDefault="00771FB8" w:rsidP="00BE2F42">
            <w:pPr>
              <w:pStyle w:val="aaNormal2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lang w:val="en-US"/>
              </w:rPr>
            </w:pPr>
          </w:p>
        </w:tc>
      </w:tr>
      <w:tr w:rsidR="00771FB8" w:rsidRPr="00771FB8" w14:paraId="506B605A" w14:textId="77777777" w:rsidTr="00771FB8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3" w:type="dxa"/>
          </w:tcPr>
          <w:p w14:paraId="506B6058" w14:textId="77777777" w:rsidR="00771FB8" w:rsidRPr="00771FB8" w:rsidRDefault="00771FB8" w:rsidP="00771FB8">
            <w:pPr>
              <w:pStyle w:val="aaNormal2"/>
              <w:ind w:left="284"/>
              <w:jc w:val="left"/>
              <w:rPr>
                <w:color w:val="auto"/>
                <w:szCs w:val="22"/>
              </w:rPr>
            </w:pPr>
            <w:r w:rsidRPr="00771FB8">
              <w:rPr>
                <w:color w:val="auto"/>
                <w:szCs w:val="22"/>
              </w:rPr>
              <w:t>Urbanización</w:t>
            </w:r>
          </w:p>
        </w:tc>
        <w:tc>
          <w:tcPr>
            <w:tcW w:w="4820" w:type="dxa"/>
          </w:tcPr>
          <w:p w14:paraId="506B6059" w14:textId="77777777" w:rsidR="00771FB8" w:rsidRPr="00771FB8" w:rsidRDefault="00771FB8" w:rsidP="00BE2F42">
            <w:pPr>
              <w:pStyle w:val="aaNormal2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en-US"/>
              </w:rPr>
            </w:pPr>
          </w:p>
        </w:tc>
      </w:tr>
      <w:tr w:rsidR="00771FB8" w:rsidRPr="00771FB8" w14:paraId="506B605D" w14:textId="77777777" w:rsidTr="00771F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3" w:type="dxa"/>
          </w:tcPr>
          <w:p w14:paraId="506B605B" w14:textId="77777777" w:rsidR="00771FB8" w:rsidRPr="00771FB8" w:rsidRDefault="00771FB8" w:rsidP="00771FB8">
            <w:pPr>
              <w:pStyle w:val="aaNormal2"/>
              <w:ind w:left="284"/>
              <w:jc w:val="left"/>
              <w:rPr>
                <w:color w:val="auto"/>
                <w:szCs w:val="22"/>
              </w:rPr>
            </w:pPr>
            <w:r w:rsidRPr="00771FB8">
              <w:rPr>
                <w:color w:val="auto"/>
                <w:szCs w:val="22"/>
              </w:rPr>
              <w:t>Provincia</w:t>
            </w:r>
          </w:p>
        </w:tc>
        <w:tc>
          <w:tcPr>
            <w:tcW w:w="4820" w:type="dxa"/>
          </w:tcPr>
          <w:p w14:paraId="506B605C" w14:textId="77777777" w:rsidR="00771FB8" w:rsidRPr="00771FB8" w:rsidRDefault="00771FB8" w:rsidP="00BE2F42">
            <w:pPr>
              <w:pStyle w:val="aaNormal2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lang w:val="en-US"/>
              </w:rPr>
            </w:pPr>
          </w:p>
        </w:tc>
      </w:tr>
      <w:tr w:rsidR="00771FB8" w:rsidRPr="00771FB8" w14:paraId="506B6060" w14:textId="77777777" w:rsidTr="00771FB8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3" w:type="dxa"/>
          </w:tcPr>
          <w:p w14:paraId="506B605E" w14:textId="77777777" w:rsidR="00771FB8" w:rsidRPr="00771FB8" w:rsidRDefault="00771FB8" w:rsidP="00771FB8">
            <w:pPr>
              <w:pStyle w:val="aaNormal2"/>
              <w:ind w:left="284"/>
              <w:jc w:val="left"/>
              <w:rPr>
                <w:color w:val="auto"/>
                <w:szCs w:val="22"/>
              </w:rPr>
            </w:pPr>
            <w:r w:rsidRPr="00771FB8">
              <w:rPr>
                <w:color w:val="auto"/>
                <w:szCs w:val="22"/>
              </w:rPr>
              <w:t>Departamento</w:t>
            </w:r>
          </w:p>
        </w:tc>
        <w:tc>
          <w:tcPr>
            <w:tcW w:w="4820" w:type="dxa"/>
          </w:tcPr>
          <w:p w14:paraId="506B605F" w14:textId="77777777" w:rsidR="00771FB8" w:rsidRPr="00771FB8" w:rsidRDefault="00771FB8" w:rsidP="00BE2F42">
            <w:pPr>
              <w:pStyle w:val="aaNormal2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en-US"/>
              </w:rPr>
            </w:pPr>
          </w:p>
        </w:tc>
      </w:tr>
      <w:tr w:rsidR="00771FB8" w:rsidRPr="00771FB8" w14:paraId="506B6063" w14:textId="77777777" w:rsidTr="00771F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3" w:type="dxa"/>
          </w:tcPr>
          <w:p w14:paraId="506B6061" w14:textId="77777777" w:rsidR="00771FB8" w:rsidRPr="00771FB8" w:rsidRDefault="00771FB8" w:rsidP="00771FB8">
            <w:pPr>
              <w:pStyle w:val="aaNormal2"/>
              <w:ind w:left="284"/>
              <w:jc w:val="left"/>
              <w:rPr>
                <w:color w:val="auto"/>
                <w:szCs w:val="22"/>
              </w:rPr>
            </w:pPr>
            <w:r w:rsidRPr="00771FB8">
              <w:rPr>
                <w:color w:val="auto"/>
                <w:szCs w:val="22"/>
              </w:rPr>
              <w:t>Distrito</w:t>
            </w:r>
          </w:p>
        </w:tc>
        <w:tc>
          <w:tcPr>
            <w:tcW w:w="4820" w:type="dxa"/>
          </w:tcPr>
          <w:p w14:paraId="506B6062" w14:textId="77777777" w:rsidR="00771FB8" w:rsidRPr="00771FB8" w:rsidRDefault="00771FB8" w:rsidP="00BE2F42">
            <w:pPr>
              <w:pStyle w:val="aaNormal2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lang w:val="en-US"/>
              </w:rPr>
            </w:pPr>
          </w:p>
        </w:tc>
      </w:tr>
    </w:tbl>
    <w:p w14:paraId="506B6064" w14:textId="77777777" w:rsidR="00771FB8" w:rsidRDefault="00771FB8" w:rsidP="00771FB8">
      <w:pPr>
        <w:pStyle w:val="aaTtulo1"/>
        <w:tabs>
          <w:tab w:val="clear" w:pos="1211"/>
          <w:tab w:val="num" w:pos="567"/>
        </w:tabs>
        <w:ind w:left="567"/>
        <w:rPr>
          <w:color w:val="auto"/>
        </w:rPr>
      </w:pPr>
      <w:r>
        <w:rPr>
          <w:color w:val="auto"/>
        </w:rPr>
        <w:lastRenderedPageBreak/>
        <w:t>Usuario Secundario</w:t>
      </w:r>
    </w:p>
    <w:p w14:paraId="506B6065" w14:textId="77777777" w:rsidR="00771FB8" w:rsidRPr="00771FB8" w:rsidRDefault="00771FB8" w:rsidP="00771FB8">
      <w:pPr>
        <w:pStyle w:val="aaNormal2"/>
        <w:ind w:left="284"/>
        <w:rPr>
          <w:color w:val="auto"/>
        </w:rPr>
      </w:pPr>
      <w:r w:rsidRPr="00771FB8">
        <w:rPr>
          <w:color w:val="auto"/>
        </w:rPr>
        <w:t>El usuario Secundario sirve para el envío de los comprobantes tanto en homologación como en producción.</w:t>
      </w:r>
    </w:p>
    <w:tbl>
      <w:tblPr>
        <w:tblStyle w:val="GridTable5Dark-Accent5"/>
        <w:tblW w:w="8283" w:type="dxa"/>
        <w:tblLook w:val="0480" w:firstRow="0" w:lastRow="0" w:firstColumn="1" w:lastColumn="0" w:noHBand="0" w:noVBand="1"/>
      </w:tblPr>
      <w:tblGrid>
        <w:gridCol w:w="3463"/>
        <w:gridCol w:w="4820"/>
      </w:tblGrid>
      <w:tr w:rsidR="00771FB8" w:rsidRPr="00771FB8" w14:paraId="506B6068" w14:textId="77777777" w:rsidTr="00BE2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3" w:type="dxa"/>
          </w:tcPr>
          <w:p w14:paraId="506B6066" w14:textId="77777777" w:rsidR="00771FB8" w:rsidRPr="00771FB8" w:rsidRDefault="00771FB8" w:rsidP="00BE2F42">
            <w:pPr>
              <w:pStyle w:val="aaNormal2"/>
              <w:ind w:left="284"/>
              <w:rPr>
                <w:color w:val="auto"/>
                <w:szCs w:val="22"/>
              </w:rPr>
            </w:pPr>
            <w:r>
              <w:rPr>
                <w:color w:val="auto"/>
                <w:szCs w:val="22"/>
              </w:rPr>
              <w:t>Usuario</w:t>
            </w:r>
          </w:p>
        </w:tc>
        <w:tc>
          <w:tcPr>
            <w:tcW w:w="4820" w:type="dxa"/>
          </w:tcPr>
          <w:p w14:paraId="506B6067" w14:textId="77777777" w:rsidR="00771FB8" w:rsidRPr="00771FB8" w:rsidRDefault="00771FB8" w:rsidP="00BE2F42">
            <w:pPr>
              <w:pStyle w:val="aaNormal2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lang w:val="en-US"/>
              </w:rPr>
            </w:pPr>
          </w:p>
        </w:tc>
      </w:tr>
      <w:tr w:rsidR="00771FB8" w:rsidRPr="00771FB8" w14:paraId="506B606B" w14:textId="77777777" w:rsidTr="00BE2F42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63" w:type="dxa"/>
          </w:tcPr>
          <w:p w14:paraId="506B6069" w14:textId="77777777" w:rsidR="00771FB8" w:rsidRPr="00771FB8" w:rsidRDefault="00771FB8" w:rsidP="00BE2F42">
            <w:pPr>
              <w:pStyle w:val="aaNormal2"/>
              <w:ind w:left="284"/>
              <w:rPr>
                <w:color w:val="auto"/>
                <w:szCs w:val="22"/>
              </w:rPr>
            </w:pPr>
            <w:r>
              <w:rPr>
                <w:color w:val="auto"/>
                <w:szCs w:val="22"/>
              </w:rPr>
              <w:t>Contraseña</w:t>
            </w:r>
          </w:p>
        </w:tc>
        <w:tc>
          <w:tcPr>
            <w:tcW w:w="4820" w:type="dxa"/>
          </w:tcPr>
          <w:p w14:paraId="506B606A" w14:textId="77777777" w:rsidR="00771FB8" w:rsidRPr="00771FB8" w:rsidRDefault="00771FB8" w:rsidP="00BE2F42">
            <w:pPr>
              <w:pStyle w:val="aaNormal2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en-US"/>
              </w:rPr>
            </w:pPr>
          </w:p>
        </w:tc>
      </w:tr>
    </w:tbl>
    <w:p w14:paraId="506B606C" w14:textId="77777777" w:rsidR="00771FB8" w:rsidRPr="003C08F8" w:rsidRDefault="00771FB8" w:rsidP="00771FB8">
      <w:pPr>
        <w:pStyle w:val="aaNormal2"/>
        <w:ind w:left="284"/>
        <w:rPr>
          <w:color w:val="auto"/>
        </w:rPr>
      </w:pPr>
    </w:p>
    <w:p w14:paraId="506B606D" w14:textId="48CDA71B" w:rsidR="00771FB8" w:rsidRPr="00771FB8" w:rsidRDefault="00771FB8" w:rsidP="00771FB8">
      <w:pPr>
        <w:pStyle w:val="ListParagraph"/>
        <w:numPr>
          <w:ilvl w:val="0"/>
          <w:numId w:val="2"/>
        </w:numPr>
        <w:rPr>
          <w:lang w:val="es-ES"/>
        </w:rPr>
      </w:pPr>
      <w:r w:rsidRPr="00771FB8">
        <w:rPr>
          <w:rFonts w:ascii="Avenir LT Std 35 Light" w:eastAsia="Times New Roman" w:hAnsi="Avenir LT Std 35 Light" w:cs="Times New Roman"/>
          <w:szCs w:val="20"/>
          <w:lang w:val="es-ES" w:eastAsia="es-ES"/>
        </w:rPr>
        <w:t xml:space="preserve">Para la creación del usuario secundario se debe seguir el paso 2.3 del siguiente manual </w:t>
      </w:r>
      <w:bookmarkStart w:id="0" w:name="_GoBack"/>
      <w:r w:rsidR="000D49C5">
        <w:rPr>
          <w:lang w:val="es-ES" w:eastAsia="es-ES"/>
        </w:rPr>
        <w:object w:dxaOrig="1469" w:dyaOrig="950" w14:anchorId="506B60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3.4pt;height:47.2pt" o:ole="">
            <v:imagedata r:id="rId8" o:title=""/>
          </v:shape>
          <o:OLEObject Type="Embed" ProgID="Package" ShapeID="_x0000_i1027" DrawAspect="Icon" ObjectID="_1567433724" r:id="rId9"/>
        </w:object>
      </w:r>
      <w:bookmarkEnd w:id="0"/>
      <w:r>
        <w:rPr>
          <w:rFonts w:ascii="Avenir LT Std 35 Light" w:eastAsia="Times New Roman" w:hAnsi="Avenir LT Std 35 Light" w:cs="Times New Roman"/>
          <w:szCs w:val="20"/>
          <w:lang w:val="es-ES" w:eastAsia="es-ES"/>
        </w:rPr>
        <w:t>.</w:t>
      </w:r>
    </w:p>
    <w:p w14:paraId="506B606E" w14:textId="77777777" w:rsidR="00771FB8" w:rsidRPr="00771FB8" w:rsidRDefault="00771FB8" w:rsidP="00771FB8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rFonts w:ascii="Avenir LT Std 35 Light" w:eastAsia="Times New Roman" w:hAnsi="Avenir LT Std 35 Light" w:cs="Times New Roman"/>
          <w:szCs w:val="20"/>
          <w:lang w:val="es-ES" w:eastAsia="es-ES"/>
        </w:rPr>
        <w:t>Adicional a los permisos que indica el manual, se debe asignar lo que se indica en la siguiente pantalla:</w:t>
      </w:r>
    </w:p>
    <w:p w14:paraId="506B606F" w14:textId="77777777" w:rsidR="00771FB8" w:rsidRDefault="00771FB8" w:rsidP="00771FB8">
      <w:pPr>
        <w:pStyle w:val="ListParagraph"/>
        <w:rPr>
          <w:rFonts w:ascii="Avenir LT Std 35 Light" w:eastAsia="Times New Roman" w:hAnsi="Avenir LT Std 35 Light" w:cs="Times New Roman"/>
          <w:szCs w:val="20"/>
          <w:lang w:val="es-ES" w:eastAsia="es-ES"/>
        </w:rPr>
      </w:pPr>
    </w:p>
    <w:p w14:paraId="506B6070" w14:textId="77777777" w:rsidR="00771FB8" w:rsidRDefault="00771FB8" w:rsidP="00771FB8">
      <w:pPr>
        <w:pStyle w:val="ListParagraph"/>
        <w:rPr>
          <w:lang w:val="es-ES"/>
        </w:rPr>
      </w:pPr>
      <w:r>
        <w:rPr>
          <w:noProof/>
          <w:lang w:eastAsia="es-PE"/>
        </w:rPr>
        <w:drawing>
          <wp:inline distT="0" distB="0" distL="0" distR="0" wp14:anchorId="506B6077" wp14:editId="506B6078">
            <wp:extent cx="5400040" cy="233680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6071" w14:textId="77777777" w:rsidR="00380565" w:rsidRDefault="00380565" w:rsidP="00771FB8">
      <w:pPr>
        <w:pStyle w:val="ListParagraph"/>
        <w:rPr>
          <w:lang w:val="es-ES"/>
        </w:rPr>
      </w:pPr>
    </w:p>
    <w:p w14:paraId="506B6072" w14:textId="77777777" w:rsidR="00380565" w:rsidRDefault="00380565" w:rsidP="00380565">
      <w:pPr>
        <w:pStyle w:val="aaTtulo1"/>
        <w:tabs>
          <w:tab w:val="clear" w:pos="1211"/>
          <w:tab w:val="num" w:pos="567"/>
        </w:tabs>
        <w:ind w:left="567"/>
        <w:rPr>
          <w:color w:val="auto"/>
        </w:rPr>
      </w:pPr>
      <w:r>
        <w:rPr>
          <w:color w:val="auto"/>
        </w:rPr>
        <w:lastRenderedPageBreak/>
        <w:t>Certificado Digital</w:t>
      </w:r>
    </w:p>
    <w:p w14:paraId="506B6073" w14:textId="77777777" w:rsidR="00380565" w:rsidRDefault="00380565" w:rsidP="00380565">
      <w:pPr>
        <w:pStyle w:val="aaNormal2"/>
        <w:ind w:left="284"/>
        <w:rPr>
          <w:color w:val="auto"/>
        </w:rPr>
      </w:pPr>
      <w:r>
        <w:rPr>
          <w:color w:val="auto"/>
        </w:rPr>
        <w:t>Enviar en un correo el certificado digital vigente (archivos con extensión pfx y cer) con la contraseña asignada.</w:t>
      </w:r>
    </w:p>
    <w:p w14:paraId="506B6074" w14:textId="77777777" w:rsidR="00380565" w:rsidRPr="00771FB8" w:rsidRDefault="00380565" w:rsidP="00380565">
      <w:pPr>
        <w:pStyle w:val="aaNormal2"/>
        <w:ind w:left="284"/>
        <w:rPr>
          <w:color w:val="auto"/>
        </w:rPr>
      </w:pPr>
      <w:r>
        <w:rPr>
          <w:color w:val="auto"/>
        </w:rPr>
        <w:t>Estos archivos son necesarios para firmar los comprobantes que serán enviados en el proceso de homologación.</w:t>
      </w:r>
    </w:p>
    <w:p w14:paraId="506B6075" w14:textId="77777777" w:rsidR="00380565" w:rsidRPr="00771FB8" w:rsidRDefault="00380565" w:rsidP="00771FB8">
      <w:pPr>
        <w:pStyle w:val="ListParagraph"/>
        <w:rPr>
          <w:lang w:val="es-ES"/>
        </w:rPr>
      </w:pPr>
    </w:p>
    <w:sectPr w:rsidR="00380565" w:rsidRPr="00771F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LT Std 35 Light">
    <w:altName w:val="Calibri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F336D3"/>
    <w:multiLevelType w:val="multilevel"/>
    <w:tmpl w:val="6E4AA250"/>
    <w:lvl w:ilvl="0">
      <w:start w:val="1"/>
      <w:numFmt w:val="decimal"/>
      <w:pStyle w:val="aaTtulo1"/>
      <w:lvlText w:val="%1.-"/>
      <w:lvlJc w:val="left"/>
      <w:pPr>
        <w:tabs>
          <w:tab w:val="num" w:pos="1211"/>
        </w:tabs>
        <w:ind w:left="1211" w:hanging="644"/>
      </w:pPr>
      <w:rPr>
        <w:rFonts w:hint="default"/>
      </w:rPr>
    </w:lvl>
    <w:lvl w:ilvl="1">
      <w:start w:val="1"/>
      <w:numFmt w:val="decimal"/>
      <w:pStyle w:val="aaTtulo2"/>
      <w:lvlText w:val="%1.%2.-"/>
      <w:lvlJc w:val="left"/>
      <w:pPr>
        <w:tabs>
          <w:tab w:val="num" w:pos="1571"/>
        </w:tabs>
        <w:ind w:left="1571" w:hanging="720"/>
      </w:pPr>
      <w:rPr>
        <w:rFonts w:hint="default"/>
      </w:rPr>
    </w:lvl>
    <w:lvl w:ilvl="2">
      <w:start w:val="1"/>
      <w:numFmt w:val="decimal"/>
      <w:pStyle w:val="aaTtulo3"/>
      <w:suff w:val="space"/>
      <w:lvlText w:val="%1.%2.%3.-"/>
      <w:lvlJc w:val="left"/>
      <w:pPr>
        <w:ind w:left="1931" w:hanging="1080"/>
      </w:pPr>
      <w:rPr>
        <w:rFonts w:hint="default"/>
      </w:rPr>
    </w:lvl>
    <w:lvl w:ilvl="3">
      <w:start w:val="1"/>
      <w:numFmt w:val="decimal"/>
      <w:pStyle w:val="aaTitulo4"/>
      <w:suff w:val="space"/>
      <w:lvlText w:val="%4.-"/>
      <w:lvlJc w:val="left"/>
      <w:pPr>
        <w:ind w:left="2291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651"/>
        </w:tabs>
        <w:ind w:left="2651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011"/>
        </w:tabs>
        <w:ind w:left="3011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371"/>
        </w:tabs>
        <w:ind w:left="337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731"/>
        </w:tabs>
        <w:ind w:left="3731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091"/>
        </w:tabs>
        <w:ind w:left="4091" w:hanging="360"/>
      </w:pPr>
      <w:rPr>
        <w:rFonts w:hint="default"/>
      </w:rPr>
    </w:lvl>
  </w:abstractNum>
  <w:abstractNum w:abstractNumId="1" w15:restartNumberingAfterBreak="0">
    <w:nsid w:val="791E3A22"/>
    <w:multiLevelType w:val="hybridMultilevel"/>
    <w:tmpl w:val="851E6CF8"/>
    <w:lvl w:ilvl="0" w:tplc="8C32BBDC">
      <w:numFmt w:val="bullet"/>
      <w:lvlText w:val="-"/>
      <w:lvlJc w:val="left"/>
      <w:pPr>
        <w:ind w:left="720" w:hanging="360"/>
      </w:pPr>
      <w:rPr>
        <w:rFonts w:ascii="Avenir LT Std 35 Light" w:eastAsia="Times New Roman" w:hAnsi="Avenir LT Std 35 Light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1FB8"/>
    <w:rsid w:val="00097FF9"/>
    <w:rsid w:val="000D49C5"/>
    <w:rsid w:val="00380565"/>
    <w:rsid w:val="00771FB8"/>
    <w:rsid w:val="00A94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B6046"/>
  <w15:chartTrackingRefBased/>
  <w15:docId w15:val="{4D59ADBA-3DBE-4068-BD27-5C062D9DC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aNormal2">
    <w:name w:val="aa Normal 2"/>
    <w:basedOn w:val="Normal"/>
    <w:link w:val="aaNormal2Car"/>
    <w:rsid w:val="00771FB8"/>
    <w:pPr>
      <w:spacing w:after="120" w:line="300" w:lineRule="auto"/>
      <w:ind w:left="851"/>
      <w:jc w:val="both"/>
    </w:pPr>
    <w:rPr>
      <w:rFonts w:ascii="Avenir LT Std 35 Light" w:eastAsia="Times New Roman" w:hAnsi="Avenir LT Std 35 Light" w:cs="Times New Roman"/>
      <w:color w:val="53565A"/>
      <w:szCs w:val="20"/>
      <w:lang w:val="es-ES" w:eastAsia="es-ES"/>
    </w:rPr>
  </w:style>
  <w:style w:type="paragraph" w:customStyle="1" w:styleId="aaTtulo1">
    <w:name w:val="aa Título 1"/>
    <w:next w:val="Normal"/>
    <w:link w:val="aaTtulo1Car"/>
    <w:rsid w:val="00771FB8"/>
    <w:pPr>
      <w:pageBreakBefore/>
      <w:numPr>
        <w:numId w:val="1"/>
      </w:numPr>
      <w:pBdr>
        <w:bottom w:val="single" w:sz="4" w:space="1" w:color="53565A"/>
      </w:pBdr>
      <w:spacing w:before="60" w:after="120" w:line="240" w:lineRule="auto"/>
    </w:pPr>
    <w:rPr>
      <w:rFonts w:ascii="Avenir LT Std 35 Light" w:eastAsia="Times New Roman" w:hAnsi="Avenir LT Std 35 Light" w:cs="Times New Roman"/>
      <w:b/>
      <w:smallCaps/>
      <w:color w:val="53565A"/>
      <w:sz w:val="32"/>
      <w:szCs w:val="20"/>
      <w:lang w:val="es-ES" w:eastAsia="es-ES"/>
    </w:rPr>
  </w:style>
  <w:style w:type="paragraph" w:customStyle="1" w:styleId="aaTtulo2">
    <w:name w:val="aa Título 2"/>
    <w:basedOn w:val="aaTtulo1"/>
    <w:next w:val="aaNormal2"/>
    <w:rsid w:val="00771FB8"/>
    <w:pPr>
      <w:keepNext/>
      <w:pageBreakBefore w:val="0"/>
      <w:numPr>
        <w:ilvl w:val="1"/>
      </w:numPr>
      <w:spacing w:after="60"/>
      <w:outlineLvl w:val="1"/>
    </w:pPr>
    <w:rPr>
      <w:smallCaps w:val="0"/>
      <w:sz w:val="28"/>
    </w:rPr>
  </w:style>
  <w:style w:type="paragraph" w:customStyle="1" w:styleId="aaTtulo3">
    <w:name w:val="aa Título 3"/>
    <w:basedOn w:val="aaTtulo1"/>
    <w:next w:val="aaNormal2"/>
    <w:rsid w:val="00771FB8"/>
    <w:pPr>
      <w:keepNext/>
      <w:pageBreakBefore w:val="0"/>
      <w:numPr>
        <w:ilvl w:val="2"/>
      </w:numPr>
      <w:pBdr>
        <w:bottom w:val="none" w:sz="0" w:space="0" w:color="auto"/>
      </w:pBdr>
      <w:spacing w:after="60"/>
      <w:ind w:left="1928" w:hanging="1077"/>
      <w:outlineLvl w:val="2"/>
    </w:pPr>
    <w:rPr>
      <w:smallCaps w:val="0"/>
      <w:sz w:val="28"/>
    </w:rPr>
  </w:style>
  <w:style w:type="paragraph" w:customStyle="1" w:styleId="aaTitulo4">
    <w:name w:val="aa Titulo 4"/>
    <w:next w:val="aaNormal2"/>
    <w:rsid w:val="00771FB8"/>
    <w:pPr>
      <w:keepNext/>
      <w:numPr>
        <w:ilvl w:val="3"/>
        <w:numId w:val="1"/>
      </w:numPr>
      <w:spacing w:after="0" w:line="240" w:lineRule="auto"/>
      <w:outlineLvl w:val="3"/>
    </w:pPr>
    <w:rPr>
      <w:rFonts w:ascii="Avenir LT Std 35 Light" w:eastAsia="Times New Roman" w:hAnsi="Avenir LT Std 35 Light" w:cs="Times New Roman"/>
      <w:b/>
      <w:color w:val="53565A"/>
      <w:szCs w:val="20"/>
      <w:lang w:val="es-ES" w:eastAsia="es-ES"/>
    </w:rPr>
  </w:style>
  <w:style w:type="character" w:customStyle="1" w:styleId="aaNormal2Car">
    <w:name w:val="aa Normal 2 Car"/>
    <w:link w:val="aaNormal2"/>
    <w:rsid w:val="00771FB8"/>
    <w:rPr>
      <w:rFonts w:ascii="Avenir LT Std 35 Light" w:eastAsia="Times New Roman" w:hAnsi="Avenir LT Std 35 Light" w:cs="Times New Roman"/>
      <w:color w:val="53565A"/>
      <w:szCs w:val="20"/>
      <w:lang w:val="es-ES" w:eastAsia="es-ES"/>
    </w:rPr>
  </w:style>
  <w:style w:type="character" w:customStyle="1" w:styleId="aaTtulo1Car">
    <w:name w:val="aa Título 1 Car"/>
    <w:link w:val="aaTtulo1"/>
    <w:rsid w:val="00771FB8"/>
    <w:rPr>
      <w:rFonts w:ascii="Avenir LT Std 35 Light" w:eastAsia="Times New Roman" w:hAnsi="Avenir LT Std 35 Light" w:cs="Times New Roman"/>
      <w:b/>
      <w:smallCaps/>
      <w:color w:val="53565A"/>
      <w:sz w:val="32"/>
      <w:szCs w:val="20"/>
      <w:lang w:val="es-ES" w:eastAsia="es-ES"/>
    </w:rPr>
  </w:style>
  <w:style w:type="table" w:styleId="GridTable5Dark-Accent2">
    <w:name w:val="Grid Table 5 Dark Accent 2"/>
    <w:basedOn w:val="TableNormal"/>
    <w:uiPriority w:val="50"/>
    <w:rsid w:val="00771FB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1">
    <w:name w:val="Grid Table 5 Dark Accent 1"/>
    <w:basedOn w:val="TableNormal"/>
    <w:uiPriority w:val="50"/>
    <w:rsid w:val="00771FB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3-Accent5">
    <w:name w:val="Grid Table 3 Accent 5"/>
    <w:basedOn w:val="TableNormal"/>
    <w:uiPriority w:val="48"/>
    <w:rsid w:val="00771FB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5Dark">
    <w:name w:val="Grid Table 5 Dark"/>
    <w:basedOn w:val="TableNormal"/>
    <w:uiPriority w:val="50"/>
    <w:rsid w:val="00771FB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4">
    <w:name w:val="Grid Table 5 Dark Accent 4"/>
    <w:basedOn w:val="TableNormal"/>
    <w:uiPriority w:val="50"/>
    <w:rsid w:val="00771FB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771FB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ListParagraph">
    <w:name w:val="List Paragraph"/>
    <w:basedOn w:val="Normal"/>
    <w:uiPriority w:val="34"/>
    <w:qFormat/>
    <w:rsid w:val="00771F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06CC64643C2246B89E8ECE36AB1350" ma:contentTypeVersion="2" ma:contentTypeDescription="Create a new document." ma:contentTypeScope="" ma:versionID="5f79d7b87822c0427d3a2e433c50ff94">
  <xsd:schema xmlns:xsd="http://www.w3.org/2001/XMLSchema" xmlns:xs="http://www.w3.org/2001/XMLSchema" xmlns:p="http://schemas.microsoft.com/office/2006/metadata/properties" xmlns:ns2="96248ea5-bad6-4d5b-a043-7d0958734dbd" targetNamespace="http://schemas.microsoft.com/office/2006/metadata/properties" ma:root="true" ma:fieldsID="7a3c7abf7cd27228d9086e1642c161b3" ns2:_="">
    <xsd:import namespace="96248ea5-bad6-4d5b-a043-7d0958734db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248ea5-bad6-4d5b-a043-7d0958734d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CE566EA-9C48-422A-9E91-D4B738031D2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1834AF0-EF44-40F9-9D80-163C07043A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248ea5-bad6-4d5b-a043-7d0958734db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E4144D2-04ED-4A3A-A9EF-9F561A10ED2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129</Words>
  <Characters>736</Characters>
  <Application>Microsoft Office Word</Application>
  <DocSecurity>0</DocSecurity>
  <Lines>6</Lines>
  <Paragraphs>1</Paragraphs>
  <ScaleCrop>false</ScaleCrop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Rob Grimberg</cp:lastModifiedBy>
  <cp:revision>3</cp:revision>
  <dcterms:created xsi:type="dcterms:W3CDTF">2017-09-18T23:01:00Z</dcterms:created>
  <dcterms:modified xsi:type="dcterms:W3CDTF">2017-09-20T15:29:00Z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0x0101004506CC64643C2246B89E8ECE36AB1350</vt:lpwstr>
  </property>
</Properties>
</file>