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E3D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b1_test_probny_pliki.zip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należy przed egzaminem rozpakować, np. do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Pulpit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017C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próbny zawiera 19 pytań testowych oraz 17 zadań praktycznych. Aby zaliczyć test próbny, beneficjent musi uzyskać co najmniej 27 punktów na 36 możliwych (75 %).</w:t>
      </w:r>
      <w:r/>
    </w:p>
    <w:p w14:paraId="19643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1) Odszukaj folder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znajdujący się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Otwórz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znajdujący się w tym folderze. Wpisz identyfikator B1-2017 lub nr PESEL w zaciemnione pole, zapisz zmiany. Zapisz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1EA519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2) ICT to:</w:t>
      </w:r>
      <w:r/>
    </w:p>
    <w:p w14:paraId="3A7836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Internetowy Club Technologiczny,</w:t>
      </w:r>
      <w:r/>
    </w:p>
    <w:p w14:paraId="371B0B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technologie umożliwiające przetwarzanie, gromadzenie i przesyłanie informacji w formie elektronicznej,</w:t>
      </w:r>
      <w:r/>
    </w:p>
    <w:p w14:paraId="22302A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protokół przesyłania informacji przez przeglądarki internetowe,</w:t>
      </w:r>
      <w:r/>
    </w:p>
    <w:p w14:paraId="5727DF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rodzaj pamięci komputera.</w:t>
      </w:r>
      <w:r/>
    </w:p>
    <w:p w14:paraId="612C3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2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1E959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3) Aplikacje biurowe to:</w:t>
      </w:r>
      <w:r/>
    </w:p>
    <w:p w14:paraId="22FFDC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edytor tekstu, drukarka,</w:t>
      </w:r>
      <w:r/>
    </w:p>
    <w:p w14:paraId="20EEBE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programy graficzny, skaner,</w:t>
      </w:r>
      <w:r/>
    </w:p>
    <w:p w14:paraId="3A2330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arkusz kalkulacyjny, system operacyjny,</w:t>
      </w:r>
      <w:r/>
    </w:p>
    <w:p w14:paraId="23EF9F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edytor tekstu, przeglądarka dokumentów PDF.</w:t>
      </w:r>
      <w:r/>
    </w:p>
    <w:p w14:paraId="49F9E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3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249E5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4) Które z wymienionych urządzeń jest urządzeniem spełniającym jednocześnie funkcję wejścia i wyjścia?</w:t>
      </w:r>
      <w:r/>
    </w:p>
    <w:p w14:paraId="7D15F9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głośnik,</w:t>
      </w:r>
      <w:r/>
    </w:p>
    <w:p w14:paraId="7A730D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ekran dotykowy (ang. Touchscreen),</w:t>
      </w:r>
      <w:r/>
    </w:p>
    <w:p w14:paraId="3BC597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skaner,</w:t>
      </w:r>
      <w:r/>
    </w:p>
    <w:p w14:paraId="7D5E19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drukarka.</w:t>
      </w:r>
      <w:r/>
    </w:p>
    <w:p w14:paraId="3E77B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4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79D0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 W jaki sposób powinno się zamknąć aplikację, która w czasie pracy przestała odpowiadać na działania użytkownika?</w:t>
      </w:r>
      <w:r/>
    </w:p>
    <w:p w14:paraId="1ED0F8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Za pomocą skrótu klawiszowego Ctrl + Shift + Esc wywołać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Menedżer zadań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wybrać zakładkę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Procesy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zaznaczyć nazwę programu i kliknąć przycisk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Zakończ zadanie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490723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nacisnąć wyłącznik zasilania i przytrzymać tak długo, aż komputer się wyłączy,</w:t>
      </w:r>
      <w:r/>
    </w:p>
    <w:p w14:paraId="2F3113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użyć skrótu klawiaturowego Alt + F4,</w:t>
      </w:r>
      <w:r/>
    </w:p>
    <w:p w14:paraId="4B7C08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odłączyć komputer od zasilania prądem elektrycznym, np. poprzez wyłączenie listwy zasilającej.</w:t>
      </w:r>
      <w:r/>
    </w:p>
    <w:p w14:paraId="06F4A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5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5FB14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6) Poniższy rysunek przedstawia:</w:t>
      </w:r>
      <w:r/>
    </w:p>
    <w:p w14:paraId="02CEF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7225" cy="6477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4302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57225" cy="647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.75pt;height:51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5179BF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ikonę symbolizującą plik,</w:t>
      </w:r>
      <w:r/>
    </w:p>
    <w:p w14:paraId="37FC3B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ikonę symbolizującą folder,</w:t>
      </w:r>
      <w:r/>
    </w:p>
    <w:p w14:paraId="531B14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ikonę symbolizującą skrót,</w:t>
      </w:r>
      <w:r/>
    </w:p>
    <w:p w14:paraId="20C97E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ikonę symbolizującą Kosz.</w:t>
      </w:r>
      <w:r/>
    </w:p>
    <w:p w14:paraId="20243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6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4AC45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7) Do zmiany ustawień w systemie operacyjnym Windows służy:</w:t>
      </w:r>
      <w:r/>
    </w:p>
    <w:p w14:paraId="42034A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menedżer plików,</w:t>
      </w:r>
      <w:r/>
    </w:p>
    <w:p w14:paraId="320213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menedżer wydruku,</w:t>
      </w:r>
      <w:r/>
    </w:p>
    <w:p w14:paraId="11CA37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panel ustawienia (skrót Win+I),</w:t>
      </w:r>
      <w:r/>
    </w:p>
    <w:p w14:paraId="4946D1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informacja o systemie.</w:t>
      </w:r>
      <w:r/>
    </w:p>
    <w:p w14:paraId="46E8F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7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2FA0A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8) Projektowanie wspomagane komputerowo to:</w:t>
      </w:r>
      <w:r/>
    </w:p>
    <w:p w14:paraId="295272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CAE,</w:t>
      </w:r>
      <w:r/>
    </w:p>
    <w:p w14:paraId="0FA8AF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CAD,</w:t>
      </w:r>
      <w:r/>
    </w:p>
    <w:p w14:paraId="4D3BC2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USB,</w:t>
      </w:r>
      <w:r/>
    </w:p>
    <w:p w14:paraId="12CA2D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UPS.</w:t>
      </w:r>
      <w:r/>
    </w:p>
    <w:p w14:paraId="3A688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8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2DC1C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9) Aplikacja WordPad to:</w:t>
      </w:r>
      <w:r/>
    </w:p>
    <w:p w14:paraId="232E4E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program graficzny,</w:t>
      </w:r>
      <w:r/>
    </w:p>
    <w:p w14:paraId="5EE7B7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arkusz kalkulacyjny,</w:t>
      </w:r>
      <w:r/>
    </w:p>
    <w:p w14:paraId="27964E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baza danych,</w:t>
      </w:r>
      <w:r/>
    </w:p>
    <w:p w14:paraId="6CFD9E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edytor tekstu.</w:t>
      </w:r>
      <w:r/>
    </w:p>
    <w:p w14:paraId="1D05D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9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5BBB6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10) Pliki posiadające rozszerzenie *.jpg oraz *.gif są:</w:t>
      </w:r>
      <w:r/>
    </w:p>
    <w:p w14:paraId="3E27A9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obrazkami,</w:t>
      </w:r>
      <w:r/>
    </w:p>
    <w:p w14:paraId="60067F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dokumentami tekstowymi,</w:t>
      </w:r>
      <w:r/>
    </w:p>
    <w:p w14:paraId="0B61BC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plikami muzycznymi,</w:t>
      </w:r>
      <w:r/>
    </w:p>
    <w:p w14:paraId="24CDC0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aplikacjami.</w:t>
      </w:r>
      <w:r/>
    </w:p>
    <w:p w14:paraId="62A21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10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4245F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11) Do kompresji i dekompresji danych można użyć programów:</w:t>
      </w:r>
      <w:r/>
    </w:p>
    <w:p w14:paraId="31DF40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Paint, 7-Zip,</w:t>
      </w:r>
      <w:r/>
    </w:p>
    <w:p w14:paraId="1E1266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WinRAR, WinZip,</w:t>
      </w:r>
      <w:r/>
    </w:p>
    <w:p w14:paraId="346CA6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Adobe Acrobat Reader, doPDF,</w:t>
      </w:r>
      <w:r/>
    </w:p>
    <w:p w14:paraId="69F380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Notatnik, Total Commander.</w:t>
      </w:r>
      <w:r/>
    </w:p>
    <w:p w14:paraId="6815E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11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29FEA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12) Menu podręczne (zwane także kontekstowym) to:</w:t>
      </w:r>
      <w:r/>
    </w:p>
    <w:p w14:paraId="16136F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okno, które otwiera się po wciśnięciu kombinacji klawiszy Alt + F4,</w:t>
      </w:r>
      <w:r/>
    </w:p>
    <w:p w14:paraId="597670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okno, które otwiera się po wciśnięciu kombinacji klawiszy Ctrl + P,</w:t>
      </w:r>
      <w:r/>
    </w:p>
    <w:p w14:paraId="3131A3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okno, które otwiera się po wciśnięciu klawisza F1,</w:t>
      </w:r>
      <w:r/>
    </w:p>
    <w:p w14:paraId="713566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menu, które znajduje się pod prawym klawiszem myszy niezależnie od tego, gdzie aktualnie znajduje się kursor.</w:t>
      </w:r>
      <w:r/>
    </w:p>
    <w:p w14:paraId="4E562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12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63C63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13) Łączenie komputerów w sieć oznacza, że:</w:t>
      </w:r>
      <w:r/>
    </w:p>
    <w:p w14:paraId="63977E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nastąpi utrudnienie komunikacji pomiędzy ludźmi,</w:t>
      </w:r>
      <w:r/>
    </w:p>
    <w:p w14:paraId="29EC37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poczta elektroniczna będzie zbędna,</w:t>
      </w:r>
      <w:r/>
    </w:p>
    <w:p w14:paraId="138992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użytkownicy mogą dzielić pliki i zasoby,</w:t>
      </w:r>
      <w:r/>
    </w:p>
    <w:p w14:paraId="28BB3A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zostanie ograniczony dostęp do zasobów sprzętowych, np. drukarek.</w:t>
      </w:r>
      <w:r/>
    </w:p>
    <w:p w14:paraId="6249E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13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28CA6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14) Które z poniższych zdań najlepiej opisuje Intranet?</w:t>
      </w:r>
      <w:r/>
    </w:p>
    <w:p w14:paraId="36F1AB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Jest siecią ograniczoną tylko do dwóch komputerów,</w:t>
      </w:r>
      <w:r/>
    </w:p>
    <w:p w14:paraId="4513E3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jest prywatną siecią przedsiębiorstwa umożliwiającą korzystanie z wewnętrznej poczty elektronicznej,</w:t>
      </w:r>
      <w:r/>
    </w:p>
    <w:p w14:paraId="796288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jest siecią używaną tylko w domu lub szkole,</w:t>
      </w:r>
      <w:r/>
    </w:p>
    <w:p w14:paraId="5D3A5B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jest siecią komputerów o światowym zasięgu.</w:t>
      </w:r>
      <w:r/>
    </w:p>
    <w:p w14:paraId="1762A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14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26AF2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15) Sieć lokalna, w której połączenia między urządzeniami sieciowymi zrealizowano bez użycia przewodów to:</w:t>
      </w:r>
      <w:r/>
    </w:p>
    <w:p w14:paraId="048D31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WLAN,</w:t>
      </w:r>
      <w:r/>
    </w:p>
    <w:p w14:paraId="2F8B17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WiMAX,</w:t>
      </w:r>
      <w:r/>
    </w:p>
    <w:p w14:paraId="560ED7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WAN,</w:t>
      </w:r>
      <w:r/>
    </w:p>
    <w:p w14:paraId="17619E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VPN.</w:t>
      </w:r>
      <w:r/>
    </w:p>
    <w:p w14:paraId="24BAF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15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46BAA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16) Bezpieczne hasło powinno:</w:t>
      </w:r>
      <w:r/>
    </w:p>
    <w:p w14:paraId="2DE77E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być łatwe w zapamiętaniu, np.: składać się z naszego imienia, daty urodzenia, nr PESEL,</w:t>
      </w:r>
      <w:r/>
    </w:p>
    <w:p w14:paraId="2531F7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być stosowane jedno do wszystkich kont,</w:t>
      </w:r>
      <w:r/>
    </w:p>
    <w:p w14:paraId="07ACA1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być zapisywane w jawnej postaci w pamięci komputera lub napisane na kartce przyklejonej do monitora,</w:t>
      </w:r>
      <w:r/>
    </w:p>
    <w:p w14:paraId="708D17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składać się z co najmniej ośmiu znaków, a ponadto zawierać wielkie i małe litery oraz znaki specjalne.</w:t>
      </w:r>
      <w:r/>
    </w:p>
    <w:p w14:paraId="4F1BD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16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56D16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17) Koń trojański (trojan) to:</w:t>
      </w:r>
      <w:r/>
    </w:p>
    <w:p w14:paraId="77F7A7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odpowiednio spreparowany e-mail, które kieruje ofiarę do witryny przypominającej stronę banku,</w:t>
      </w:r>
      <w:r/>
    </w:p>
    <w:p w14:paraId="28F024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aplikacja używana do prowadzenia księgowości w przedsiębiorstwie,</w:t>
      </w:r>
      <w:r/>
    </w:p>
    <w:p w14:paraId="744E57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program, który daje hakerowi możliwość kontrolowania komputera bez wiedzy jego użytkownika,</w:t>
      </w:r>
      <w:r/>
    </w:p>
    <w:p w14:paraId="1F9412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strona internetowa zawierająca treści nieodpowiednie dla dzieci.</w:t>
      </w:r>
      <w:r/>
    </w:p>
    <w:p w14:paraId="3D42F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17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159B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18) Terabajt (TB) to jednostka równa:</w:t>
      </w:r>
      <w:r/>
    </w:p>
    <w:p w14:paraId="1798C3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1024 GB</w:t>
      </w:r>
      <w:r/>
    </w:p>
    <w:p w14:paraId="063D7D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1024 MB,</w:t>
      </w:r>
      <w:r/>
    </w:p>
    <w:p w14:paraId="058BA7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1024 kB,</w:t>
      </w:r>
      <w:r/>
    </w:p>
    <w:p w14:paraId="6B8DC6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1024 B.</w:t>
      </w:r>
      <w:r/>
    </w:p>
    <w:p w14:paraId="3CB65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18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65289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19)1 Mb/s to:</w:t>
      </w:r>
      <w:r/>
    </w:p>
    <w:p w14:paraId="18EC13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1024 kB/s,</w:t>
      </w:r>
      <w:r/>
    </w:p>
    <w:p w14:paraId="0B91E9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128 kB/s,</w:t>
      </w:r>
      <w:r/>
    </w:p>
    <w:p w14:paraId="030D53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1024 Gb/s,</w:t>
      </w:r>
      <w:r/>
    </w:p>
    <w:p w14:paraId="3F5B04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1024 b/s.</w:t>
      </w:r>
      <w:r/>
    </w:p>
    <w:p w14:paraId="370D6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19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173B0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20) Urazy na skutek chronicznego przeciążenia mięśni i ścięgien, częste wśród pracowników IT to:</w:t>
      </w:r>
      <w:r/>
    </w:p>
    <w:p w14:paraId="61D0D4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a. SSD,</w:t>
      </w:r>
      <w:r/>
    </w:p>
    <w:p w14:paraId="2EA644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b. ISP,</w:t>
      </w:r>
      <w:r/>
    </w:p>
    <w:p w14:paraId="5F9899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c. RSI,</w:t>
      </w:r>
      <w:r/>
    </w:p>
    <w:p w14:paraId="24857C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d. IM.</w:t>
      </w:r>
      <w:r/>
    </w:p>
    <w:p w14:paraId="13B10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Odpowiedź (a, b, c lub d) napisz w polu nr 20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4510B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21) Podaj nazwę systemu operacyjnego, numer jego wersji oraz ilość zainstalowanej pamięci RAM komputera przy, którym zdajesz egzamin. Odpowiedź napisz w polu nr 21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7B8B5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22) Wykorzystując funkcję: „Pomoc” systemu operacyjnego odszukaj informacje dotyczące narzędzia „Klawiatura ekranowa”. Przekopiuj fragment tekstu (akapit) dotyczący narzędzia „Klawiatura ekranowa” do pola nr 22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E057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23) Znajdź wszystkie pliki z rozszerzeniem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.gif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folderze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podaj ich liczbę w polu nr 23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50000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24) Utwórz w folderze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Rysunki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ikonę skrótu do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menu.jpg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6CB10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25) Otwórz folder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Kliknij menu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Widok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wybierz polecenie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Szczegóły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Posortuj pliki rosnąco według rozmiarów. Skopiuj obraz okna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wklej go na drugiej stronie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102CA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26) Odszukaj w folderze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Tekst.doc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otwórz go, a następnie zapisz jako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Domeny.doc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folderze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Sieci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42AEF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27) W folderze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Sieci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utwórz dwa nowe foldery o nazwach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WWW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E-mail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1DCB6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28) Skopiuj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Wirus.doc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oraz przenieś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botnet.bmp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WWW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2E57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29) Z dokumentu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adres.doc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skopiuj adres firmy do dokumentu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Podanie.doc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miejsce ADRESAT. Usuń tekst „stanowisko, imię i nazwisko, nazwa instytucji, jej adres”. Zapisz dokument jako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Podanie o pracę.pdf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1F694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30) Usuń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basic_logo.jpg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Fotografie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następnie zmień nazwę folderu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Grafika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43359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31) Usuń folder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Muzea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Skopiuj folder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Matematyka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Uniwersytet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11FDD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32) Podaj liczbę plików znajdujących się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jego podkatalogach. Liczbę tę napisz w polu nr 32 w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następnie plik ten zapisz. [1 pkt]</w:t>
      </w:r>
      <w:r/>
    </w:p>
    <w:p w14:paraId="78C78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33) Otwórz okno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Właściwości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lokalnego dysku (np. C:) z widoczną ilością wolnego miejsca na dysku. Wykonaj zrzut ekranowy tylko otwartego okna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Właściwości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zapisz go jako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Właściwosći.jpg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katalogu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Komputer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folderze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14798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34) Odszukaj w folderze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Rysunki.zip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następnie rozpakuj go do folderu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Rysunki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48E6B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35) Odszukaj w folderze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egzamin ECDL – moduł B1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informatyk.bmp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 następnie spakuj go do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informatyk.zip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[1 pkt]</w:t>
      </w:r>
      <w:r/>
    </w:p>
    <w:p w14:paraId="3AED1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36) Zapisz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jako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(jeśli korzystasz z programu Microsoft Word 2007 - 2016 lub Windows 10) lub wydrukuj plik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Odpowiedzi.doc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na dołączonej drukarce do pliku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Odpowiedzi.pdf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(na komputerze przy, którym przerabiasz ten egzamin powinien być zainstalowany program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(bezpłatny konwerter PDF). Program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doPDF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możesz pobrać z tej witryny z działu Programy / ECDL. [1 pkt]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FFC5A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2026-08-20T06:03:16Z</dcterms:modified>
</cp:coreProperties>
</file>