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Teoria do b3 - </w:t>
      </w:r>
      <w:r>
        <w:t xml:space="preserve">https://www.tp.szczecin.pl/nowy_ecdl/teoria_b3.html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2026-08-20T06:07:58Z</dcterms:modified>
</cp:coreProperties>
</file>