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50D7A">
      <w:pPr>
        <w:pStyle w:val="3"/>
        <w:bidi w:val="0"/>
        <w:jc w:val="center"/>
      </w:pPr>
      <w:r>
        <w:t>《MOOC课程管理平台系统现状的调研报告》</w:t>
      </w:r>
    </w:p>
    <w:p w14:paraId="71799E4E">
      <w:pPr>
        <w:pStyle w:val="4"/>
        <w:numPr>
          <w:numId w:val="0"/>
        </w:numPr>
        <w:bidi w:val="0"/>
        <w:outlineLvl w:val="2"/>
        <w:rPr>
          <w:rFonts w:hint="eastAsia"/>
        </w:rPr>
      </w:pPr>
      <w:r>
        <w:rPr>
          <w:rFonts w:hint="eastAsia"/>
          <w:lang w:val="en-US" w:eastAsia="zh-CN"/>
        </w:rPr>
        <w:t>1.</w:t>
      </w:r>
      <w:r>
        <w:rPr>
          <w:rFonts w:hint="eastAsia"/>
        </w:rPr>
        <w:t>调研背景与目的</w:t>
      </w:r>
    </w:p>
    <w:p w14:paraId="6E9D606A">
      <w:pPr>
        <w:bidi w:val="0"/>
        <w:ind w:firstLine="420" w:firstLineChars="0"/>
        <w:rPr>
          <w:rFonts w:hint="eastAsia" w:ascii="宋体" w:hAnsi="宋体" w:eastAsia="宋体" w:cs="宋体"/>
        </w:rPr>
      </w:pPr>
      <w:r>
        <w:rPr>
          <w:rFonts w:hint="eastAsia" w:ascii="宋体" w:hAnsi="宋体" w:eastAsia="宋体" w:cs="宋体"/>
        </w:rPr>
        <w:t>大规模开放在线课程（MOOC）作为“互联网+教育”的典型代表，近年来在全球范围内迅速发展，已成为数字化教育转型的重要推动力。随着我国教育信息化进程的加速，特别是新冠疫情期间在线教育需求的激增，MOOC平台建设取得了显著成效，但在实际应用过程中也暴露出</w:t>
      </w:r>
      <w:r>
        <w:rPr>
          <w:rFonts w:hint="eastAsia" w:ascii="宋体" w:hAnsi="宋体" w:eastAsia="宋体" w:cs="宋体"/>
          <w:b/>
          <w:bCs/>
        </w:rPr>
        <w:t>功能完善性</w:t>
      </w:r>
      <w:r>
        <w:rPr>
          <w:rFonts w:hint="eastAsia" w:ascii="宋体" w:hAnsi="宋体" w:eastAsia="宋体" w:cs="宋体"/>
        </w:rPr>
        <w:t>、</w:t>
      </w:r>
      <w:r>
        <w:rPr>
          <w:rFonts w:hint="eastAsia" w:ascii="宋体" w:hAnsi="宋体" w:eastAsia="宋体" w:cs="宋体"/>
          <w:b/>
          <w:bCs/>
        </w:rPr>
        <w:t>用户体验</w:t>
      </w:r>
      <w:r>
        <w:rPr>
          <w:rFonts w:hint="eastAsia" w:ascii="宋体" w:hAnsi="宋体" w:eastAsia="宋体" w:cs="宋体"/>
        </w:rPr>
        <w:t>和</w:t>
      </w:r>
      <w:r>
        <w:rPr>
          <w:rFonts w:hint="eastAsia" w:ascii="宋体" w:hAnsi="宋体" w:eastAsia="宋体" w:cs="宋体"/>
          <w:b/>
          <w:bCs/>
        </w:rPr>
        <w:t>商业模式</w:t>
      </w:r>
      <w:r>
        <w:rPr>
          <w:rFonts w:hint="eastAsia" w:ascii="宋体" w:hAnsi="宋体" w:eastAsia="宋体" w:cs="宋体"/>
        </w:rPr>
        <w:t>等方面的挑战。为了更好地设计与开发符合当前教育需求的MOOC课程管理平台，本报告对现有MOOC平台的应用现状进行了全面调研。</w:t>
      </w:r>
    </w:p>
    <w:p w14:paraId="2329FB10">
      <w:pPr>
        <w:bidi w:val="0"/>
        <w:ind w:firstLine="420" w:firstLineChars="0"/>
        <w:rPr>
          <w:rFonts w:hint="eastAsia" w:ascii="宋体" w:hAnsi="宋体" w:eastAsia="宋体" w:cs="宋体"/>
        </w:rPr>
      </w:pPr>
      <w:r>
        <w:rPr>
          <w:rFonts w:hint="eastAsia" w:ascii="宋体" w:hAnsi="宋体" w:eastAsia="宋体" w:cs="宋体"/>
        </w:rPr>
        <w:t>通过系统分析主流MOOC平台的</w:t>
      </w:r>
      <w:r>
        <w:rPr>
          <w:rFonts w:hint="eastAsia" w:ascii="宋体" w:hAnsi="宋体" w:eastAsia="宋体" w:cs="宋体"/>
          <w:b/>
          <w:bCs/>
        </w:rPr>
        <w:t>核心功能模块</w:t>
      </w:r>
      <w:r>
        <w:rPr>
          <w:rFonts w:hint="eastAsia" w:ascii="宋体" w:hAnsi="宋体" w:eastAsia="宋体" w:cs="宋体"/>
        </w:rPr>
        <w:t>、</w:t>
      </w:r>
      <w:r>
        <w:rPr>
          <w:rFonts w:hint="eastAsia" w:ascii="宋体" w:hAnsi="宋体" w:eastAsia="宋体" w:cs="宋体"/>
          <w:b/>
          <w:bCs/>
        </w:rPr>
        <w:t>实际应用效果</w:t>
      </w:r>
      <w:r>
        <w:rPr>
          <w:rFonts w:hint="eastAsia" w:ascii="宋体" w:hAnsi="宋体" w:eastAsia="宋体" w:cs="宋体"/>
        </w:rPr>
        <w:t>及其</w:t>
      </w:r>
      <w:r>
        <w:rPr>
          <w:rFonts w:hint="eastAsia" w:ascii="宋体" w:hAnsi="宋体" w:eastAsia="宋体" w:cs="宋体"/>
          <w:b/>
          <w:bCs/>
        </w:rPr>
        <w:t>技术实现方案</w:t>
      </w:r>
      <w:r>
        <w:rPr>
          <w:rFonts w:hint="eastAsia" w:ascii="宋体" w:hAnsi="宋体" w:eastAsia="宋体" w:cs="宋体"/>
        </w:rPr>
        <w:t>，本报告旨在为即将开展的MOOC平台设计与开发工作提供实践依据和设计参考，确保新平台能够</w:t>
      </w:r>
      <w:r>
        <w:rPr>
          <w:rFonts w:hint="eastAsia" w:ascii="宋体" w:hAnsi="宋体" w:eastAsia="宋体" w:cs="宋体"/>
          <w:b/>
          <w:bCs/>
        </w:rPr>
        <w:t>精准把握用户需求</w:t>
      </w:r>
      <w:r>
        <w:rPr>
          <w:rFonts w:hint="eastAsia" w:ascii="宋体" w:hAnsi="宋体" w:eastAsia="宋体" w:cs="宋体"/>
        </w:rPr>
        <w:t>、</w:t>
      </w:r>
      <w:r>
        <w:rPr>
          <w:rFonts w:hint="eastAsia" w:ascii="宋体" w:hAnsi="宋体" w:eastAsia="宋体" w:cs="宋体"/>
          <w:b/>
          <w:bCs/>
        </w:rPr>
        <w:t>优化教学体验</w:t>
      </w:r>
      <w:r>
        <w:rPr>
          <w:rFonts w:hint="eastAsia" w:ascii="宋体" w:hAnsi="宋体" w:eastAsia="宋体" w:cs="宋体"/>
        </w:rPr>
        <w:t>、</w:t>
      </w:r>
      <w:r>
        <w:rPr>
          <w:rFonts w:hint="eastAsia" w:ascii="宋体" w:hAnsi="宋体" w:eastAsia="宋体" w:cs="宋体"/>
          <w:b/>
          <w:bCs/>
        </w:rPr>
        <w:t>提升运营效率</w:t>
      </w:r>
      <w:r>
        <w:rPr>
          <w:rFonts w:hint="eastAsia" w:ascii="宋体" w:hAnsi="宋体" w:eastAsia="宋体" w:cs="宋体"/>
        </w:rPr>
        <w:t>，在激烈的市场竞争中形成差异化优势</w:t>
      </w:r>
      <w:r>
        <w:rPr>
          <w:rFonts w:hint="eastAsia" w:ascii="宋体" w:hAnsi="宋体" w:eastAsia="宋体" w:cs="宋体"/>
        </w:rPr>
        <w:fldChar w:fldCharType="begin"/>
      </w:r>
      <w:r>
        <w:rPr>
          <w:rFonts w:hint="eastAsia" w:ascii="宋体" w:hAnsi="宋体" w:eastAsia="宋体" w:cs="宋体"/>
        </w:rPr>
        <w:instrText xml:space="preserve"> HYPERLINK "http://aver.nwnu.edu.cn/Index/eArtShow.do?id=314986&amp;cid=599129"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w:t>
      </w:r>
    </w:p>
    <w:p w14:paraId="5C2C519B">
      <w:pPr>
        <w:bidi w:val="0"/>
        <w:ind w:firstLine="420" w:firstLineChars="0"/>
        <w:rPr>
          <w:rFonts w:hint="eastAsia" w:ascii="宋体" w:hAnsi="宋体" w:eastAsia="宋体" w:cs="宋体"/>
        </w:rPr>
      </w:pPr>
    </w:p>
    <w:p w14:paraId="60ED81AD">
      <w:pPr>
        <w:pStyle w:val="4"/>
        <w:bidi w:val="0"/>
        <w:rPr>
          <w:rFonts w:hint="eastAsia"/>
        </w:rPr>
      </w:pPr>
      <w:r>
        <w:rPr>
          <w:rFonts w:hint="eastAsia"/>
          <w:lang w:val="en-US" w:eastAsia="zh-CN"/>
        </w:rPr>
        <w:t>2.</w:t>
      </w:r>
      <w:r>
        <w:rPr>
          <w:rFonts w:hint="eastAsia"/>
        </w:rPr>
        <w:t>MOOC平台主要功能分析</w:t>
      </w:r>
    </w:p>
    <w:p w14:paraId="64DB94D1">
      <w:pPr>
        <w:bidi w:val="0"/>
        <w:rPr>
          <w:rFonts w:hint="eastAsia"/>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.1 </w:t>
      </w:r>
      <w:r>
        <w:rPr>
          <w:rFonts w:hint="eastAsia"/>
          <w:b/>
          <w:bCs/>
          <w:sz w:val="24"/>
          <w:szCs w:val="24"/>
        </w:rPr>
        <w:t>核心教学功能</w:t>
      </w:r>
    </w:p>
    <w:p w14:paraId="1CB44E75">
      <w:pPr>
        <w:bidi w:val="0"/>
        <w:rPr>
          <w:rFonts w:hint="eastAsia" w:ascii="宋体" w:hAnsi="宋体" w:eastAsia="宋体" w:cs="宋体"/>
        </w:rPr>
      </w:pPr>
      <w:r>
        <w:rPr>
          <w:rFonts w:hint="eastAsia" w:ascii="宋体" w:hAnsi="宋体" w:eastAsia="宋体" w:cs="宋体"/>
        </w:rPr>
        <w:t>MOOC平台的核心教学功能是在线教育价值实现的基石，直接关系到教学效果与用户体验。当前主流平台通常具备以下关键教学模块：</w:t>
      </w:r>
    </w:p>
    <w:p w14:paraId="74C2823A">
      <w:pPr>
        <w:bidi w:val="0"/>
        <w:ind w:firstLine="420" w:firstLineChars="0"/>
        <w:rPr>
          <w:rFonts w:hint="eastAsia" w:ascii="宋体" w:hAnsi="宋体" w:eastAsia="宋体" w:cs="宋体"/>
        </w:rPr>
      </w:pPr>
      <w:r>
        <w:rPr>
          <w:rFonts w:hint="eastAsia" w:ascii="宋体" w:hAnsi="宋体" w:eastAsia="宋体" w:cs="宋体"/>
          <w:b/>
          <w:bCs/>
        </w:rPr>
        <w:t>课程管理</w:t>
      </w:r>
      <w:r>
        <w:rPr>
          <w:rFonts w:hint="eastAsia" w:ascii="宋体" w:hAnsi="宋体" w:eastAsia="宋体" w:cs="宋体"/>
        </w:rPr>
        <w:t>：支持教师在线创建多种格式的教学内容，包括视频、音频、图文和PDF文档，并能够自由设置章节顺序与学习权限。例如，云朵课堂的</w:t>
      </w:r>
      <w:r>
        <w:rPr>
          <w:rFonts w:hint="eastAsia" w:ascii="宋体" w:hAnsi="宋体" w:eastAsia="宋体" w:cs="宋体"/>
          <w:b/>
          <w:bCs/>
        </w:rPr>
        <w:t>智能排课系统</w:t>
      </w:r>
      <w:r>
        <w:rPr>
          <w:rFonts w:hint="eastAsia" w:ascii="宋体" w:hAnsi="宋体" w:eastAsia="宋体" w:cs="宋体"/>
        </w:rPr>
        <w:t>可以一键生成课表，并自动同步教师、学员及直播间信息，大大简化了课程管理流程</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。此外，课程分类标签、试听章节和付费套餐组合等功能，使平台能够灵活匹配多样化的学员需求。</w:t>
      </w:r>
    </w:p>
    <w:p w14:paraId="35B290B8">
      <w:pPr>
        <w:bidi w:val="0"/>
        <w:ind w:firstLine="420" w:firstLineChars="0"/>
        <w:rPr>
          <w:rFonts w:hint="eastAsia" w:ascii="宋体" w:hAnsi="宋体" w:eastAsia="宋体" w:cs="宋体"/>
        </w:rPr>
      </w:pPr>
      <w:r>
        <w:rPr>
          <w:rFonts w:hint="eastAsia" w:ascii="宋体" w:hAnsi="宋体" w:eastAsia="宋体" w:cs="宋体"/>
          <w:b/>
          <w:bCs/>
        </w:rPr>
        <w:t>直播与录播教学</w:t>
      </w:r>
      <w:r>
        <w:rPr>
          <w:rFonts w:hint="eastAsia" w:ascii="宋体" w:hAnsi="宋体" w:eastAsia="宋体" w:cs="宋体"/>
        </w:rPr>
        <w:t>：为满足不同教学场景，主流平台通常同时提供直播和录播功能。直播方面，支持1v1、小班课、大班课和公开课等多种模式，并集成连麦、白板、屏幕共享等互动工具</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。录播方面，平台提供视频自动存储云端的功能，并可添加水印、弹题、章节打点等，既提升了内容版权保护，又增强了学习效果</w:t>
      </w:r>
      <w:r>
        <w:rPr>
          <w:rFonts w:hint="eastAsia" w:ascii="宋体" w:hAnsi="宋体" w:eastAsia="宋体" w:cs="宋体"/>
        </w:rPr>
        <w:fldChar w:fldCharType="begin"/>
      </w:r>
      <w:r>
        <w:rPr>
          <w:rFonts w:hint="eastAsia" w:ascii="宋体" w:hAnsi="宋体" w:eastAsia="宋体" w:cs="宋体"/>
        </w:rPr>
        <w:instrText xml:space="preserve"> HYPERLINK "https://www.yunduoketang.com/article/llw5123.html"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。特别是云朵课堂采用的</w:t>
      </w:r>
      <w:r>
        <w:rPr>
          <w:rFonts w:hint="eastAsia" w:ascii="宋体" w:hAnsi="宋体" w:eastAsia="宋体" w:cs="宋体"/>
          <w:b/>
          <w:bCs/>
        </w:rPr>
        <w:t>SVC分层编码技术</w:t>
      </w:r>
      <w:r>
        <w:rPr>
          <w:rFonts w:hint="eastAsia" w:ascii="宋体" w:hAnsi="宋体" w:eastAsia="宋体" w:cs="宋体"/>
        </w:rPr>
        <w:t>，实现了80ms延迟的4K直播教学，即使在弱网环境下仍能保持720P画面流畅度</w:t>
      </w:r>
      <w:r>
        <w:rPr>
          <w:rFonts w:hint="eastAsia" w:ascii="宋体" w:hAnsi="宋体" w:eastAsia="宋体" w:cs="宋体"/>
        </w:rPr>
        <w:fldChar w:fldCharType="begin"/>
      </w:r>
      <w:r>
        <w:rPr>
          <w:rFonts w:hint="eastAsia" w:ascii="宋体" w:hAnsi="宋体" w:eastAsia="宋体" w:cs="宋体"/>
        </w:rPr>
        <w:instrText xml:space="preserve"> HYPERLINK "https://www.yunduoketang.com/article/c742052.html"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w:t>
      </w:r>
    </w:p>
    <w:p w14:paraId="4DD331E4">
      <w:pPr>
        <w:bidi w:val="0"/>
        <w:ind w:firstLine="420" w:firstLineChars="0"/>
        <w:rPr>
          <w:rFonts w:hint="eastAsia" w:ascii="宋体" w:hAnsi="宋体" w:eastAsia="宋体" w:cs="宋体"/>
        </w:rPr>
      </w:pPr>
      <w:r>
        <w:rPr>
          <w:rFonts w:hint="eastAsia" w:ascii="宋体" w:hAnsi="宋体" w:eastAsia="宋体" w:cs="宋体"/>
          <w:b/>
          <w:bCs/>
        </w:rPr>
        <w:t>考试与测评</w:t>
      </w:r>
      <w:r>
        <w:rPr>
          <w:rFonts w:hint="eastAsia" w:ascii="宋体" w:hAnsi="宋体" w:eastAsia="宋体" w:cs="宋体"/>
        </w:rPr>
        <w:t>：在线测评是检验学习效果的关键环节。主流平台的题库系统支持单选、多选、填空、简答等10多种题型，并可随机组卷防止作弊</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。学情报告功能可以自动生成知识点掌握率、错题排行、进步曲线等数据的可视化输出，帮助教师和学生精准定位薄弱环节</w:t>
      </w:r>
      <w:r>
        <w:rPr>
          <w:rFonts w:hint="eastAsia" w:ascii="宋体" w:hAnsi="宋体" w:eastAsia="宋体" w:cs="宋体"/>
        </w:rPr>
        <w:fldChar w:fldCharType="begin"/>
      </w:r>
      <w:r>
        <w:rPr>
          <w:rFonts w:hint="eastAsia" w:ascii="宋体" w:hAnsi="宋体" w:eastAsia="宋体" w:cs="宋体"/>
        </w:rPr>
        <w:instrText xml:space="preserve"> HYPERLINK "https://www.yunduoketang.com/article/llw5123.html"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。此外，结课证书模版自定义功能，允许机构绑定学员姓名、课程名称与机构LOGO，强化品牌价值</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w:t>
      </w:r>
    </w:p>
    <w:p w14:paraId="2E901A92">
      <w:pPr>
        <w:bidi w:val="0"/>
        <w:rPr>
          <w:rFonts w:hint="eastAsia" w:ascii="宋体" w:hAnsi="宋体" w:eastAsia="宋体" w:cs="宋体"/>
        </w:rPr>
      </w:pPr>
    </w:p>
    <w:p w14:paraId="6DA80221">
      <w:pPr>
        <w:bidi w:val="0"/>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.2 运营与管理功能</w:t>
      </w:r>
    </w:p>
    <w:p w14:paraId="00C71200">
      <w:pPr>
        <w:bidi w:val="0"/>
        <w:rPr>
          <w:rFonts w:hint="eastAsia" w:ascii="宋体" w:hAnsi="宋体" w:eastAsia="宋体" w:cs="宋体"/>
        </w:rPr>
      </w:pPr>
      <w:r>
        <w:rPr>
          <w:rFonts w:hint="eastAsia" w:ascii="宋体" w:hAnsi="宋体" w:eastAsia="宋体" w:cs="宋体"/>
        </w:rPr>
        <w:t>高效的运营与管理功能是MOOC平台可持续发展的关键支撑，主要体现在以下几个方面：</w:t>
      </w:r>
    </w:p>
    <w:p w14:paraId="25728CF4">
      <w:pPr>
        <w:bidi w:val="0"/>
        <w:ind w:firstLine="420" w:firstLineChars="0"/>
        <w:rPr>
          <w:rFonts w:hint="eastAsia" w:ascii="宋体" w:hAnsi="宋体" w:eastAsia="宋体" w:cs="宋体"/>
        </w:rPr>
      </w:pPr>
      <w:r>
        <w:rPr>
          <w:rFonts w:hint="eastAsia" w:ascii="宋体" w:hAnsi="宋体" w:eastAsia="宋体" w:cs="宋体"/>
          <w:b/>
          <w:bCs/>
        </w:rPr>
        <w:t>学员管理</w:t>
      </w:r>
      <w:r>
        <w:rPr>
          <w:rFonts w:hint="eastAsia" w:ascii="宋体" w:hAnsi="宋体" w:eastAsia="宋体" w:cs="宋体"/>
        </w:rPr>
        <w:t>：通过标签体系对学员进行精细化分层，根据学习进度、消费金额、活跃度等指标自动划分用户等级，实现个性化教学服务</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。平台还支持为学员分配专属学习顾问，定向推送课程优惠、打卡任务与活动提醒，配合积分商城与勋章体系，有效提升学员粘性与完课率。</w:t>
      </w:r>
    </w:p>
    <w:p w14:paraId="6F83BA0A">
      <w:pPr>
        <w:bidi w:val="0"/>
        <w:ind w:firstLine="420" w:firstLineChars="0"/>
        <w:rPr>
          <w:rFonts w:hint="eastAsia" w:ascii="宋体" w:hAnsi="宋体" w:eastAsia="宋体" w:cs="宋体"/>
        </w:rPr>
      </w:pPr>
      <w:r>
        <w:rPr>
          <w:rFonts w:hint="eastAsia" w:ascii="宋体" w:hAnsi="宋体" w:eastAsia="宋体" w:cs="宋体"/>
          <w:b/>
          <w:bCs/>
        </w:rPr>
        <w:t>营销与招生工具</w:t>
      </w:r>
      <w:r>
        <w:rPr>
          <w:rFonts w:hint="eastAsia" w:ascii="宋体" w:hAnsi="宋体" w:eastAsia="宋体" w:cs="宋体"/>
        </w:rPr>
        <w:t>：为帮助教育机构扩大生源，现代MOOC平台集成了多种营销工具，如拼团、砍价、秒杀、优惠券等裂变工具，支持机构自定义活动规则与页面风格</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。邀请排行榜与佣金提现机制能够刺激老学员带新转化，而</w:t>
      </w:r>
      <w:r>
        <w:rPr>
          <w:rFonts w:hint="eastAsia" w:ascii="宋体" w:hAnsi="宋体" w:eastAsia="宋体" w:cs="宋体"/>
          <w:b/>
          <w:bCs/>
        </w:rPr>
        <w:t>微信生态无缝衔接</w:t>
      </w:r>
      <w:r>
        <w:rPr>
          <w:rFonts w:hint="eastAsia" w:ascii="宋体" w:hAnsi="宋体" w:eastAsia="宋体" w:cs="宋体"/>
        </w:rPr>
        <w:t>功能则实现了公众号、小程序、企微社群的数据互通，大大缩短了传播路径</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w:t>
      </w:r>
    </w:p>
    <w:p w14:paraId="2B8A6D4C">
      <w:pPr>
        <w:bidi w:val="0"/>
        <w:ind w:firstLine="420" w:firstLineChars="0"/>
        <w:rPr>
          <w:rFonts w:hint="eastAsia" w:ascii="宋体" w:hAnsi="宋体" w:eastAsia="宋体" w:cs="宋体"/>
        </w:rPr>
      </w:pPr>
      <w:r>
        <w:rPr>
          <w:rFonts w:hint="eastAsia" w:ascii="宋体" w:hAnsi="宋体" w:eastAsia="宋体" w:cs="宋体"/>
          <w:b/>
          <w:bCs/>
        </w:rPr>
        <w:t>数据分析与决策支持</w:t>
      </w:r>
      <w:r>
        <w:rPr>
          <w:rFonts w:hint="eastAsia" w:ascii="宋体" w:hAnsi="宋体" w:eastAsia="宋体" w:cs="宋体"/>
        </w:rPr>
        <w:t>：多维度数据看板是平台数据分析能力的核心，能够实时统计课程销量、退费率、教师评分、地域分布等关键指标</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w:t>
      </w:r>
      <w:r>
        <w:rPr>
          <w:rFonts w:hint="eastAsia" w:ascii="宋体" w:hAnsi="宋体" w:eastAsia="宋体" w:cs="宋体"/>
          <w:b/>
          <w:bCs/>
        </w:rPr>
        <w:t>转化漏斗分析</w:t>
      </w:r>
      <w:r>
        <w:rPr>
          <w:rFonts w:hint="eastAsia" w:ascii="宋体" w:hAnsi="宋体" w:eastAsia="宋体" w:cs="宋体"/>
        </w:rPr>
        <w:t>工具可以追踪用户从广告点击到成单支付的全过程，帮助机构快速定位流失环节</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。而基于历史数据的ROI智能预测功能，则能辅助机构优化营销预算分配，提高投资回报率。</w:t>
      </w:r>
    </w:p>
    <w:p w14:paraId="3061D93B">
      <w:pPr>
        <w:bidi w:val="0"/>
        <w:rPr>
          <w:rFonts w:hint="eastAsia" w:ascii="宋体" w:hAnsi="宋体" w:eastAsia="宋体" w:cs="宋体"/>
        </w:rPr>
      </w:pPr>
    </w:p>
    <w:p w14:paraId="7291AF02">
      <w:pPr>
        <w:bidi w:val="0"/>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.3 技术支撑功能</w:t>
      </w:r>
    </w:p>
    <w:p w14:paraId="6B33D020">
      <w:pPr>
        <w:bidi w:val="0"/>
        <w:rPr>
          <w:rFonts w:hint="eastAsia" w:ascii="宋体" w:hAnsi="宋体" w:eastAsia="宋体" w:cs="宋体"/>
        </w:rPr>
      </w:pPr>
      <w:r>
        <w:rPr>
          <w:rFonts w:hint="eastAsia" w:ascii="宋体" w:hAnsi="宋体" w:eastAsia="宋体" w:cs="宋体"/>
        </w:rPr>
        <w:t>稳定可靠的技术基础是MOOC平台顺畅运行的保障，主要体现在：</w:t>
      </w:r>
    </w:p>
    <w:p w14:paraId="648150C0">
      <w:pPr>
        <w:bidi w:val="0"/>
        <w:ind w:firstLine="420" w:firstLineChars="0"/>
        <w:rPr>
          <w:rFonts w:hint="eastAsia" w:ascii="宋体" w:hAnsi="宋体" w:eastAsia="宋体" w:cs="宋体"/>
        </w:rPr>
      </w:pPr>
      <w:r>
        <w:rPr>
          <w:rFonts w:hint="eastAsia" w:ascii="宋体" w:hAnsi="宋体" w:eastAsia="宋体" w:cs="宋体"/>
          <w:b/>
          <w:bCs/>
        </w:rPr>
        <w:t>多终端兼容性</w:t>
      </w:r>
      <w:r>
        <w:rPr>
          <w:rFonts w:hint="eastAsia" w:ascii="宋体" w:hAnsi="宋体" w:eastAsia="宋体" w:cs="宋体"/>
        </w:rPr>
        <w:t>：现代MOOC平台普遍支持PC端、APP、H5、微信小程序四端数据实时同步，确保学习进度无缝衔接</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。针对特定用户群体，平台还提供了专门优化的体验，如Pad端专为K12学员设计，配有家长监控模式；TV大屏适配则支持课程投屏观看与遥控器互动答题，拓展了家庭学习场景</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w:t>
      </w:r>
    </w:p>
    <w:p w14:paraId="65C77329">
      <w:pPr>
        <w:bidi w:val="0"/>
        <w:ind w:firstLine="420" w:firstLineChars="0"/>
        <w:rPr>
          <w:rFonts w:hint="eastAsia" w:ascii="宋体" w:hAnsi="宋体" w:eastAsia="宋体" w:cs="宋体"/>
          <w:lang w:eastAsia="zh-CN"/>
        </w:rPr>
      </w:pPr>
      <w:r>
        <w:rPr>
          <w:rFonts w:hint="eastAsia" w:ascii="宋体" w:hAnsi="宋体" w:eastAsia="宋体" w:cs="宋体"/>
          <w:b/>
          <w:bCs/>
        </w:rPr>
        <w:t>安全与稳定性</w:t>
      </w:r>
      <w:r>
        <w:rPr>
          <w:rFonts w:hint="eastAsia" w:ascii="宋体" w:hAnsi="宋体" w:eastAsia="宋体" w:cs="宋体"/>
        </w:rPr>
        <w:t>：在安全性方面，优质平台通过</w:t>
      </w:r>
      <w:r>
        <w:rPr>
          <w:rFonts w:hint="eastAsia" w:ascii="宋体" w:hAnsi="宋体" w:eastAsia="宋体" w:cs="宋体"/>
          <w:b/>
          <w:bCs/>
        </w:rPr>
        <w:t>阿里云三级等保认证</w:t>
      </w:r>
      <w:r>
        <w:rPr>
          <w:rFonts w:hint="eastAsia" w:ascii="宋体" w:hAnsi="宋体" w:eastAsia="宋体" w:cs="宋体"/>
        </w:rPr>
        <w:t>，采用数据加密存储和分布式防火墙技术抵御攻击</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。全球CDN加速节点的部署确保了东南亚、欧美学员连麦延迟低于200ms，提供跨区域的稳定体验</w:t>
      </w:r>
      <w:r>
        <w:rPr>
          <w:rFonts w:hint="eastAsia" w:ascii="宋体" w:hAnsi="宋体" w:eastAsia="宋体" w:cs="宋体"/>
        </w:rPr>
        <w:fldChar w:fldCharType="begin"/>
      </w:r>
      <w:r>
        <w:rPr>
          <w:rFonts w:hint="eastAsia" w:ascii="宋体" w:hAnsi="宋体" w:eastAsia="宋体" w:cs="宋体"/>
        </w:rPr>
        <w:instrText xml:space="preserve"> HYPERLINK "https://www.yunduoketang.com/article/c240351.html" \t "https://chat.deepseek.com/a/chat/s/_blank" </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。此外，批量操作工具箱支持千个账号一键导入、课程包批量上架、权限分组秒级配置，大大提升了管理效率。</w:t>
      </w:r>
    </w:p>
    <w:p w14:paraId="27ABB19F">
      <w:pPr>
        <w:bidi w:val="0"/>
        <w:rPr>
          <w:rFonts w:hint="eastAsia" w:ascii="宋体" w:hAnsi="宋体" w:eastAsia="宋体" w:cs="宋体"/>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1005"/>
        <w:gridCol w:w="2210"/>
        <w:gridCol w:w="1370"/>
        <w:gridCol w:w="1580"/>
        <w:gridCol w:w="1425"/>
      </w:tblGrid>
      <w:tr w14:paraId="04C9C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0" w:type="dxa"/>
              <w:bottom w:w="100" w:type="dxa"/>
              <w:right w:w="160" w:type="dxa"/>
            </w:tcMar>
            <w:vAlign w:val="center"/>
          </w:tcPr>
          <w:p w14:paraId="7945BECA">
            <w:pPr>
              <w:bidi w:val="0"/>
              <w:rPr>
                <w:rFonts w:hint="eastAsia" w:ascii="宋体" w:hAnsi="宋体" w:eastAsia="宋体" w:cs="宋体"/>
              </w:rPr>
            </w:pPr>
            <w:r>
              <w:rPr>
                <w:rFonts w:hint="eastAsia" w:ascii="宋体" w:hAnsi="宋体" w:eastAsia="宋体" w:cs="宋体"/>
                <w:lang w:val="en-US" w:eastAsia="zh-CN"/>
              </w:rPr>
              <w:t>功能类别</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0FB975D1">
            <w:pPr>
              <w:bidi w:val="0"/>
              <w:rPr>
                <w:rFonts w:hint="eastAsia" w:ascii="宋体" w:hAnsi="宋体" w:eastAsia="宋体" w:cs="宋体"/>
              </w:rPr>
            </w:pPr>
            <w:r>
              <w:rPr>
                <w:rFonts w:hint="eastAsia" w:ascii="宋体" w:hAnsi="宋体" w:eastAsia="宋体" w:cs="宋体"/>
                <w:lang w:val="en-US" w:eastAsia="zh-CN"/>
              </w:rPr>
              <w:t>云朵课堂</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75FACD5B">
            <w:pPr>
              <w:bidi w:val="0"/>
              <w:rPr>
                <w:rFonts w:hint="eastAsia" w:ascii="宋体" w:hAnsi="宋体" w:eastAsia="宋体" w:cs="宋体"/>
              </w:rPr>
            </w:pPr>
            <w:r>
              <w:rPr>
                <w:rFonts w:hint="eastAsia" w:ascii="宋体" w:hAnsi="宋体" w:eastAsia="宋体" w:cs="宋体"/>
                <w:lang w:val="en-US" w:eastAsia="zh-CN"/>
              </w:rPr>
              <w:t>Moodle</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57F11066">
            <w:pPr>
              <w:bidi w:val="0"/>
              <w:rPr>
                <w:rFonts w:hint="eastAsia" w:ascii="宋体" w:hAnsi="宋体" w:eastAsia="宋体" w:cs="宋体"/>
              </w:rPr>
            </w:pPr>
            <w:r>
              <w:rPr>
                <w:rFonts w:hint="eastAsia" w:ascii="宋体" w:hAnsi="宋体" w:eastAsia="宋体" w:cs="宋体"/>
                <w:lang w:val="en-US" w:eastAsia="zh-CN"/>
              </w:rPr>
              <w:t>Blackboard</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12DDB46D">
            <w:pPr>
              <w:bidi w:val="0"/>
              <w:rPr>
                <w:rFonts w:hint="eastAsia" w:ascii="宋体" w:hAnsi="宋体" w:eastAsia="宋体" w:cs="宋体"/>
              </w:rPr>
            </w:pPr>
            <w:r>
              <w:rPr>
                <w:rFonts w:hint="eastAsia" w:ascii="宋体" w:hAnsi="宋体" w:eastAsia="宋体" w:cs="宋体"/>
                <w:lang w:val="en-US" w:eastAsia="zh-CN"/>
              </w:rPr>
              <w:t>网易云课堂</w:t>
            </w:r>
          </w:p>
        </w:tc>
      </w:tr>
      <w:tr w14:paraId="23820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0" w:type="dxa"/>
              <w:bottom w:w="100" w:type="dxa"/>
              <w:right w:w="160" w:type="dxa"/>
            </w:tcMar>
            <w:vAlign w:val="center"/>
          </w:tcPr>
          <w:p w14:paraId="54592D3B">
            <w:pPr>
              <w:bidi w:val="0"/>
              <w:rPr>
                <w:rFonts w:hint="eastAsia" w:ascii="宋体" w:hAnsi="宋体" w:eastAsia="宋体" w:cs="宋体"/>
              </w:rPr>
            </w:pPr>
            <w:r>
              <w:rPr>
                <w:rFonts w:hint="eastAsia" w:ascii="宋体" w:hAnsi="宋体" w:eastAsia="宋体" w:cs="宋体"/>
                <w:lang w:val="en-US" w:eastAsia="zh-CN"/>
              </w:rPr>
              <w:t>课程管理</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343EFED9">
            <w:pPr>
              <w:bidi w:val="0"/>
              <w:rPr>
                <w:rFonts w:hint="eastAsia" w:ascii="宋体" w:hAnsi="宋体" w:eastAsia="宋体" w:cs="宋体"/>
              </w:rPr>
            </w:pPr>
            <w:r>
              <w:rPr>
                <w:rFonts w:hint="eastAsia" w:ascii="宋体" w:hAnsi="宋体" w:eastAsia="宋体" w:cs="宋体"/>
                <w:lang w:val="en-US" w:eastAsia="zh-CN"/>
              </w:rPr>
              <w:t>智能排课、权限灵活</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5D1A64F2">
            <w:pPr>
              <w:bidi w:val="0"/>
              <w:rPr>
                <w:rFonts w:hint="eastAsia" w:ascii="宋体" w:hAnsi="宋体" w:eastAsia="宋体" w:cs="宋体"/>
              </w:rPr>
            </w:pPr>
            <w:r>
              <w:rPr>
                <w:rFonts w:hint="eastAsia" w:ascii="宋体" w:hAnsi="宋体" w:eastAsia="宋体" w:cs="宋体"/>
                <w:lang w:val="en-US" w:eastAsia="zh-CN"/>
              </w:rPr>
              <w:t>高度自定义</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72D68A3A">
            <w:pPr>
              <w:bidi w:val="0"/>
              <w:rPr>
                <w:rFonts w:hint="eastAsia" w:ascii="宋体" w:hAnsi="宋体" w:eastAsia="宋体" w:cs="宋体"/>
              </w:rPr>
            </w:pPr>
            <w:r>
              <w:rPr>
                <w:rFonts w:hint="eastAsia" w:ascii="宋体" w:hAnsi="宋体" w:eastAsia="宋体" w:cs="宋体"/>
                <w:lang w:val="en-US" w:eastAsia="zh-CN"/>
              </w:rPr>
              <w:t>专业课程管理</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0" w:type="dxa"/>
            </w:tcMar>
            <w:vAlign w:val="center"/>
          </w:tcPr>
          <w:p w14:paraId="6A6325B4">
            <w:pPr>
              <w:bidi w:val="0"/>
              <w:rPr>
                <w:rFonts w:hint="eastAsia" w:ascii="宋体" w:hAnsi="宋体" w:eastAsia="宋体" w:cs="宋体"/>
              </w:rPr>
            </w:pPr>
            <w:r>
              <w:rPr>
                <w:rFonts w:hint="eastAsia" w:ascii="宋体" w:hAnsi="宋体" w:eastAsia="宋体" w:cs="宋体"/>
                <w:lang w:val="en-US" w:eastAsia="zh-CN"/>
              </w:rPr>
              <w:t>基础课程管理</w:t>
            </w:r>
          </w:p>
        </w:tc>
      </w:tr>
      <w:tr w14:paraId="09A39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0" w:type="dxa"/>
              <w:bottom w:w="100" w:type="dxa"/>
              <w:right w:w="160" w:type="dxa"/>
            </w:tcMar>
            <w:vAlign w:val="center"/>
          </w:tcPr>
          <w:p w14:paraId="33E6C4BA">
            <w:pPr>
              <w:bidi w:val="0"/>
              <w:rPr>
                <w:rFonts w:hint="eastAsia" w:ascii="宋体" w:hAnsi="宋体" w:eastAsia="宋体" w:cs="宋体"/>
              </w:rPr>
            </w:pPr>
            <w:r>
              <w:rPr>
                <w:rFonts w:hint="eastAsia" w:ascii="宋体" w:hAnsi="宋体" w:eastAsia="宋体" w:cs="宋体"/>
                <w:lang w:val="en-US" w:eastAsia="zh-CN"/>
              </w:rPr>
              <w:t>直播功能</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5C4B7CA3">
            <w:pPr>
              <w:bidi w:val="0"/>
              <w:rPr>
                <w:rFonts w:hint="eastAsia" w:ascii="宋体" w:hAnsi="宋体" w:eastAsia="宋体" w:cs="宋体"/>
              </w:rPr>
            </w:pPr>
            <w:r>
              <w:rPr>
                <w:rFonts w:hint="eastAsia" w:ascii="宋体" w:hAnsi="宋体" w:eastAsia="宋体" w:cs="宋体"/>
                <w:lang w:val="en-US" w:eastAsia="zh-CN"/>
              </w:rPr>
              <w:t>超低延时、多场景</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44C57CFE">
            <w:pPr>
              <w:bidi w:val="0"/>
              <w:rPr>
                <w:rFonts w:hint="eastAsia" w:ascii="宋体" w:hAnsi="宋体" w:eastAsia="宋体" w:cs="宋体"/>
              </w:rPr>
            </w:pPr>
            <w:r>
              <w:rPr>
                <w:rFonts w:hint="eastAsia" w:ascii="宋体" w:hAnsi="宋体" w:eastAsia="宋体" w:cs="宋体"/>
                <w:lang w:val="en-US" w:eastAsia="zh-CN"/>
              </w:rPr>
              <w:t>需插件扩展</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4D943015">
            <w:pPr>
              <w:bidi w:val="0"/>
              <w:rPr>
                <w:rFonts w:hint="eastAsia" w:ascii="宋体" w:hAnsi="宋体" w:eastAsia="宋体" w:cs="宋体"/>
              </w:rPr>
            </w:pPr>
            <w:r>
              <w:rPr>
                <w:rFonts w:hint="eastAsia" w:ascii="宋体" w:hAnsi="宋体" w:eastAsia="宋体" w:cs="宋体"/>
                <w:lang w:val="en-US" w:eastAsia="zh-CN"/>
              </w:rPr>
              <w:t>稳定可靠</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0" w:type="dxa"/>
            </w:tcMar>
            <w:vAlign w:val="center"/>
          </w:tcPr>
          <w:p w14:paraId="30EF1AE2">
            <w:pPr>
              <w:bidi w:val="0"/>
              <w:rPr>
                <w:rFonts w:hint="eastAsia" w:ascii="宋体" w:hAnsi="宋体" w:eastAsia="宋体" w:cs="宋体"/>
              </w:rPr>
            </w:pPr>
            <w:r>
              <w:rPr>
                <w:rFonts w:hint="eastAsia" w:ascii="宋体" w:hAnsi="宋体" w:eastAsia="宋体" w:cs="宋体"/>
                <w:lang w:val="en-US" w:eastAsia="zh-CN"/>
              </w:rPr>
              <w:t>基础直播</w:t>
            </w:r>
          </w:p>
        </w:tc>
      </w:tr>
      <w:tr w14:paraId="0016C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0" w:type="dxa"/>
              <w:bottom w:w="100" w:type="dxa"/>
              <w:right w:w="160" w:type="dxa"/>
            </w:tcMar>
            <w:vAlign w:val="center"/>
          </w:tcPr>
          <w:p w14:paraId="2EDE1FFD">
            <w:pPr>
              <w:bidi w:val="0"/>
              <w:rPr>
                <w:rFonts w:hint="eastAsia" w:ascii="宋体" w:hAnsi="宋体" w:eastAsia="宋体" w:cs="宋体"/>
              </w:rPr>
            </w:pPr>
            <w:r>
              <w:rPr>
                <w:rFonts w:hint="eastAsia" w:ascii="宋体" w:hAnsi="宋体" w:eastAsia="宋体" w:cs="宋体"/>
                <w:lang w:val="en-US" w:eastAsia="zh-CN"/>
              </w:rPr>
              <w:t>测评系统</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0BDE03E8">
            <w:pPr>
              <w:bidi w:val="0"/>
              <w:rPr>
                <w:rFonts w:hint="eastAsia" w:ascii="宋体" w:hAnsi="宋体" w:eastAsia="宋体" w:cs="宋体"/>
              </w:rPr>
            </w:pPr>
            <w:r>
              <w:rPr>
                <w:rFonts w:hint="eastAsia" w:ascii="宋体" w:hAnsi="宋体" w:eastAsia="宋体" w:cs="宋体"/>
                <w:lang w:val="en-US" w:eastAsia="zh-CN"/>
              </w:rPr>
              <w:t>自动组卷、学情报告</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47FFF546">
            <w:pPr>
              <w:bidi w:val="0"/>
              <w:rPr>
                <w:rFonts w:hint="eastAsia" w:ascii="宋体" w:hAnsi="宋体" w:eastAsia="宋体" w:cs="宋体"/>
              </w:rPr>
            </w:pPr>
            <w:r>
              <w:rPr>
                <w:rFonts w:hint="eastAsia" w:ascii="宋体" w:hAnsi="宋体" w:eastAsia="宋体" w:cs="宋体"/>
                <w:lang w:val="en-US" w:eastAsia="zh-CN"/>
              </w:rPr>
              <w:t>标准测评</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53081321">
            <w:pPr>
              <w:bidi w:val="0"/>
              <w:rPr>
                <w:rFonts w:hint="eastAsia" w:ascii="宋体" w:hAnsi="宋体" w:eastAsia="宋体" w:cs="宋体"/>
              </w:rPr>
            </w:pPr>
            <w:r>
              <w:rPr>
                <w:rFonts w:hint="eastAsia" w:ascii="宋体" w:hAnsi="宋体" w:eastAsia="宋体" w:cs="宋体"/>
                <w:lang w:val="en-US" w:eastAsia="zh-CN"/>
              </w:rPr>
              <w:t>全面测评工具</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0" w:type="dxa"/>
            </w:tcMar>
            <w:vAlign w:val="center"/>
          </w:tcPr>
          <w:p w14:paraId="7A6162F4">
            <w:pPr>
              <w:bidi w:val="0"/>
              <w:rPr>
                <w:rFonts w:hint="eastAsia" w:ascii="宋体" w:hAnsi="宋体" w:eastAsia="宋体" w:cs="宋体"/>
              </w:rPr>
            </w:pPr>
            <w:r>
              <w:rPr>
                <w:rFonts w:hint="eastAsia" w:ascii="宋体" w:hAnsi="宋体" w:eastAsia="宋体" w:cs="宋体"/>
                <w:lang w:val="en-US" w:eastAsia="zh-CN"/>
              </w:rPr>
              <w:t>基础测评</w:t>
            </w:r>
          </w:p>
        </w:tc>
      </w:tr>
      <w:tr w14:paraId="70253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0" w:type="dxa"/>
              <w:bottom w:w="100" w:type="dxa"/>
              <w:right w:w="160" w:type="dxa"/>
            </w:tcMar>
            <w:vAlign w:val="center"/>
          </w:tcPr>
          <w:p w14:paraId="2B61B6E3">
            <w:pPr>
              <w:bidi w:val="0"/>
              <w:rPr>
                <w:rFonts w:hint="eastAsia" w:ascii="宋体" w:hAnsi="宋体" w:eastAsia="宋体" w:cs="宋体"/>
              </w:rPr>
            </w:pPr>
            <w:r>
              <w:rPr>
                <w:rFonts w:hint="eastAsia" w:ascii="宋体" w:hAnsi="宋体" w:eastAsia="宋体" w:cs="宋体"/>
                <w:lang w:val="en-US" w:eastAsia="zh-CN"/>
              </w:rPr>
              <w:t>营销工具</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10729F72">
            <w:pPr>
              <w:bidi w:val="0"/>
              <w:rPr>
                <w:rFonts w:hint="eastAsia" w:ascii="宋体" w:hAnsi="宋体" w:eastAsia="宋体" w:cs="宋体"/>
              </w:rPr>
            </w:pPr>
            <w:r>
              <w:rPr>
                <w:rFonts w:hint="eastAsia" w:ascii="宋体" w:hAnsi="宋体" w:eastAsia="宋体" w:cs="宋体"/>
                <w:lang w:val="en-US" w:eastAsia="zh-CN"/>
              </w:rPr>
              <w:t>丰富裂变工具</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0D5529CC">
            <w:pPr>
              <w:bidi w:val="0"/>
              <w:rPr>
                <w:rFonts w:hint="eastAsia" w:ascii="宋体" w:hAnsi="宋体" w:eastAsia="宋体" w:cs="宋体"/>
              </w:rPr>
            </w:pPr>
            <w:r>
              <w:rPr>
                <w:rFonts w:hint="eastAsia" w:ascii="宋体" w:hAnsi="宋体" w:eastAsia="宋体" w:cs="宋体"/>
                <w:lang w:val="en-US" w:eastAsia="zh-CN"/>
              </w:rPr>
              <w:t>有限</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34C9A586">
            <w:pPr>
              <w:bidi w:val="0"/>
              <w:rPr>
                <w:rFonts w:hint="eastAsia" w:ascii="宋体" w:hAnsi="宋体" w:eastAsia="宋体" w:cs="宋体"/>
              </w:rPr>
            </w:pPr>
            <w:r>
              <w:rPr>
                <w:rFonts w:hint="eastAsia" w:ascii="宋体" w:hAnsi="宋体" w:eastAsia="宋体" w:cs="宋体"/>
                <w:lang w:val="en-US" w:eastAsia="zh-CN"/>
              </w:rPr>
              <w:t>有限</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0" w:type="dxa"/>
            </w:tcMar>
            <w:vAlign w:val="center"/>
          </w:tcPr>
          <w:p w14:paraId="020DC381">
            <w:pPr>
              <w:bidi w:val="0"/>
              <w:rPr>
                <w:rFonts w:hint="eastAsia" w:ascii="宋体" w:hAnsi="宋体" w:eastAsia="宋体" w:cs="宋体"/>
              </w:rPr>
            </w:pPr>
            <w:r>
              <w:rPr>
                <w:rFonts w:hint="eastAsia" w:ascii="宋体" w:hAnsi="宋体" w:eastAsia="宋体" w:cs="宋体"/>
                <w:lang w:val="en-US" w:eastAsia="zh-CN"/>
              </w:rPr>
              <w:t>中等</w:t>
            </w:r>
          </w:p>
        </w:tc>
      </w:tr>
      <w:tr w14:paraId="54193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0" w:type="dxa"/>
              <w:bottom w:w="100" w:type="dxa"/>
              <w:right w:w="160" w:type="dxa"/>
            </w:tcMar>
            <w:vAlign w:val="center"/>
          </w:tcPr>
          <w:p w14:paraId="23BBEEEE">
            <w:pPr>
              <w:bidi w:val="0"/>
              <w:rPr>
                <w:rFonts w:hint="eastAsia" w:ascii="宋体" w:hAnsi="宋体" w:eastAsia="宋体" w:cs="宋体"/>
              </w:rPr>
            </w:pPr>
            <w:r>
              <w:rPr>
                <w:rFonts w:hint="eastAsia" w:ascii="宋体" w:hAnsi="宋体" w:eastAsia="宋体" w:cs="宋体"/>
                <w:lang w:val="en-US" w:eastAsia="zh-CN"/>
              </w:rPr>
              <w:t>数据报表</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14549C5E">
            <w:pPr>
              <w:bidi w:val="0"/>
              <w:rPr>
                <w:rFonts w:hint="eastAsia" w:ascii="宋体" w:hAnsi="宋体" w:eastAsia="宋体" w:cs="宋体"/>
              </w:rPr>
            </w:pPr>
            <w:r>
              <w:rPr>
                <w:rFonts w:hint="eastAsia" w:ascii="宋体" w:hAnsi="宋体" w:eastAsia="宋体" w:cs="宋体"/>
                <w:lang w:val="en-US" w:eastAsia="zh-CN"/>
              </w:rPr>
              <w:t>多维度可视化</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3A8A43C4">
            <w:pPr>
              <w:bidi w:val="0"/>
              <w:rPr>
                <w:rFonts w:hint="eastAsia" w:ascii="宋体" w:hAnsi="宋体" w:eastAsia="宋体" w:cs="宋体"/>
              </w:rPr>
            </w:pPr>
            <w:r>
              <w:rPr>
                <w:rFonts w:hint="eastAsia" w:ascii="宋体" w:hAnsi="宋体" w:eastAsia="宋体" w:cs="宋体"/>
                <w:lang w:val="en-US" w:eastAsia="zh-CN"/>
              </w:rPr>
              <w:t>基础报表</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6B19C0A5">
            <w:pPr>
              <w:bidi w:val="0"/>
              <w:rPr>
                <w:rFonts w:hint="eastAsia" w:ascii="宋体" w:hAnsi="宋体" w:eastAsia="宋体" w:cs="宋体"/>
              </w:rPr>
            </w:pPr>
            <w:r>
              <w:rPr>
                <w:rFonts w:hint="eastAsia" w:ascii="宋体" w:hAnsi="宋体" w:eastAsia="宋体" w:cs="宋体"/>
                <w:lang w:val="en-US" w:eastAsia="zh-CN"/>
              </w:rPr>
              <w:t>专业分析</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0" w:type="dxa"/>
            </w:tcMar>
            <w:vAlign w:val="center"/>
          </w:tcPr>
          <w:p w14:paraId="6469F7DC">
            <w:pPr>
              <w:bidi w:val="0"/>
              <w:rPr>
                <w:rFonts w:hint="eastAsia" w:ascii="宋体" w:hAnsi="宋体" w:eastAsia="宋体" w:cs="宋体"/>
              </w:rPr>
            </w:pPr>
            <w:r>
              <w:rPr>
                <w:rFonts w:hint="eastAsia" w:ascii="宋体" w:hAnsi="宋体" w:eastAsia="宋体" w:cs="宋体"/>
                <w:lang w:val="en-US" w:eastAsia="zh-CN"/>
              </w:rPr>
              <w:t>基础分析</w:t>
            </w:r>
          </w:p>
        </w:tc>
      </w:tr>
      <w:tr w14:paraId="655B2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0" w:type="dxa"/>
              <w:bottom w:w="100" w:type="dxa"/>
              <w:right w:w="160" w:type="dxa"/>
            </w:tcMar>
            <w:vAlign w:val="center"/>
          </w:tcPr>
          <w:p w14:paraId="50B4D204">
            <w:pPr>
              <w:bidi w:val="0"/>
              <w:rPr>
                <w:rFonts w:hint="eastAsia" w:ascii="宋体" w:hAnsi="宋体" w:eastAsia="宋体" w:cs="宋体"/>
              </w:rPr>
            </w:pPr>
            <w:r>
              <w:rPr>
                <w:rFonts w:hint="eastAsia" w:ascii="宋体" w:hAnsi="宋体" w:eastAsia="宋体" w:cs="宋体"/>
                <w:lang w:val="en-US" w:eastAsia="zh-CN"/>
              </w:rPr>
              <w:t>终端支持</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391216C9">
            <w:pPr>
              <w:bidi w:val="0"/>
              <w:rPr>
                <w:rFonts w:hint="eastAsia" w:ascii="宋体" w:hAnsi="宋体" w:eastAsia="宋体" w:cs="宋体"/>
              </w:rPr>
            </w:pPr>
            <w:r>
              <w:rPr>
                <w:rFonts w:hint="eastAsia" w:ascii="宋体" w:hAnsi="宋体" w:eastAsia="宋体" w:cs="宋体"/>
                <w:lang w:val="en-US" w:eastAsia="zh-CN"/>
              </w:rPr>
              <w:t>全终端覆盖</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0402C159">
            <w:pPr>
              <w:bidi w:val="0"/>
              <w:rPr>
                <w:rFonts w:hint="eastAsia" w:ascii="宋体" w:hAnsi="宋体" w:eastAsia="宋体" w:cs="宋体"/>
              </w:rPr>
            </w:pPr>
            <w:r>
              <w:rPr>
                <w:rFonts w:hint="eastAsia" w:ascii="宋体" w:hAnsi="宋体" w:eastAsia="宋体" w:cs="宋体"/>
                <w:lang w:val="en-US" w:eastAsia="zh-CN"/>
              </w:rPr>
              <w:t>主要PC端</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160" w:type="dxa"/>
            </w:tcMar>
            <w:vAlign w:val="center"/>
          </w:tcPr>
          <w:p w14:paraId="253908E7">
            <w:pPr>
              <w:bidi w:val="0"/>
              <w:rPr>
                <w:rFonts w:hint="eastAsia" w:ascii="宋体" w:hAnsi="宋体" w:eastAsia="宋体" w:cs="宋体"/>
              </w:rPr>
            </w:pPr>
            <w:r>
              <w:rPr>
                <w:rFonts w:hint="eastAsia" w:ascii="宋体" w:hAnsi="宋体" w:eastAsia="宋体" w:cs="宋体"/>
                <w:lang w:val="en-US" w:eastAsia="zh-CN"/>
              </w:rPr>
              <w:t>多终端支持</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100" w:type="dxa"/>
              <w:left w:w="160" w:type="dxa"/>
              <w:bottom w:w="100" w:type="dxa"/>
              <w:right w:w="0" w:type="dxa"/>
            </w:tcMar>
            <w:vAlign w:val="center"/>
          </w:tcPr>
          <w:p w14:paraId="18964C01">
            <w:pPr>
              <w:bidi w:val="0"/>
              <w:rPr>
                <w:rFonts w:hint="eastAsia" w:ascii="宋体" w:hAnsi="宋体" w:eastAsia="宋体" w:cs="宋体"/>
              </w:rPr>
            </w:pPr>
            <w:r>
              <w:rPr>
                <w:rFonts w:hint="eastAsia" w:ascii="宋体" w:hAnsi="宋体" w:eastAsia="宋体" w:cs="宋体"/>
                <w:lang w:val="en-US" w:eastAsia="zh-CN"/>
              </w:rPr>
              <w:t>PC与移动端</w:t>
            </w:r>
          </w:p>
        </w:tc>
      </w:tr>
    </w:tbl>
    <w:p w14:paraId="38DF70B9">
      <w:pPr>
        <w:bidi w:val="0"/>
        <w:ind w:firstLine="2940" w:firstLineChars="1400"/>
        <w:jc w:val="both"/>
        <w:rPr>
          <w:rFonts w:hint="eastAsia" w:ascii="宋体" w:hAnsi="宋体" w:eastAsia="宋体" w:cs="宋体"/>
          <w:lang w:val="en-US" w:eastAsia="zh-CN"/>
        </w:rPr>
      </w:pPr>
      <w:r>
        <w:rPr>
          <w:rFonts w:hint="eastAsia" w:ascii="宋体" w:hAnsi="宋体" w:eastAsia="宋体" w:cs="宋体"/>
          <w:lang w:val="en-US" w:eastAsia="zh-CN"/>
        </w:rPr>
        <w:t>主流MOOC平台核心功能对比</w:t>
      </w:r>
    </w:p>
    <w:p w14:paraId="10C4F99D">
      <w:pPr>
        <w:bidi w:val="0"/>
        <w:jc w:val="both"/>
        <w:rPr>
          <w:rFonts w:hint="default" w:ascii="宋体" w:hAnsi="宋体" w:eastAsia="宋体" w:cs="宋体"/>
          <w:lang w:val="en-US" w:eastAsia="zh-CN"/>
        </w:rPr>
      </w:pPr>
    </w:p>
    <w:p w14:paraId="04A1F02A">
      <w:pPr>
        <w:pStyle w:val="4"/>
        <w:bidi w:val="0"/>
        <w:rPr>
          <w:rFonts w:hint="default"/>
          <w:lang w:val="en-US" w:eastAsia="zh-CN"/>
        </w:rPr>
      </w:pPr>
      <w:r>
        <w:rPr>
          <w:rFonts w:hint="eastAsia"/>
          <w:lang w:val="en-US" w:eastAsia="zh-CN"/>
        </w:rPr>
        <w:t>3.</w:t>
      </w:r>
      <w:r>
        <w:rPr>
          <w:rFonts w:hint="default"/>
          <w:lang w:val="en-US" w:eastAsia="zh-CN"/>
        </w:rPr>
        <w:t>现实使用与实施情况</w:t>
      </w:r>
    </w:p>
    <w:p w14:paraId="7E2ACB0F">
      <w:pPr>
        <w:bidi w:val="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3</w:t>
      </w:r>
      <w:r>
        <w:rPr>
          <w:rFonts w:hint="default" w:ascii="宋体" w:hAnsi="宋体" w:eastAsia="宋体" w:cs="宋体"/>
          <w:b/>
          <w:bCs/>
          <w:sz w:val="24"/>
          <w:szCs w:val="24"/>
          <w:lang w:val="en-US" w:eastAsia="zh-CN"/>
        </w:rPr>
        <w:t>.1 平台应用成效</w:t>
      </w:r>
    </w:p>
    <w:p w14:paraId="07E3F1AB">
      <w:pPr>
        <w:bidi w:val="0"/>
        <w:jc w:val="both"/>
        <w:rPr>
          <w:rFonts w:hint="default" w:ascii="宋体" w:hAnsi="宋体" w:eastAsia="宋体" w:cs="宋体"/>
          <w:lang w:val="en-US" w:eastAsia="zh-CN"/>
        </w:rPr>
      </w:pPr>
      <w:r>
        <w:rPr>
          <w:rFonts w:hint="default" w:ascii="宋体" w:hAnsi="宋体" w:eastAsia="宋体" w:cs="宋体"/>
          <w:lang w:val="en-US" w:eastAsia="zh-CN"/>
        </w:rPr>
        <w:t>MOOC平台的广泛应用正在深刻改变传统教育生态，并取得了显著成效：</w:t>
      </w:r>
    </w:p>
    <w:p w14:paraId="7BEF61A3">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教学效率提升</w:t>
      </w:r>
      <w:r>
        <w:rPr>
          <w:rFonts w:hint="default" w:ascii="宋体" w:hAnsi="宋体" w:eastAsia="宋体" w:cs="宋体"/>
          <w:lang w:val="en-US" w:eastAsia="zh-CN"/>
        </w:rPr>
        <w:t>：通过</w:t>
      </w:r>
      <w:r>
        <w:rPr>
          <w:rFonts w:hint="default" w:ascii="宋体" w:hAnsi="宋体" w:eastAsia="宋体" w:cs="宋体"/>
          <w:b/>
          <w:bCs/>
          <w:lang w:val="en-US" w:eastAsia="zh-CN"/>
        </w:rPr>
        <w:t>模块化功能组合</w:t>
      </w:r>
      <w:r>
        <w:rPr>
          <w:rFonts w:hint="default" w:ascii="宋体" w:hAnsi="宋体" w:eastAsia="宋体" w:cs="宋体"/>
          <w:lang w:val="en-US" w:eastAsia="zh-CN"/>
        </w:rPr>
        <w:t>和</w:t>
      </w:r>
      <w:r>
        <w:rPr>
          <w:rFonts w:hint="default" w:ascii="宋体" w:hAnsi="宋体" w:eastAsia="宋体" w:cs="宋体"/>
          <w:b/>
          <w:bCs/>
          <w:lang w:val="en-US" w:eastAsia="zh-CN"/>
        </w:rPr>
        <w:t>智能化管理工具</w:t>
      </w:r>
      <w:r>
        <w:rPr>
          <w:rFonts w:hint="default" w:ascii="宋体" w:hAnsi="宋体" w:eastAsia="宋体" w:cs="宋体"/>
          <w:lang w:val="en-US" w:eastAsia="zh-CN"/>
        </w:rPr>
        <w:t>，MOOC平台大幅减轻了教师和教务人员的工作负担。以云朵课堂为例，其标准化流程与个性化配置相结合的方式，能够帮助教育机构节省50%的运营人力成本，同时使学员完课率提升35%</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"https://www.yunduoketang.com/article/c240351.html"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。智能排课系统可以依据教师、教室、课程资源情况快速生成合理课表，避免时间和资源冲突，极大提升了教学资源利用效率</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"https://www.yunduoketang.com/article/llw5123.html"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4BC63914">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学习体验优化</w:t>
      </w:r>
      <w:r>
        <w:rPr>
          <w:rFonts w:hint="default" w:ascii="宋体" w:hAnsi="宋体" w:eastAsia="宋体" w:cs="宋体"/>
          <w:lang w:val="en-US" w:eastAsia="zh-CN"/>
        </w:rPr>
        <w:t>：</w:t>
      </w:r>
      <w:r>
        <w:rPr>
          <w:rFonts w:hint="default" w:ascii="宋体" w:hAnsi="宋体" w:eastAsia="宋体" w:cs="宋体"/>
          <w:b/>
          <w:bCs/>
          <w:lang w:val="en-US" w:eastAsia="zh-CN"/>
        </w:rPr>
        <w:t>全终端覆盖能力</w:t>
      </w:r>
      <w:r>
        <w:rPr>
          <w:rFonts w:hint="default" w:ascii="宋体" w:hAnsi="宋体" w:eastAsia="宋体" w:cs="宋体"/>
          <w:lang w:val="en-US" w:eastAsia="zh-CN"/>
        </w:rPr>
        <w:t>确保了学员可以在不同设备间无缝切换学习进度，提供了极大的便利性</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"https://www.yunduoketang.com/article/c240351.html"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r>
        <w:rPr>
          <w:rFonts w:hint="default" w:ascii="宋体" w:hAnsi="宋体" w:eastAsia="宋体" w:cs="宋体"/>
          <w:b/>
          <w:bCs/>
          <w:lang w:val="en-US" w:eastAsia="zh-CN"/>
        </w:rPr>
        <w:t>AI助教</w:t>
      </w:r>
      <w:r>
        <w:rPr>
          <w:rFonts w:hint="default" w:ascii="宋体" w:hAnsi="宋体" w:eastAsia="宋体" w:cs="宋体"/>
          <w:lang w:val="en-US" w:eastAsia="zh-CN"/>
        </w:rPr>
        <w:t>的引入能够自动解答常见问题，减轻教师重复答疑压力，同时为学员提供即时支持</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"https://www.yunduoketang.com/article/c240351.html"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。智能学习路径引擎则能根据学员测验成绩自动推荐强化课程包，并通过可视化知识图谱生成，精确诊断知识薄弱点，实现个性化学习</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"https://www.yunduoketang.com/article/c742052.html"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74A5A3D8">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机构运营数据化</w:t>
      </w:r>
      <w:r>
        <w:rPr>
          <w:rFonts w:hint="default" w:ascii="宋体" w:hAnsi="宋体" w:eastAsia="宋体" w:cs="宋体"/>
          <w:lang w:val="en-US" w:eastAsia="zh-CN"/>
        </w:rPr>
        <w:t>：数据分析中枢提供的多维度看板使教育机构能够实时掌握课程销量、退费率、教师评分等关键指标</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"https://www.yunduoketang.com/article/c240351.html"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r>
        <w:rPr>
          <w:rFonts w:hint="default" w:ascii="宋体" w:hAnsi="宋体" w:eastAsia="宋体" w:cs="宋体"/>
          <w:b/>
          <w:bCs/>
          <w:lang w:val="en-US" w:eastAsia="zh-CN"/>
        </w:rPr>
        <w:t>转化漏斗分析</w:t>
      </w:r>
      <w:r>
        <w:rPr>
          <w:rFonts w:hint="default" w:ascii="宋体" w:hAnsi="宋体" w:eastAsia="宋体" w:cs="宋体"/>
          <w:lang w:val="en-US" w:eastAsia="zh-CN"/>
        </w:rPr>
        <w:t>工具帮助机构从广告点击到成单支付的全流程中快速定位流失环节，优化招生策略</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"https://www.yunduoketang.com/article/c240351.html"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。某K12连锁机构在接入专业MOOC平台后，线上营收占比从12%显著提升至40%，充分体现了数据化运营的价值</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"https://www.yunduoketang.com/article/lsha2040.html"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0588D7D5">
      <w:pPr>
        <w:bidi w:val="0"/>
        <w:jc w:val="both"/>
        <w:rPr>
          <w:rFonts w:hint="default" w:ascii="宋体" w:hAnsi="宋体" w:eastAsia="宋体" w:cs="宋体"/>
          <w:lang w:val="en-US" w:eastAsia="zh-CN"/>
        </w:rPr>
      </w:pPr>
    </w:p>
    <w:p w14:paraId="35C80F6F">
      <w:pPr>
        <w:bidi w:val="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3</w:t>
      </w:r>
      <w:r>
        <w:rPr>
          <w:rFonts w:hint="default" w:ascii="宋体" w:hAnsi="宋体" w:eastAsia="宋体" w:cs="宋体"/>
          <w:b/>
          <w:bCs/>
          <w:sz w:val="24"/>
          <w:szCs w:val="24"/>
          <w:lang w:val="en-US" w:eastAsia="zh-CN"/>
        </w:rPr>
        <w:t>.2 存在的问题与挑战</w:t>
      </w:r>
    </w:p>
    <w:p w14:paraId="02D72605">
      <w:pPr>
        <w:bidi w:val="0"/>
        <w:jc w:val="both"/>
        <w:rPr>
          <w:rFonts w:hint="default" w:ascii="宋体" w:hAnsi="宋体" w:eastAsia="宋体" w:cs="宋体"/>
          <w:lang w:val="en-US" w:eastAsia="zh-CN"/>
        </w:rPr>
      </w:pPr>
      <w:r>
        <w:rPr>
          <w:rFonts w:hint="default" w:ascii="宋体" w:hAnsi="宋体" w:eastAsia="宋体" w:cs="宋体"/>
          <w:lang w:val="en-US" w:eastAsia="zh-CN"/>
        </w:rPr>
        <w:t>尽管MOOC平台发展迅速，但在实际应用过程中仍面临一系列共性问题：</w:t>
      </w:r>
    </w:p>
    <w:p w14:paraId="5588815A">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平台功能完善度不足</w:t>
      </w:r>
      <w:r>
        <w:rPr>
          <w:rFonts w:hint="default" w:ascii="宋体" w:hAnsi="宋体" w:eastAsia="宋体" w:cs="宋体"/>
          <w:lang w:val="en-US" w:eastAsia="zh-CN"/>
        </w:rPr>
        <w:t>：研究表明，我国MOOC平台在</w:t>
      </w:r>
      <w:r>
        <w:rPr>
          <w:rFonts w:hint="default" w:ascii="宋体" w:hAnsi="宋体" w:eastAsia="宋体" w:cs="宋体"/>
          <w:b/>
          <w:bCs/>
          <w:lang w:val="en-US" w:eastAsia="zh-CN"/>
        </w:rPr>
        <w:t>双向交互性</w:t>
      </w:r>
      <w:r>
        <w:rPr>
          <w:rFonts w:hint="default" w:ascii="宋体" w:hAnsi="宋体" w:eastAsia="宋体" w:cs="宋体"/>
          <w:lang w:val="en-US" w:eastAsia="zh-CN"/>
        </w:rPr>
        <w:t>和</w:t>
      </w:r>
      <w:r>
        <w:rPr>
          <w:rFonts w:hint="default" w:ascii="宋体" w:hAnsi="宋体" w:eastAsia="宋体" w:cs="宋体"/>
          <w:b/>
          <w:bCs/>
          <w:lang w:val="en-US" w:eastAsia="zh-CN"/>
        </w:rPr>
        <w:t>数据共享性</w:t>
      </w:r>
      <w:r>
        <w:rPr>
          <w:rFonts w:hint="default" w:ascii="宋体" w:hAnsi="宋体" w:eastAsia="宋体" w:cs="宋体"/>
          <w:lang w:val="en-US" w:eastAsia="zh-CN"/>
        </w:rPr>
        <w:t>方面存在明显短板</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"https://xianxiao.ssap.com.cn/catalog/7650829.html"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。许多平台过于注重内容交付，却忽视了教学互动与协作功能的深度开发，导致师生互动质量不高。同时，平台之间的数据孤岛现象严重，阻碍了学习数据的连贯分析与应用。</w:t>
      </w:r>
    </w:p>
    <w:p w14:paraId="5F87200F">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内容建设质量参差不齐</w:t>
      </w:r>
      <w:r>
        <w:rPr>
          <w:rFonts w:hint="default" w:ascii="宋体" w:hAnsi="宋体" w:eastAsia="宋体" w:cs="宋体"/>
          <w:lang w:val="en-US" w:eastAsia="zh-CN"/>
        </w:rPr>
        <w:t>：在课程资源方面，</w:t>
      </w:r>
      <w:r>
        <w:rPr>
          <w:rFonts w:hint="default" w:ascii="宋体" w:hAnsi="宋体" w:eastAsia="宋体" w:cs="宋体"/>
          <w:b/>
          <w:bCs/>
          <w:lang w:val="en-US" w:eastAsia="zh-CN"/>
        </w:rPr>
        <w:t>国外资源利用率不高</w:t>
      </w:r>
      <w:r>
        <w:rPr>
          <w:rFonts w:hint="default" w:ascii="宋体" w:hAnsi="宋体" w:eastAsia="宋体" w:cs="宋体"/>
          <w:lang w:val="en-US" w:eastAsia="zh-CN"/>
        </w:rPr>
        <w:t>且</w:t>
      </w:r>
      <w:r>
        <w:rPr>
          <w:rFonts w:hint="default" w:ascii="宋体" w:hAnsi="宋体" w:eastAsia="宋体" w:cs="宋体"/>
          <w:b/>
          <w:bCs/>
          <w:lang w:val="en-US" w:eastAsia="zh-CN"/>
        </w:rPr>
        <w:t>改造程度不足</w:t>
      </w:r>
      <w:r>
        <w:rPr>
          <w:rFonts w:hint="default" w:ascii="宋体" w:hAnsi="宋体" w:eastAsia="宋体" w:cs="宋体"/>
          <w:lang w:val="en-US" w:eastAsia="zh-CN"/>
        </w:rPr>
        <w:t>是普遍现象</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"http://aver.nwnu.edu.cn/Index/eArtShow.do?id=314986&amp;cid=599129"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。同时，部分平台存在课程质量不高、内容创新不足的问题，学习内容的展示方式缺少新颖性，难以激发学员的学习兴趣</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"https://xianxiao.ssap.com.cn/catalog/7650829.html"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。此外，教学创新度不高和应用规模较小也是制约平台发展的重要因素</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"http://aver.nwnu.edu.cn/Index/eArtShow.do?id=314986&amp;cid=599129"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41D9DA42">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市场化运营能力薄弱</w:t>
      </w:r>
      <w:r>
        <w:rPr>
          <w:rFonts w:hint="default" w:ascii="宋体" w:hAnsi="宋体" w:eastAsia="宋体" w:cs="宋体"/>
          <w:lang w:val="en-US" w:eastAsia="zh-CN"/>
        </w:rPr>
        <w:t>：研究显示，我国MOOC平台在</w:t>
      </w:r>
      <w:r>
        <w:rPr>
          <w:rFonts w:hint="default" w:ascii="宋体" w:hAnsi="宋体" w:eastAsia="宋体" w:cs="宋体"/>
          <w:b/>
          <w:bCs/>
          <w:lang w:val="en-US" w:eastAsia="zh-CN"/>
        </w:rPr>
        <w:t>市场化程度</w:t>
      </w:r>
      <w:r>
        <w:rPr>
          <w:rFonts w:hint="default" w:ascii="宋体" w:hAnsi="宋体" w:eastAsia="宋体" w:cs="宋体"/>
          <w:lang w:val="en-US" w:eastAsia="zh-CN"/>
        </w:rPr>
        <w:t>方面仍有较大提升空间</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"http://aver.nwnu.edu.cn/Index/eArtShow.do?id=314986&amp;cid=599129"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。许多平台缺乏有效的商业模式和盈利手段，难以实现可持续发展。此外，平台在</w:t>
      </w:r>
      <w:r>
        <w:rPr>
          <w:rFonts w:hint="default" w:ascii="宋体" w:hAnsi="宋体" w:eastAsia="宋体" w:cs="宋体"/>
          <w:b/>
          <w:bCs/>
          <w:lang w:val="en-US" w:eastAsia="zh-CN"/>
        </w:rPr>
        <w:t>质量保障体系</w:t>
      </w:r>
      <w:r>
        <w:rPr>
          <w:rFonts w:hint="default" w:ascii="宋体" w:hAnsi="宋体" w:eastAsia="宋体" w:cs="宋体"/>
          <w:lang w:val="en-US" w:eastAsia="zh-CN"/>
        </w:rPr>
        <w:t>建设方面也存在不足，尚未建立开放的质量保障体系及认证制度，影响了平台的公信力和认可度</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"http://aver.nwnu.edu.cn/Index/eArtShow.do?id=314986&amp;cid=599129"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1134A0C3">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技术性能与用户体验待优化</w:t>
      </w:r>
      <w:r>
        <w:rPr>
          <w:rFonts w:hint="default" w:ascii="宋体" w:hAnsi="宋体" w:eastAsia="宋体" w:cs="宋体"/>
          <w:lang w:val="en-US" w:eastAsia="zh-CN"/>
        </w:rPr>
        <w:t>：尽管主流平台已注重多终端兼容性，但在</w:t>
      </w:r>
      <w:r>
        <w:rPr>
          <w:rFonts w:hint="default" w:ascii="宋体" w:hAnsi="宋体" w:eastAsia="宋体" w:cs="宋体"/>
          <w:b/>
          <w:bCs/>
          <w:lang w:val="en-US" w:eastAsia="zh-CN"/>
        </w:rPr>
        <w:t>平台连接性</w:t>
      </w:r>
      <w:r>
        <w:rPr>
          <w:rFonts w:hint="default" w:ascii="宋体" w:hAnsi="宋体" w:eastAsia="宋体" w:cs="宋体"/>
          <w:lang w:val="en-US" w:eastAsia="zh-CN"/>
        </w:rPr>
        <w:t>和</w:t>
      </w:r>
      <w:r>
        <w:rPr>
          <w:rFonts w:hint="default" w:ascii="宋体" w:hAnsi="宋体" w:eastAsia="宋体" w:cs="宋体"/>
          <w:b/>
          <w:bCs/>
          <w:lang w:val="en-US" w:eastAsia="zh-CN"/>
        </w:rPr>
        <w:t>创新能力</w:t>
      </w:r>
      <w:r>
        <w:rPr>
          <w:rFonts w:hint="default" w:ascii="宋体" w:hAnsi="宋体" w:eastAsia="宋体" w:cs="宋体"/>
          <w:lang w:val="en-US" w:eastAsia="zh-CN"/>
        </w:rPr>
        <w:t>方面仍有欠缺</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"https://xianxiao.ssap.com.cn/catalog/7650829.html"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。特别是在移动端功能完善度方面，许多平台的移动端应用存在功能缩减、操作不便等问题。此外，在高峰期的系统稳定性、界面设计的友好性以及个性化推荐准确性等方面，多数平台还有明显的改进空间。</w:t>
      </w:r>
    </w:p>
    <w:p w14:paraId="0B476981">
      <w:pPr>
        <w:bidi w:val="0"/>
        <w:jc w:val="both"/>
        <w:rPr>
          <w:rFonts w:hint="default" w:ascii="宋体" w:hAnsi="宋体" w:eastAsia="宋体" w:cs="宋体"/>
          <w:lang w:val="en-US" w:eastAsia="zh-CN"/>
        </w:rPr>
      </w:pPr>
    </w:p>
    <w:p w14:paraId="7AE7EA42">
      <w:pPr>
        <w:pStyle w:val="4"/>
        <w:bidi w:val="0"/>
        <w:rPr>
          <w:rFonts w:hint="default"/>
          <w:lang w:val="en-US" w:eastAsia="zh-CN"/>
        </w:rPr>
      </w:pPr>
      <w:r>
        <w:rPr>
          <w:rFonts w:hint="eastAsia"/>
          <w:lang w:val="en-US" w:eastAsia="zh-CN"/>
        </w:rPr>
        <w:t>4</w:t>
      </w:r>
      <w:r>
        <w:rPr>
          <w:rFonts w:hint="default"/>
          <w:lang w:val="en-US" w:eastAsia="zh-CN"/>
        </w:rPr>
        <w:t xml:space="preserve"> 同类平台综合对比</w:t>
      </w:r>
    </w:p>
    <w:p w14:paraId="2DBD2C9A">
      <w:pPr>
        <w:bidi w:val="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w:t>
      </w:r>
      <w:r>
        <w:rPr>
          <w:rFonts w:hint="default" w:ascii="宋体" w:hAnsi="宋体" w:eastAsia="宋体" w:cs="宋体"/>
          <w:b/>
          <w:bCs/>
          <w:sz w:val="24"/>
          <w:szCs w:val="24"/>
          <w:lang w:val="en-US" w:eastAsia="zh-CN"/>
        </w:rPr>
        <w:t>.1 功能完整性对比</w:t>
      </w:r>
    </w:p>
    <w:p w14:paraId="36E04F5D">
      <w:pPr>
        <w:bidi w:val="0"/>
        <w:jc w:val="both"/>
        <w:rPr>
          <w:rFonts w:hint="default" w:ascii="宋体" w:hAnsi="宋体" w:eastAsia="宋体" w:cs="宋体"/>
          <w:lang w:val="en-US" w:eastAsia="zh-CN"/>
        </w:rPr>
      </w:pPr>
      <w:r>
        <w:rPr>
          <w:rFonts w:hint="default" w:ascii="宋体" w:hAnsi="宋体" w:eastAsia="宋体" w:cs="宋体"/>
          <w:lang w:val="en-US" w:eastAsia="zh-CN"/>
        </w:rPr>
        <w:t>从功能覆盖范围来看，不同类型MOOC平台呈现出明显差异：</w:t>
      </w:r>
    </w:p>
    <w:p w14:paraId="4968A711">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SaaS网校系统（以云朵课堂为代表）</w:t>
      </w:r>
      <w:r>
        <w:rPr>
          <w:rFonts w:hint="default" w:ascii="宋体" w:hAnsi="宋体" w:eastAsia="宋体" w:cs="宋体"/>
          <w:lang w:val="en-US" w:eastAsia="zh-CN"/>
        </w:rPr>
        <w:t>：提供</w:t>
      </w:r>
      <w:r>
        <w:rPr>
          <w:rFonts w:hint="default" w:ascii="宋体" w:hAnsi="宋体" w:eastAsia="宋体" w:cs="宋体"/>
          <w:b/>
          <w:bCs/>
          <w:lang w:val="en-US" w:eastAsia="zh-CN"/>
        </w:rPr>
        <w:t>全链路闭环</w:t>
      </w:r>
      <w:r>
        <w:rPr>
          <w:rFonts w:hint="default" w:ascii="宋体" w:hAnsi="宋体" w:eastAsia="宋体" w:cs="宋体"/>
          <w:lang w:val="en-US" w:eastAsia="zh-CN"/>
        </w:rPr>
        <w:t>功能，覆盖从课程创建、教学互动到营销招生、数据分析的全流程，支持私有化部署，功能模块最为全面</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"https://www.yunduoketang.com/article/lsha2040.html"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。其智能直播教学系统支持1对1、小班课、万人公开课等多种教学场景，具备高清音视频传输、实时互动、屏幕共享等先进功能</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"https://www.yunduoketang.com/article/llw5123.html"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。此外，还提供精细化的教务管理与数据分析功能，涵盖学员档案、课程排期、出勤统计、学习进度追踪等多个方面</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"https://www.yunduoketang.com/article/llw5123.html"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7449FB49">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开源系统（以Moodle为代表）</w:t>
      </w:r>
      <w:r>
        <w:rPr>
          <w:rFonts w:hint="default" w:ascii="宋体" w:hAnsi="宋体" w:eastAsia="宋体" w:cs="宋体"/>
          <w:lang w:val="en-US" w:eastAsia="zh-CN"/>
        </w:rPr>
        <w:t>：拥有</w:t>
      </w:r>
      <w:r>
        <w:rPr>
          <w:rFonts w:hint="default" w:ascii="宋体" w:hAnsi="宋体" w:eastAsia="宋体" w:cs="宋体"/>
          <w:b/>
          <w:bCs/>
          <w:lang w:val="en-US" w:eastAsia="zh-CN"/>
        </w:rPr>
        <w:t>高度自定义</w:t>
      </w:r>
      <w:r>
        <w:rPr>
          <w:rFonts w:hint="default" w:ascii="宋体" w:hAnsi="宋体" w:eastAsia="宋体" w:cs="宋体"/>
          <w:lang w:val="en-US" w:eastAsia="zh-CN"/>
        </w:rPr>
        <w:t>特性，通过丰富的插件资源支持个性化教学需求，适合有技术开发能力的教育机构</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"https://www.yunduoketang.com/article/llw5123.html"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。但由于是开源系统，其高级功能往往需要额外开发或集成插件，在营销工具和数据分析方面的内置功能相对有限。</w:t>
      </w:r>
    </w:p>
    <w:p w14:paraId="2BB7110D">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综合学习平台（以网易云课堂为代表）</w:t>
      </w:r>
      <w:r>
        <w:rPr>
          <w:rFonts w:hint="default" w:ascii="宋体" w:hAnsi="宋体" w:eastAsia="宋体" w:cs="宋体"/>
          <w:lang w:val="en-US" w:eastAsia="zh-CN"/>
        </w:rPr>
        <w:t>：优势在于</w:t>
      </w:r>
      <w:r>
        <w:rPr>
          <w:rFonts w:hint="default" w:ascii="宋体" w:hAnsi="宋体" w:eastAsia="宋体" w:cs="宋体"/>
          <w:b/>
          <w:bCs/>
          <w:lang w:val="en-US" w:eastAsia="zh-CN"/>
        </w:rPr>
        <w:t>课程资源丰富</w:t>
      </w:r>
      <w:r>
        <w:rPr>
          <w:rFonts w:hint="default" w:ascii="宋体" w:hAnsi="宋体" w:eastAsia="宋体" w:cs="宋体"/>
          <w:lang w:val="en-US" w:eastAsia="zh-CN"/>
        </w:rPr>
        <w:t>，汇聚了大量优质教学内容，但平台定制化能力较弱，机构品牌感差</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"https://www.yunduoketang.com/article/lsha2040.html"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。这类平台通常更注重内容分发而非教学工具提供，在直播性能、互动功能和教学管理方面的能力较为基础。</w:t>
      </w:r>
    </w:p>
    <w:p w14:paraId="0ECA3DC2">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直播工具类平台（以腾讯课堂为代表）</w:t>
      </w:r>
      <w:r>
        <w:rPr>
          <w:rFonts w:hint="default" w:ascii="宋体" w:hAnsi="宋体" w:eastAsia="宋体" w:cs="宋体"/>
          <w:lang w:val="en-US" w:eastAsia="zh-CN"/>
        </w:rPr>
        <w:t>：具有</w:t>
      </w:r>
      <w:r>
        <w:rPr>
          <w:rFonts w:hint="default" w:ascii="宋体" w:hAnsi="宋体" w:eastAsia="宋体" w:cs="宋体"/>
          <w:b/>
          <w:bCs/>
          <w:lang w:val="en-US" w:eastAsia="zh-CN"/>
        </w:rPr>
        <w:t>接入便捷</w:t>
      </w:r>
      <w:r>
        <w:rPr>
          <w:rFonts w:hint="default" w:ascii="宋体" w:hAnsi="宋体" w:eastAsia="宋体" w:cs="宋体"/>
          <w:lang w:val="en-US" w:eastAsia="zh-CN"/>
        </w:rPr>
        <w:t>的特点，用户体验门槛低，但缺乏完整的题库、学员管理等模块，难以支持深度的教学需求</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"https://www.yunduoketang.com/article/lsha2040.html"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。这类平台更适合轻量级的在线讲座或短期培训，对于系统性的课程教学则显得力不从心。</w:t>
      </w:r>
    </w:p>
    <w:p w14:paraId="59E396AD">
      <w:pPr>
        <w:bidi w:val="0"/>
        <w:jc w:val="both"/>
        <w:rPr>
          <w:rFonts w:hint="default" w:ascii="宋体" w:hAnsi="宋体" w:eastAsia="宋体" w:cs="宋体"/>
          <w:lang w:val="en-US" w:eastAsia="zh-CN"/>
        </w:rPr>
      </w:pPr>
    </w:p>
    <w:p w14:paraId="5D50AAD3">
      <w:pPr>
        <w:bidi w:val="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w:t>
      </w:r>
      <w:r>
        <w:rPr>
          <w:rFonts w:hint="default" w:ascii="宋体" w:hAnsi="宋体" w:eastAsia="宋体" w:cs="宋体"/>
          <w:b/>
          <w:bCs/>
          <w:sz w:val="24"/>
          <w:szCs w:val="24"/>
          <w:lang w:val="en-US" w:eastAsia="zh-CN"/>
        </w:rPr>
        <w:t>.2 技术架构与性能对比</w:t>
      </w:r>
    </w:p>
    <w:p w14:paraId="00E4FCDC">
      <w:pPr>
        <w:bidi w:val="0"/>
        <w:jc w:val="both"/>
        <w:rPr>
          <w:rFonts w:hint="default" w:ascii="宋体" w:hAnsi="宋体" w:eastAsia="宋体" w:cs="宋体"/>
          <w:lang w:val="en-US" w:eastAsia="zh-CN"/>
        </w:rPr>
      </w:pPr>
      <w:r>
        <w:rPr>
          <w:rFonts w:hint="default" w:ascii="宋体" w:hAnsi="宋体" w:eastAsia="宋体" w:cs="宋体"/>
          <w:lang w:val="en-US" w:eastAsia="zh-CN"/>
        </w:rPr>
        <w:t>在技术架构与性能方面，各平台表现出不同特点：</w:t>
      </w:r>
    </w:p>
    <w:p w14:paraId="70DAEA5C">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部署方式</w:t>
      </w:r>
      <w:r>
        <w:rPr>
          <w:rFonts w:hint="default" w:ascii="宋体" w:hAnsi="宋体" w:eastAsia="宋体" w:cs="宋体"/>
          <w:lang w:val="en-US" w:eastAsia="zh-CN"/>
        </w:rPr>
        <w:t>：SaaS平台如云朵课堂采用</w:t>
      </w:r>
      <w:r>
        <w:rPr>
          <w:rFonts w:hint="default" w:ascii="宋体" w:hAnsi="宋体" w:eastAsia="宋体" w:cs="宋体"/>
          <w:b/>
          <w:bCs/>
          <w:lang w:val="en-US" w:eastAsia="zh-CN"/>
        </w:rPr>
        <w:t>即开即用</w:t>
      </w:r>
      <w:r>
        <w:rPr>
          <w:rFonts w:hint="default" w:ascii="宋体" w:hAnsi="宋体" w:eastAsia="宋体" w:cs="宋体"/>
          <w:lang w:val="en-US" w:eastAsia="zh-CN"/>
        </w:rPr>
        <w:t>的云服务模式，机构无需自备服务器，注册即可使用，大大降低了技术门槛和初期投入</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"https://www.yunduoketang.com/article/c240351.html"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。相比之下，开源系统如Moodle和商业软件如Blackboard通常需要自行部署服务器，进行复杂的源码部署和系统配置，技术门槛和初期成本较高</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"https://www.yunduoketang.com/article/lsha591.html"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70CBC171">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系统性能</w:t>
      </w:r>
      <w:r>
        <w:rPr>
          <w:rFonts w:hint="default" w:ascii="宋体" w:hAnsi="宋体" w:eastAsia="宋体" w:cs="宋体"/>
          <w:lang w:val="en-US" w:eastAsia="zh-CN"/>
        </w:rPr>
        <w:t>：在直播并发处理能力上，专业SaaS平台展现出明显优势。例如，云朵课堂通过</w:t>
      </w:r>
      <w:r>
        <w:rPr>
          <w:rFonts w:hint="default" w:ascii="宋体" w:hAnsi="宋体" w:eastAsia="宋体" w:cs="宋体"/>
          <w:b/>
          <w:bCs/>
          <w:lang w:val="en-US" w:eastAsia="zh-CN"/>
        </w:rPr>
        <w:t>智能带宽调节算法</w:t>
      </w:r>
      <w:r>
        <w:rPr>
          <w:rFonts w:hint="default" w:ascii="宋体" w:hAnsi="宋体" w:eastAsia="宋体" w:cs="宋体"/>
          <w:lang w:val="en-US" w:eastAsia="zh-CN"/>
        </w:rPr>
        <w:t>和</w:t>
      </w:r>
      <w:r>
        <w:rPr>
          <w:rFonts w:hint="default" w:ascii="宋体" w:hAnsi="宋体" w:eastAsia="宋体" w:cs="宋体"/>
          <w:b/>
          <w:bCs/>
          <w:lang w:val="en-US" w:eastAsia="zh-CN"/>
        </w:rPr>
        <w:t>全球CDN加速节点</w:t>
      </w:r>
      <w:r>
        <w:rPr>
          <w:rFonts w:hint="default" w:ascii="宋体" w:hAnsi="宋体" w:eastAsia="宋体" w:cs="宋体"/>
          <w:lang w:val="en-US" w:eastAsia="zh-CN"/>
        </w:rPr>
        <w:t>，能够支持万人同步在线而延迟低于200ms，确保了大班课的流畅体验</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"https://www.yunduoketang.com/article/c742052.html"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。而免费或轻量级平台在并发用户超过500人时往往会出现卡顿现象，数据安全也缺乏充分保障</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"https://www.yunduoketang.com/article/lsha2040.html"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0533ADF9">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扩展性与集成能力</w:t>
      </w:r>
      <w:r>
        <w:rPr>
          <w:rFonts w:hint="default" w:ascii="宋体" w:hAnsi="宋体" w:eastAsia="宋体" w:cs="宋体"/>
          <w:lang w:val="en-US" w:eastAsia="zh-CN"/>
        </w:rPr>
        <w:t>：现代SaaS平台通常采用</w:t>
      </w:r>
      <w:r>
        <w:rPr>
          <w:rFonts w:hint="default" w:ascii="宋体" w:hAnsi="宋体" w:eastAsia="宋体" w:cs="宋体"/>
          <w:b/>
          <w:bCs/>
          <w:lang w:val="en-US" w:eastAsia="zh-CN"/>
        </w:rPr>
        <w:t>微服务架构</w:t>
      </w:r>
      <w:r>
        <w:rPr>
          <w:rFonts w:hint="default" w:ascii="宋体" w:hAnsi="宋体" w:eastAsia="宋体" w:cs="宋体"/>
          <w:lang w:val="en-US" w:eastAsia="zh-CN"/>
        </w:rPr>
        <w:t>和</w:t>
      </w:r>
      <w:r>
        <w:rPr>
          <w:rFonts w:hint="default" w:ascii="宋体" w:hAnsi="宋体" w:eastAsia="宋体" w:cs="宋体"/>
          <w:b/>
          <w:bCs/>
          <w:lang w:val="en-US" w:eastAsia="zh-CN"/>
        </w:rPr>
        <w:t>模块化设计</w:t>
      </w:r>
      <w:r>
        <w:rPr>
          <w:rFonts w:hint="default" w:ascii="宋体" w:hAnsi="宋体" w:eastAsia="宋体" w:cs="宋体"/>
          <w:lang w:val="en-US" w:eastAsia="zh-CN"/>
        </w:rPr>
        <w:t>，支持通过API与院校现有ERP、OA系统无缝对接，具有良好的扩展性</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"https://www.yunduoketang.com/article/c1540145.html"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。而传统平台的架构较为封闭，扩展和集成能力有限，往往难以适应快速变化的业务需求。</w:t>
      </w:r>
    </w:p>
    <w:p w14:paraId="7DF60129">
      <w:pPr>
        <w:bidi w:val="0"/>
        <w:jc w:val="both"/>
        <w:rPr>
          <w:rFonts w:hint="default" w:ascii="宋体" w:hAnsi="宋体" w:eastAsia="宋体" w:cs="宋体"/>
          <w:lang w:val="en-US" w:eastAsia="zh-CN"/>
        </w:rPr>
      </w:pPr>
    </w:p>
    <w:p w14:paraId="75DB4801">
      <w:pPr>
        <w:bidi w:val="0"/>
        <w:jc w:val="both"/>
        <w:rPr>
          <w:rFonts w:hint="default" w:ascii="宋体" w:hAnsi="宋体" w:eastAsia="宋体" w:cs="宋体"/>
          <w:lang w:val="en-US" w:eastAsia="zh-CN"/>
        </w:rPr>
      </w:pPr>
      <w:r>
        <w:rPr>
          <w:rFonts w:hint="default" w:ascii="宋体" w:hAnsi="宋体" w:eastAsia="宋体" w:cs="宋体"/>
          <w:lang w:val="en-US" w:eastAsia="zh-CN"/>
        </w:rPr>
        <w:t>表：主流MOOC平台技术经济性对比</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5"/>
        <w:gridCol w:w="2000"/>
        <w:gridCol w:w="1790"/>
        <w:gridCol w:w="1790"/>
        <w:gridCol w:w="1370"/>
      </w:tblGrid>
      <w:tr w14:paraId="31F05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tcMar>
              <w:top w:w="100" w:type="dxa"/>
              <w:left w:w="0" w:type="dxa"/>
              <w:bottom w:w="100" w:type="dxa"/>
              <w:right w:w="160" w:type="dxa"/>
            </w:tcMar>
            <w:vAlign w:val="center"/>
          </w:tcPr>
          <w:p w14:paraId="65A1EDC5">
            <w:pPr>
              <w:bidi w:val="0"/>
              <w:jc w:val="both"/>
              <w:rPr>
                <w:rFonts w:hint="default" w:ascii="宋体" w:hAnsi="宋体" w:eastAsia="宋体" w:cs="宋体"/>
                <w:lang w:val="en-US" w:eastAsia="zh-CN"/>
              </w:rPr>
            </w:pPr>
            <w:r>
              <w:rPr>
                <w:rFonts w:hint="default" w:ascii="宋体" w:hAnsi="宋体" w:eastAsia="宋体" w:cs="宋体"/>
                <w:lang w:val="en-US" w:eastAsia="zh-CN"/>
              </w:rPr>
              <w:t>对比维度</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307A2665">
            <w:pPr>
              <w:bidi w:val="0"/>
              <w:jc w:val="both"/>
              <w:rPr>
                <w:rFonts w:hint="default" w:ascii="宋体" w:hAnsi="宋体" w:eastAsia="宋体" w:cs="宋体"/>
                <w:lang w:val="en-US" w:eastAsia="zh-CN"/>
              </w:rPr>
            </w:pPr>
            <w:r>
              <w:rPr>
                <w:rFonts w:hint="default" w:ascii="宋体" w:hAnsi="宋体" w:eastAsia="宋体" w:cs="宋体"/>
                <w:lang w:val="en-US" w:eastAsia="zh-CN"/>
              </w:rPr>
              <w:t>云朵课堂</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467576CB">
            <w:pPr>
              <w:bidi w:val="0"/>
              <w:jc w:val="both"/>
              <w:rPr>
                <w:rFonts w:hint="default" w:ascii="宋体" w:hAnsi="宋体" w:eastAsia="宋体" w:cs="宋体"/>
                <w:lang w:val="en-US" w:eastAsia="zh-CN"/>
              </w:rPr>
            </w:pPr>
            <w:r>
              <w:rPr>
                <w:rFonts w:hint="default" w:ascii="宋体" w:hAnsi="宋体" w:eastAsia="宋体" w:cs="宋体"/>
                <w:lang w:val="en-US" w:eastAsia="zh-CN"/>
              </w:rPr>
              <w:t>Moodle</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7280F7F8">
            <w:pPr>
              <w:bidi w:val="0"/>
              <w:jc w:val="both"/>
              <w:rPr>
                <w:rFonts w:hint="default" w:ascii="宋体" w:hAnsi="宋体" w:eastAsia="宋体" w:cs="宋体"/>
                <w:lang w:val="en-US" w:eastAsia="zh-CN"/>
              </w:rPr>
            </w:pPr>
            <w:r>
              <w:rPr>
                <w:rFonts w:hint="default" w:ascii="宋体" w:hAnsi="宋体" w:eastAsia="宋体" w:cs="宋体"/>
                <w:lang w:val="en-US" w:eastAsia="zh-CN"/>
              </w:rPr>
              <w:t>Blackboard</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53762956">
            <w:pPr>
              <w:bidi w:val="0"/>
              <w:jc w:val="both"/>
              <w:rPr>
                <w:rFonts w:hint="default" w:ascii="宋体" w:hAnsi="宋体" w:eastAsia="宋体" w:cs="宋体"/>
                <w:lang w:val="en-US" w:eastAsia="zh-CN"/>
              </w:rPr>
            </w:pPr>
            <w:r>
              <w:rPr>
                <w:rFonts w:hint="default" w:ascii="宋体" w:hAnsi="宋体" w:eastAsia="宋体" w:cs="宋体"/>
                <w:lang w:val="en-US" w:eastAsia="zh-CN"/>
              </w:rPr>
              <w:t>网易云课堂</w:t>
            </w:r>
          </w:p>
        </w:tc>
      </w:tr>
      <w:tr w14:paraId="17881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tcMar>
              <w:top w:w="100" w:type="dxa"/>
              <w:left w:w="0" w:type="dxa"/>
              <w:bottom w:w="100" w:type="dxa"/>
              <w:right w:w="160" w:type="dxa"/>
            </w:tcMar>
            <w:vAlign w:val="center"/>
          </w:tcPr>
          <w:p w14:paraId="6B0D418B">
            <w:pPr>
              <w:bidi w:val="0"/>
              <w:jc w:val="both"/>
              <w:rPr>
                <w:rFonts w:hint="default" w:ascii="宋体" w:hAnsi="宋体" w:eastAsia="宋体" w:cs="宋体"/>
                <w:lang w:val="en-US" w:eastAsia="zh-CN"/>
              </w:rPr>
            </w:pPr>
            <w:r>
              <w:rPr>
                <w:rFonts w:hint="default" w:ascii="宋体" w:hAnsi="宋体" w:eastAsia="宋体" w:cs="宋体"/>
                <w:lang w:val="en-US" w:eastAsia="zh-CN"/>
              </w:rPr>
              <w:t>部署模式</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0B0A692B">
            <w:pPr>
              <w:bidi w:val="0"/>
              <w:jc w:val="both"/>
              <w:rPr>
                <w:rFonts w:hint="default" w:ascii="宋体" w:hAnsi="宋体" w:eastAsia="宋体" w:cs="宋体"/>
                <w:lang w:val="en-US" w:eastAsia="zh-CN"/>
              </w:rPr>
            </w:pPr>
            <w:r>
              <w:rPr>
                <w:rFonts w:hint="default" w:ascii="宋体" w:hAnsi="宋体" w:eastAsia="宋体" w:cs="宋体"/>
                <w:lang w:val="en-US" w:eastAsia="zh-CN"/>
              </w:rPr>
              <w:t>SaaS云服务</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5273B2CE">
            <w:pPr>
              <w:bidi w:val="0"/>
              <w:jc w:val="both"/>
              <w:rPr>
                <w:rFonts w:hint="default" w:ascii="宋体" w:hAnsi="宋体" w:eastAsia="宋体" w:cs="宋体"/>
                <w:lang w:val="en-US" w:eastAsia="zh-CN"/>
              </w:rPr>
            </w:pPr>
            <w:r>
              <w:rPr>
                <w:rFonts w:hint="default" w:ascii="宋体" w:hAnsi="宋体" w:eastAsia="宋体" w:cs="宋体"/>
                <w:lang w:val="en-US" w:eastAsia="zh-CN"/>
              </w:rPr>
              <w:t>自建服务器</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7895B69F">
            <w:pPr>
              <w:bidi w:val="0"/>
              <w:jc w:val="both"/>
              <w:rPr>
                <w:rFonts w:hint="default" w:ascii="宋体" w:hAnsi="宋体" w:eastAsia="宋体" w:cs="宋体"/>
                <w:lang w:val="en-US" w:eastAsia="zh-CN"/>
              </w:rPr>
            </w:pPr>
            <w:r>
              <w:rPr>
                <w:rFonts w:hint="default" w:ascii="宋体" w:hAnsi="宋体" w:eastAsia="宋体" w:cs="宋体"/>
                <w:lang w:val="en-US" w:eastAsia="zh-CN"/>
              </w:rPr>
              <w:t>自建服务器</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0" w:type="dxa"/>
            </w:tcMar>
            <w:vAlign w:val="center"/>
          </w:tcPr>
          <w:p w14:paraId="50BB35FA">
            <w:pPr>
              <w:bidi w:val="0"/>
              <w:jc w:val="both"/>
              <w:rPr>
                <w:rFonts w:hint="default" w:ascii="宋体" w:hAnsi="宋体" w:eastAsia="宋体" w:cs="宋体"/>
                <w:lang w:val="en-US" w:eastAsia="zh-CN"/>
              </w:rPr>
            </w:pPr>
            <w:r>
              <w:rPr>
                <w:rFonts w:hint="default" w:ascii="宋体" w:hAnsi="宋体" w:eastAsia="宋体" w:cs="宋体"/>
                <w:lang w:val="en-US" w:eastAsia="zh-CN"/>
              </w:rPr>
              <w:t>公有云</w:t>
            </w:r>
          </w:p>
        </w:tc>
      </w:tr>
      <w:tr w14:paraId="28768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tcMar>
              <w:top w:w="100" w:type="dxa"/>
              <w:left w:w="0" w:type="dxa"/>
              <w:bottom w:w="100" w:type="dxa"/>
              <w:right w:w="160" w:type="dxa"/>
            </w:tcMar>
            <w:vAlign w:val="center"/>
          </w:tcPr>
          <w:p w14:paraId="045FD9CD">
            <w:pPr>
              <w:bidi w:val="0"/>
              <w:jc w:val="both"/>
              <w:rPr>
                <w:rFonts w:hint="default" w:ascii="宋体" w:hAnsi="宋体" w:eastAsia="宋体" w:cs="宋体"/>
                <w:lang w:val="en-US" w:eastAsia="zh-CN"/>
              </w:rPr>
            </w:pPr>
            <w:r>
              <w:rPr>
                <w:rFonts w:hint="default" w:ascii="宋体" w:hAnsi="宋体" w:eastAsia="宋体" w:cs="宋体"/>
                <w:lang w:val="en-US" w:eastAsia="zh-CN"/>
              </w:rPr>
              <w:t>部署时间</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37A2AEA0">
            <w:pPr>
              <w:bidi w:val="0"/>
              <w:jc w:val="both"/>
              <w:rPr>
                <w:rFonts w:hint="default" w:ascii="宋体" w:hAnsi="宋体" w:eastAsia="宋体" w:cs="宋体"/>
                <w:lang w:val="en-US" w:eastAsia="zh-CN"/>
              </w:rPr>
            </w:pPr>
            <w:r>
              <w:rPr>
                <w:rFonts w:hint="default" w:ascii="宋体" w:hAnsi="宋体" w:eastAsia="宋体" w:cs="宋体"/>
                <w:lang w:val="en-US" w:eastAsia="zh-CN"/>
              </w:rPr>
              <w:t>1-7天</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39D230CD">
            <w:pPr>
              <w:bidi w:val="0"/>
              <w:jc w:val="both"/>
              <w:rPr>
                <w:rFonts w:hint="default" w:ascii="宋体" w:hAnsi="宋体" w:eastAsia="宋体" w:cs="宋体"/>
                <w:lang w:val="en-US" w:eastAsia="zh-CN"/>
              </w:rPr>
            </w:pPr>
            <w:r>
              <w:rPr>
                <w:rFonts w:hint="default" w:ascii="宋体" w:hAnsi="宋体" w:eastAsia="宋体" w:cs="宋体"/>
                <w:lang w:val="en-US" w:eastAsia="zh-CN"/>
              </w:rPr>
              <w:t>1-3个月</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56096A9C">
            <w:pPr>
              <w:bidi w:val="0"/>
              <w:jc w:val="both"/>
              <w:rPr>
                <w:rFonts w:hint="default" w:ascii="宋体" w:hAnsi="宋体" w:eastAsia="宋体" w:cs="宋体"/>
                <w:lang w:val="en-US" w:eastAsia="zh-CN"/>
              </w:rPr>
            </w:pPr>
            <w:r>
              <w:rPr>
                <w:rFonts w:hint="default" w:ascii="宋体" w:hAnsi="宋体" w:eastAsia="宋体" w:cs="宋体"/>
                <w:lang w:val="en-US" w:eastAsia="zh-CN"/>
              </w:rPr>
              <w:t>3-6个月</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0" w:type="dxa"/>
            </w:tcMar>
            <w:vAlign w:val="center"/>
          </w:tcPr>
          <w:p w14:paraId="2A5A0C04">
            <w:pPr>
              <w:bidi w:val="0"/>
              <w:jc w:val="both"/>
              <w:rPr>
                <w:rFonts w:hint="default" w:ascii="宋体" w:hAnsi="宋体" w:eastAsia="宋体" w:cs="宋体"/>
                <w:lang w:val="en-US" w:eastAsia="zh-CN"/>
              </w:rPr>
            </w:pPr>
            <w:r>
              <w:rPr>
                <w:rFonts w:hint="default" w:ascii="宋体" w:hAnsi="宋体" w:eastAsia="宋体" w:cs="宋体"/>
                <w:lang w:val="en-US" w:eastAsia="zh-CN"/>
              </w:rPr>
              <w:t>即时开通</w:t>
            </w:r>
          </w:p>
        </w:tc>
      </w:tr>
      <w:tr w14:paraId="6DF7D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tcMar>
              <w:top w:w="100" w:type="dxa"/>
              <w:left w:w="0" w:type="dxa"/>
              <w:bottom w:w="100" w:type="dxa"/>
              <w:right w:w="160" w:type="dxa"/>
            </w:tcMar>
            <w:vAlign w:val="center"/>
          </w:tcPr>
          <w:p w14:paraId="26C55F51">
            <w:pPr>
              <w:bidi w:val="0"/>
              <w:jc w:val="both"/>
              <w:rPr>
                <w:rFonts w:hint="default" w:ascii="宋体" w:hAnsi="宋体" w:eastAsia="宋体" w:cs="宋体"/>
                <w:lang w:val="en-US" w:eastAsia="zh-CN"/>
              </w:rPr>
            </w:pPr>
            <w:r>
              <w:rPr>
                <w:rFonts w:hint="default" w:ascii="宋体" w:hAnsi="宋体" w:eastAsia="宋体" w:cs="宋体"/>
                <w:lang w:val="en-US" w:eastAsia="zh-CN"/>
              </w:rPr>
              <w:t>初期投入</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158E4F2D">
            <w:pPr>
              <w:bidi w:val="0"/>
              <w:jc w:val="both"/>
              <w:rPr>
                <w:rFonts w:hint="default" w:ascii="宋体" w:hAnsi="宋体" w:eastAsia="宋体" w:cs="宋体"/>
                <w:lang w:val="en-US" w:eastAsia="zh-CN"/>
              </w:rPr>
            </w:pPr>
            <w:r>
              <w:rPr>
                <w:rFonts w:hint="default" w:ascii="宋体" w:hAnsi="宋体" w:eastAsia="宋体" w:cs="宋体"/>
                <w:lang w:val="en-US" w:eastAsia="zh-CN"/>
              </w:rPr>
              <w:t>低（年费1万起）</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4E196CFB">
            <w:pPr>
              <w:bidi w:val="0"/>
              <w:jc w:val="both"/>
              <w:rPr>
                <w:rFonts w:hint="default" w:ascii="宋体" w:hAnsi="宋体" w:eastAsia="宋体" w:cs="宋体"/>
                <w:lang w:val="en-US" w:eastAsia="zh-CN"/>
              </w:rPr>
            </w:pPr>
            <w:r>
              <w:rPr>
                <w:rFonts w:hint="default" w:ascii="宋体" w:hAnsi="宋体" w:eastAsia="宋体" w:cs="宋体"/>
                <w:lang w:val="en-US" w:eastAsia="zh-CN"/>
              </w:rPr>
              <w:t>中等</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106215CB">
            <w:pPr>
              <w:bidi w:val="0"/>
              <w:jc w:val="both"/>
              <w:rPr>
                <w:rFonts w:hint="default" w:ascii="宋体" w:hAnsi="宋体" w:eastAsia="宋体" w:cs="宋体"/>
                <w:lang w:val="en-US" w:eastAsia="zh-CN"/>
              </w:rPr>
            </w:pPr>
            <w:r>
              <w:rPr>
                <w:rFonts w:hint="default" w:ascii="宋体" w:hAnsi="宋体" w:eastAsia="宋体" w:cs="宋体"/>
                <w:lang w:val="en-US" w:eastAsia="zh-CN"/>
              </w:rPr>
              <w:t>高</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0" w:type="dxa"/>
            </w:tcMar>
            <w:vAlign w:val="center"/>
          </w:tcPr>
          <w:p w14:paraId="4EC98AFC">
            <w:pPr>
              <w:bidi w:val="0"/>
              <w:jc w:val="both"/>
              <w:rPr>
                <w:rFonts w:hint="default" w:ascii="宋体" w:hAnsi="宋体" w:eastAsia="宋体" w:cs="宋体"/>
                <w:lang w:val="en-US" w:eastAsia="zh-CN"/>
              </w:rPr>
            </w:pPr>
            <w:r>
              <w:rPr>
                <w:rFonts w:hint="default" w:ascii="宋体" w:hAnsi="宋体" w:eastAsia="宋体" w:cs="宋体"/>
                <w:lang w:val="en-US" w:eastAsia="zh-CN"/>
              </w:rPr>
              <w:t>低或免费</w:t>
            </w:r>
          </w:p>
        </w:tc>
      </w:tr>
      <w:tr w14:paraId="7DA3F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tcMar>
              <w:top w:w="100" w:type="dxa"/>
              <w:left w:w="0" w:type="dxa"/>
              <w:bottom w:w="100" w:type="dxa"/>
              <w:right w:w="160" w:type="dxa"/>
            </w:tcMar>
            <w:vAlign w:val="center"/>
          </w:tcPr>
          <w:p w14:paraId="24363B2E">
            <w:pPr>
              <w:bidi w:val="0"/>
              <w:jc w:val="both"/>
              <w:rPr>
                <w:rFonts w:hint="default" w:ascii="宋体" w:hAnsi="宋体" w:eastAsia="宋体" w:cs="宋体"/>
                <w:lang w:val="en-US" w:eastAsia="zh-CN"/>
              </w:rPr>
            </w:pPr>
            <w:r>
              <w:rPr>
                <w:rFonts w:hint="default" w:ascii="宋体" w:hAnsi="宋体" w:eastAsia="宋体" w:cs="宋体"/>
                <w:lang w:val="en-US" w:eastAsia="zh-CN"/>
              </w:rPr>
              <w:t>并发性能</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29E38598">
            <w:pPr>
              <w:bidi w:val="0"/>
              <w:jc w:val="both"/>
              <w:rPr>
                <w:rFonts w:hint="default" w:ascii="宋体" w:hAnsi="宋体" w:eastAsia="宋体" w:cs="宋体"/>
                <w:lang w:val="en-US" w:eastAsia="zh-CN"/>
              </w:rPr>
            </w:pPr>
            <w:r>
              <w:rPr>
                <w:rFonts w:hint="default" w:ascii="宋体" w:hAnsi="宋体" w:eastAsia="宋体" w:cs="宋体"/>
                <w:lang w:val="en-US" w:eastAsia="zh-CN"/>
              </w:rPr>
              <w:t>万人并发</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47963843">
            <w:pPr>
              <w:bidi w:val="0"/>
              <w:jc w:val="both"/>
              <w:rPr>
                <w:rFonts w:hint="default" w:ascii="宋体" w:hAnsi="宋体" w:eastAsia="宋体" w:cs="宋体"/>
                <w:lang w:val="en-US" w:eastAsia="zh-CN"/>
              </w:rPr>
            </w:pPr>
            <w:r>
              <w:rPr>
                <w:rFonts w:hint="default" w:ascii="宋体" w:hAnsi="宋体" w:eastAsia="宋体" w:cs="宋体"/>
                <w:lang w:val="en-US" w:eastAsia="zh-CN"/>
              </w:rPr>
              <w:t>依赖自有服务器</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18A55588">
            <w:pPr>
              <w:bidi w:val="0"/>
              <w:jc w:val="both"/>
              <w:rPr>
                <w:rFonts w:hint="default" w:ascii="宋体" w:hAnsi="宋体" w:eastAsia="宋体" w:cs="宋体"/>
                <w:lang w:val="en-US" w:eastAsia="zh-CN"/>
              </w:rPr>
            </w:pPr>
            <w:r>
              <w:rPr>
                <w:rFonts w:hint="default" w:ascii="宋体" w:hAnsi="宋体" w:eastAsia="宋体" w:cs="宋体"/>
                <w:lang w:val="en-US" w:eastAsia="zh-CN"/>
              </w:rPr>
              <w:t>依赖自有服务器</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0" w:type="dxa"/>
            </w:tcMar>
            <w:vAlign w:val="center"/>
          </w:tcPr>
          <w:p w14:paraId="3B4CE1B4">
            <w:pPr>
              <w:bidi w:val="0"/>
              <w:jc w:val="both"/>
              <w:rPr>
                <w:rFonts w:hint="default" w:ascii="宋体" w:hAnsi="宋体" w:eastAsia="宋体" w:cs="宋体"/>
                <w:lang w:val="en-US" w:eastAsia="zh-CN"/>
              </w:rPr>
            </w:pPr>
            <w:r>
              <w:rPr>
                <w:rFonts w:hint="default" w:ascii="宋体" w:hAnsi="宋体" w:eastAsia="宋体" w:cs="宋体"/>
                <w:lang w:val="en-US" w:eastAsia="zh-CN"/>
              </w:rPr>
              <w:t>中等</w:t>
            </w:r>
          </w:p>
        </w:tc>
      </w:tr>
      <w:tr w14:paraId="78937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tcMar>
              <w:top w:w="100" w:type="dxa"/>
              <w:left w:w="0" w:type="dxa"/>
              <w:bottom w:w="100" w:type="dxa"/>
              <w:right w:w="160" w:type="dxa"/>
            </w:tcMar>
            <w:vAlign w:val="center"/>
          </w:tcPr>
          <w:p w14:paraId="3DB33430">
            <w:pPr>
              <w:bidi w:val="0"/>
              <w:jc w:val="both"/>
              <w:rPr>
                <w:rFonts w:hint="default" w:ascii="宋体" w:hAnsi="宋体" w:eastAsia="宋体" w:cs="宋体"/>
                <w:lang w:val="en-US" w:eastAsia="zh-CN"/>
              </w:rPr>
            </w:pPr>
            <w:r>
              <w:rPr>
                <w:rFonts w:hint="default" w:ascii="宋体" w:hAnsi="宋体" w:eastAsia="宋体" w:cs="宋体"/>
                <w:lang w:val="en-US" w:eastAsia="zh-CN"/>
              </w:rPr>
              <w:t>扩展性</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2F05B6FF">
            <w:pPr>
              <w:bidi w:val="0"/>
              <w:jc w:val="both"/>
              <w:rPr>
                <w:rFonts w:hint="default" w:ascii="宋体" w:hAnsi="宋体" w:eastAsia="宋体" w:cs="宋体"/>
                <w:lang w:val="en-US" w:eastAsia="zh-CN"/>
              </w:rPr>
            </w:pPr>
            <w:r>
              <w:rPr>
                <w:rFonts w:hint="default" w:ascii="宋体" w:hAnsi="宋体" w:eastAsia="宋体" w:cs="宋体"/>
                <w:lang w:val="en-US" w:eastAsia="zh-CN"/>
              </w:rPr>
              <w:t>高（API丰富）</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24114E81">
            <w:pPr>
              <w:bidi w:val="0"/>
              <w:jc w:val="both"/>
              <w:rPr>
                <w:rFonts w:hint="default" w:ascii="宋体" w:hAnsi="宋体" w:eastAsia="宋体" w:cs="宋体"/>
                <w:lang w:val="en-US" w:eastAsia="zh-CN"/>
              </w:rPr>
            </w:pPr>
            <w:r>
              <w:rPr>
                <w:rFonts w:hint="default" w:ascii="宋体" w:hAnsi="宋体" w:eastAsia="宋体" w:cs="宋体"/>
                <w:lang w:val="en-US" w:eastAsia="zh-CN"/>
              </w:rPr>
              <w:t>高（开源）</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72668F5D">
            <w:pPr>
              <w:bidi w:val="0"/>
              <w:jc w:val="both"/>
              <w:rPr>
                <w:rFonts w:hint="default" w:ascii="宋体" w:hAnsi="宋体" w:eastAsia="宋体" w:cs="宋体"/>
                <w:lang w:val="en-US" w:eastAsia="zh-CN"/>
              </w:rPr>
            </w:pPr>
            <w:r>
              <w:rPr>
                <w:rFonts w:hint="default" w:ascii="宋体" w:hAnsi="宋体" w:eastAsia="宋体" w:cs="宋体"/>
                <w:lang w:val="en-US" w:eastAsia="zh-CN"/>
              </w:rPr>
              <w:t>中等</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0" w:type="dxa"/>
            </w:tcMar>
            <w:vAlign w:val="center"/>
          </w:tcPr>
          <w:p w14:paraId="12007ED2">
            <w:pPr>
              <w:bidi w:val="0"/>
              <w:jc w:val="both"/>
              <w:rPr>
                <w:rFonts w:hint="default" w:ascii="宋体" w:hAnsi="宋体" w:eastAsia="宋体" w:cs="宋体"/>
                <w:lang w:val="en-US" w:eastAsia="zh-CN"/>
              </w:rPr>
            </w:pPr>
            <w:r>
              <w:rPr>
                <w:rFonts w:hint="default" w:ascii="宋体" w:hAnsi="宋体" w:eastAsia="宋体" w:cs="宋体"/>
                <w:lang w:val="en-US" w:eastAsia="zh-CN"/>
              </w:rPr>
              <w:t>低</w:t>
            </w:r>
          </w:p>
        </w:tc>
      </w:tr>
      <w:tr w14:paraId="5926F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tcMar>
              <w:top w:w="100" w:type="dxa"/>
              <w:left w:w="0" w:type="dxa"/>
              <w:bottom w:w="100" w:type="dxa"/>
              <w:right w:w="160" w:type="dxa"/>
            </w:tcMar>
            <w:vAlign w:val="center"/>
          </w:tcPr>
          <w:p w14:paraId="27ED2F48">
            <w:pPr>
              <w:bidi w:val="0"/>
              <w:jc w:val="both"/>
              <w:rPr>
                <w:rFonts w:hint="default" w:ascii="宋体" w:hAnsi="宋体" w:eastAsia="宋体" w:cs="宋体"/>
                <w:lang w:val="en-US" w:eastAsia="zh-CN"/>
              </w:rPr>
            </w:pPr>
            <w:r>
              <w:rPr>
                <w:rFonts w:hint="default" w:ascii="宋体" w:hAnsi="宋体" w:eastAsia="宋体" w:cs="宋体"/>
                <w:lang w:val="en-US" w:eastAsia="zh-CN"/>
              </w:rPr>
              <w:t>运维需求</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675F30FB">
            <w:pPr>
              <w:bidi w:val="0"/>
              <w:jc w:val="both"/>
              <w:rPr>
                <w:rFonts w:hint="default" w:ascii="宋体" w:hAnsi="宋体" w:eastAsia="宋体" w:cs="宋体"/>
                <w:lang w:val="en-US" w:eastAsia="zh-CN"/>
              </w:rPr>
            </w:pPr>
            <w:r>
              <w:rPr>
                <w:rFonts w:hint="default" w:ascii="宋体" w:hAnsi="宋体" w:eastAsia="宋体" w:cs="宋体"/>
                <w:lang w:val="en-US" w:eastAsia="zh-CN"/>
              </w:rPr>
              <w:t>平台负责</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4AC5EF84">
            <w:pPr>
              <w:bidi w:val="0"/>
              <w:jc w:val="both"/>
              <w:rPr>
                <w:rFonts w:hint="default" w:ascii="宋体" w:hAnsi="宋体" w:eastAsia="宋体" w:cs="宋体"/>
                <w:lang w:val="en-US" w:eastAsia="zh-CN"/>
              </w:rPr>
            </w:pPr>
            <w:r>
              <w:rPr>
                <w:rFonts w:hint="default" w:ascii="宋体" w:hAnsi="宋体" w:eastAsia="宋体" w:cs="宋体"/>
                <w:lang w:val="en-US" w:eastAsia="zh-CN"/>
              </w:rPr>
              <w:t>自行负责</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160" w:type="dxa"/>
            </w:tcMar>
            <w:vAlign w:val="center"/>
          </w:tcPr>
          <w:p w14:paraId="1FF9F18E">
            <w:pPr>
              <w:bidi w:val="0"/>
              <w:jc w:val="both"/>
              <w:rPr>
                <w:rFonts w:hint="default" w:ascii="宋体" w:hAnsi="宋体" w:eastAsia="宋体" w:cs="宋体"/>
                <w:lang w:val="en-US" w:eastAsia="zh-CN"/>
              </w:rPr>
            </w:pPr>
            <w:r>
              <w:rPr>
                <w:rFonts w:hint="default" w:ascii="宋体" w:hAnsi="宋体" w:eastAsia="宋体" w:cs="宋体"/>
                <w:lang w:val="en-US" w:eastAsia="zh-CN"/>
              </w:rPr>
              <w:t>自行负责</w:t>
            </w:r>
          </w:p>
        </w:tc>
        <w:tc>
          <w:tcPr>
            <w:tcW w:w="0" w:type="auto"/>
            <w:tcBorders>
              <w:top w:val="single" w:color="auto" w:sz="4" w:space="0"/>
              <w:left w:val="single" w:color="auto" w:sz="4" w:space="0"/>
              <w:bottom w:val="single" w:color="auto" w:sz="4" w:space="0"/>
              <w:right w:val="single" w:color="auto" w:sz="4" w:space="0"/>
            </w:tcBorders>
            <w:shd w:val="clear"/>
            <w:tcMar>
              <w:top w:w="100" w:type="dxa"/>
              <w:left w:w="160" w:type="dxa"/>
              <w:bottom w:w="100" w:type="dxa"/>
              <w:right w:w="0" w:type="dxa"/>
            </w:tcMar>
            <w:vAlign w:val="center"/>
          </w:tcPr>
          <w:p w14:paraId="0A731D75">
            <w:pPr>
              <w:bidi w:val="0"/>
              <w:jc w:val="both"/>
              <w:rPr>
                <w:rFonts w:hint="default" w:ascii="宋体" w:hAnsi="宋体" w:eastAsia="宋体" w:cs="宋体"/>
                <w:lang w:val="en-US" w:eastAsia="zh-CN"/>
              </w:rPr>
            </w:pPr>
            <w:r>
              <w:rPr>
                <w:rFonts w:hint="default" w:ascii="宋体" w:hAnsi="宋体" w:eastAsia="宋体" w:cs="宋体"/>
                <w:lang w:val="en-US" w:eastAsia="zh-CN"/>
              </w:rPr>
              <w:t>平台负责</w:t>
            </w:r>
          </w:p>
        </w:tc>
      </w:tr>
    </w:tbl>
    <w:p w14:paraId="6502B914">
      <w:pPr>
        <w:bidi w:val="0"/>
        <w:jc w:val="both"/>
        <w:rPr>
          <w:rFonts w:hint="eastAsia" w:ascii="宋体" w:hAnsi="宋体" w:eastAsia="宋体" w:cs="宋体"/>
          <w:b/>
          <w:bCs/>
          <w:sz w:val="24"/>
          <w:szCs w:val="24"/>
          <w:lang w:val="en-US" w:eastAsia="zh-CN"/>
        </w:rPr>
      </w:pPr>
    </w:p>
    <w:p w14:paraId="3EBA0A46">
      <w:pPr>
        <w:bidi w:val="0"/>
        <w:jc w:val="both"/>
        <w:rPr>
          <w:rFonts w:hint="default" w:ascii="宋体" w:hAnsi="宋体" w:eastAsia="宋体" w:cs="宋体"/>
          <w:lang w:val="en-US" w:eastAsia="zh-CN"/>
        </w:rPr>
      </w:pPr>
      <w:r>
        <w:rPr>
          <w:rFonts w:hint="eastAsia" w:ascii="宋体" w:hAnsi="宋体" w:eastAsia="宋体" w:cs="宋体"/>
          <w:b/>
          <w:bCs/>
          <w:sz w:val="24"/>
          <w:szCs w:val="24"/>
          <w:lang w:val="en-US" w:eastAsia="zh-CN"/>
        </w:rPr>
        <w:t>4</w:t>
      </w:r>
      <w:r>
        <w:rPr>
          <w:rFonts w:hint="default" w:ascii="宋体" w:hAnsi="宋体" w:eastAsia="宋体" w:cs="宋体"/>
          <w:b/>
          <w:bCs/>
          <w:sz w:val="24"/>
          <w:szCs w:val="24"/>
          <w:lang w:val="en-US" w:eastAsia="zh-CN"/>
        </w:rPr>
        <w:t>.3 成本效益对比</w:t>
      </w:r>
    </w:p>
    <w:p w14:paraId="0CB2E276">
      <w:pPr>
        <w:bidi w:val="0"/>
        <w:jc w:val="both"/>
        <w:rPr>
          <w:rFonts w:hint="default" w:ascii="宋体" w:hAnsi="宋体" w:eastAsia="宋体" w:cs="宋体"/>
          <w:lang w:val="en-US" w:eastAsia="zh-CN"/>
        </w:rPr>
      </w:pPr>
      <w:r>
        <w:rPr>
          <w:rFonts w:hint="default" w:ascii="宋体" w:hAnsi="宋体" w:eastAsia="宋体" w:cs="宋体"/>
          <w:lang w:val="en-US" w:eastAsia="zh-CN"/>
        </w:rPr>
        <w:t>从投入产出角度分析，不同类型平台的成本效益差异显著：</w:t>
      </w:r>
    </w:p>
    <w:p w14:paraId="4C6A0B0E">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SaaS平台</w:t>
      </w:r>
      <w:r>
        <w:rPr>
          <w:rFonts w:hint="default" w:ascii="宋体" w:hAnsi="宋体" w:eastAsia="宋体" w:cs="宋体"/>
          <w:lang w:val="en-US" w:eastAsia="zh-CN"/>
        </w:rPr>
        <w:t>：采用</w:t>
      </w:r>
      <w:r>
        <w:rPr>
          <w:rFonts w:hint="default" w:ascii="宋体" w:hAnsi="宋体" w:eastAsia="宋体" w:cs="宋体"/>
          <w:b/>
          <w:bCs/>
          <w:lang w:val="en-US" w:eastAsia="zh-CN"/>
        </w:rPr>
        <w:t>订阅制收费</w:t>
      </w:r>
      <w:r>
        <w:rPr>
          <w:rFonts w:hint="default" w:ascii="宋体" w:hAnsi="宋体" w:eastAsia="宋体" w:cs="宋体"/>
          <w:lang w:val="en-US" w:eastAsia="zh-CN"/>
        </w:rPr>
        <w:t>模式，机构无需硬件投入，年费通常从1万元起，仅为自建系统成本的10%</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"https://www.yunduoketang.com/article/lsha2040.html"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。这种模式支持按学员数阶梯计费，有效帮助教育机构规避资金风险。从实施周期看，SaaS平台能够在1-7天内完成部署上线，而传统定制开发则需要6-12个月，时间优势明显</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"https://www.yunduoketang.com/article/lsha591.html"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27C4321A">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开源系统</w:t>
      </w:r>
      <w:r>
        <w:rPr>
          <w:rFonts w:hint="default" w:ascii="宋体" w:hAnsi="宋体" w:eastAsia="宋体" w:cs="宋体"/>
          <w:lang w:val="en-US" w:eastAsia="zh-CN"/>
        </w:rPr>
        <w:t>：虽然软件本身免费，但需要</w:t>
      </w:r>
      <w:r>
        <w:rPr>
          <w:rFonts w:hint="default" w:ascii="宋体" w:hAnsi="宋体" w:eastAsia="宋体" w:cs="宋体"/>
          <w:b/>
          <w:bCs/>
          <w:lang w:val="en-US" w:eastAsia="zh-CN"/>
        </w:rPr>
        <w:t>自备服务器</w:t>
      </w:r>
      <w:r>
        <w:rPr>
          <w:rFonts w:hint="default" w:ascii="宋体" w:hAnsi="宋体" w:eastAsia="宋体" w:cs="宋体"/>
          <w:lang w:val="en-US" w:eastAsia="zh-CN"/>
        </w:rPr>
        <w:t>和</w:t>
      </w:r>
      <w:r>
        <w:rPr>
          <w:rFonts w:hint="default" w:ascii="宋体" w:hAnsi="宋体" w:eastAsia="宋体" w:cs="宋体"/>
          <w:b/>
          <w:bCs/>
          <w:lang w:val="en-US" w:eastAsia="zh-CN"/>
        </w:rPr>
        <w:t>专业技术人员</w:t>
      </w:r>
      <w:r>
        <w:rPr>
          <w:rFonts w:hint="default" w:ascii="宋体" w:hAnsi="宋体" w:eastAsia="宋体" w:cs="宋体"/>
          <w:lang w:val="en-US" w:eastAsia="zh-CN"/>
        </w:rPr>
        <w:t>进行部署与维护，隐性成本较高</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"https://www.yunduoketang.com/article/llw5123.html"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。根据测算，自建技术团队年成本超过48万元，对于中小型教育机构而言是不小的负担</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"https://www.yunduoketang.com/article/lsha2040.html"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。此外，开源系统的功能开发与集成也需要大量的时间和人力投入，整体经济性并不占优。</w:t>
      </w:r>
    </w:p>
    <w:p w14:paraId="6CEABC3D">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商业软件</w:t>
      </w:r>
      <w:r>
        <w:rPr>
          <w:rFonts w:hint="default" w:ascii="宋体" w:hAnsi="宋体" w:eastAsia="宋体" w:cs="宋体"/>
          <w:lang w:val="en-US" w:eastAsia="zh-CN"/>
        </w:rPr>
        <w:t>：如Blackboard等商业平台，通常需要缴纳</w:t>
      </w:r>
      <w:r>
        <w:rPr>
          <w:rFonts w:hint="default" w:ascii="宋体" w:hAnsi="宋体" w:eastAsia="宋体" w:cs="宋体"/>
          <w:b/>
          <w:bCs/>
          <w:lang w:val="en-US" w:eastAsia="zh-CN"/>
        </w:rPr>
        <w:t>高昂的授权费用</w:t>
      </w:r>
      <w:r>
        <w:rPr>
          <w:rFonts w:hint="default" w:ascii="宋体" w:hAnsi="宋体" w:eastAsia="宋体" w:cs="宋体"/>
          <w:lang w:val="en-US" w:eastAsia="zh-CN"/>
        </w:rPr>
        <w:t>，并且实施周期长，总体拥有成本最高</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"https://www.yunduoketang.com/article/llw5123.html"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。不过，这类平台通常提供专业的技术支持和服务，对于预算充足的大型教育机构而言，仍是可靠的选择。</w:t>
      </w:r>
    </w:p>
    <w:p w14:paraId="1BB94C3A">
      <w:pPr>
        <w:bidi w:val="0"/>
        <w:jc w:val="both"/>
        <w:rPr>
          <w:rFonts w:hint="default" w:ascii="宋体" w:hAnsi="宋体" w:eastAsia="宋体" w:cs="宋体"/>
          <w:lang w:val="en-US" w:eastAsia="zh-CN"/>
        </w:rPr>
      </w:pPr>
    </w:p>
    <w:p w14:paraId="702BED01">
      <w:pPr>
        <w:pStyle w:val="4"/>
        <w:bidi w:val="0"/>
        <w:rPr>
          <w:rFonts w:hint="default" w:ascii="宋体" w:hAnsi="宋体" w:eastAsia="宋体" w:cs="宋体"/>
          <w:lang w:val="en-US" w:eastAsia="zh-CN"/>
        </w:rPr>
      </w:pPr>
      <w:r>
        <w:rPr>
          <w:rFonts w:hint="eastAsia"/>
          <w:lang w:val="en-US" w:eastAsia="zh-CN"/>
        </w:rPr>
        <w:t>5</w:t>
      </w:r>
      <w:r>
        <w:rPr>
          <w:rFonts w:hint="default"/>
          <w:lang w:val="en-US" w:eastAsia="zh-CN"/>
        </w:rPr>
        <w:t xml:space="preserve"> 调研总结与设计启示</w:t>
      </w:r>
    </w:p>
    <w:p w14:paraId="3D4D2F07">
      <w:pPr>
        <w:bidi w:val="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5</w:t>
      </w:r>
      <w:r>
        <w:rPr>
          <w:rFonts w:hint="default" w:ascii="宋体" w:hAnsi="宋体" w:eastAsia="宋体" w:cs="宋体"/>
          <w:b/>
          <w:bCs/>
          <w:sz w:val="24"/>
          <w:szCs w:val="24"/>
          <w:lang w:val="en-US" w:eastAsia="zh-CN"/>
        </w:rPr>
        <w:t>.1 核心发现总结</w:t>
      </w:r>
    </w:p>
    <w:p w14:paraId="46B43AEF">
      <w:pPr>
        <w:bidi w:val="0"/>
        <w:jc w:val="both"/>
        <w:rPr>
          <w:rFonts w:hint="default" w:ascii="宋体" w:hAnsi="宋体" w:eastAsia="宋体" w:cs="宋体"/>
          <w:lang w:val="en-US" w:eastAsia="zh-CN"/>
        </w:rPr>
      </w:pPr>
      <w:r>
        <w:rPr>
          <w:rFonts w:hint="default" w:ascii="宋体" w:hAnsi="宋体" w:eastAsia="宋体" w:cs="宋体"/>
          <w:lang w:val="en-US" w:eastAsia="zh-CN"/>
        </w:rPr>
        <w:t>通过对MOOC课程管理平台现状的多维度调研，我们得出以下核心结论：</w:t>
      </w:r>
    </w:p>
    <w:p w14:paraId="08B32F6B">
      <w:pPr>
        <w:bidi w:val="0"/>
        <w:ind w:firstLine="420" w:firstLineChars="0"/>
        <w:jc w:val="both"/>
        <w:rPr>
          <w:rFonts w:hint="default" w:ascii="宋体" w:hAnsi="宋体" w:eastAsia="宋体" w:cs="宋体"/>
          <w:lang w:val="en-US" w:eastAsia="zh-CN"/>
        </w:rPr>
      </w:pPr>
      <w:r>
        <w:rPr>
          <w:rFonts w:hint="default" w:ascii="宋体" w:hAnsi="宋体" w:eastAsia="宋体" w:cs="宋体"/>
          <w:lang w:val="en-US" w:eastAsia="zh-CN"/>
        </w:rPr>
        <w:t>目前国内MOOC平台建设已进入</w:t>
      </w:r>
      <w:r>
        <w:rPr>
          <w:rFonts w:hint="default" w:ascii="宋体" w:hAnsi="宋体" w:eastAsia="宋体" w:cs="宋体"/>
          <w:b/>
          <w:bCs/>
          <w:lang w:val="en-US" w:eastAsia="zh-CN"/>
        </w:rPr>
        <w:t>功能趋同化</w:t>
      </w:r>
      <w:r>
        <w:rPr>
          <w:rFonts w:hint="default" w:ascii="宋体" w:hAnsi="宋体" w:eastAsia="宋体" w:cs="宋体"/>
          <w:lang w:val="en-US" w:eastAsia="zh-CN"/>
        </w:rPr>
        <w:t>阶段，基础教学功能差异不大，竞争焦点逐渐转向</w:t>
      </w:r>
      <w:r>
        <w:rPr>
          <w:rFonts w:hint="default" w:ascii="宋体" w:hAnsi="宋体" w:eastAsia="宋体" w:cs="宋体"/>
          <w:b/>
          <w:bCs/>
          <w:lang w:val="en-US" w:eastAsia="zh-CN"/>
        </w:rPr>
        <w:t>用户体验</w:t>
      </w:r>
      <w:r>
        <w:rPr>
          <w:rFonts w:hint="default" w:ascii="宋体" w:hAnsi="宋体" w:eastAsia="宋体" w:cs="宋体"/>
          <w:lang w:val="en-US" w:eastAsia="zh-CN"/>
        </w:rPr>
        <w:t>、</w:t>
      </w:r>
      <w:r>
        <w:rPr>
          <w:rFonts w:hint="default" w:ascii="宋体" w:hAnsi="宋体" w:eastAsia="宋体" w:cs="宋体"/>
          <w:b/>
          <w:bCs/>
          <w:lang w:val="en-US" w:eastAsia="zh-CN"/>
        </w:rPr>
        <w:t>技术性能</w:t>
      </w:r>
      <w:r>
        <w:rPr>
          <w:rFonts w:hint="default" w:ascii="宋体" w:hAnsi="宋体" w:eastAsia="宋体" w:cs="宋体"/>
          <w:lang w:val="en-US" w:eastAsia="zh-CN"/>
        </w:rPr>
        <w:t>与</w:t>
      </w:r>
      <w:r>
        <w:rPr>
          <w:rFonts w:hint="default" w:ascii="宋体" w:hAnsi="宋体" w:eastAsia="宋体" w:cs="宋体"/>
          <w:b/>
          <w:bCs/>
          <w:lang w:val="en-US" w:eastAsia="zh-CN"/>
        </w:rPr>
        <w:t>运营支持</w:t>
      </w:r>
      <w:r>
        <w:rPr>
          <w:rFonts w:hint="default" w:ascii="宋体" w:hAnsi="宋体" w:eastAsia="宋体" w:cs="宋体"/>
          <w:lang w:val="en-US" w:eastAsia="zh-CN"/>
        </w:rPr>
        <w:t>。主流平台普遍具备课程管理、直播录播、考试测评等核心教学功能，但在实际应用过程中，平台在</w:t>
      </w:r>
      <w:r>
        <w:rPr>
          <w:rFonts w:hint="default" w:ascii="宋体" w:hAnsi="宋体" w:eastAsia="宋体" w:cs="宋体"/>
          <w:b/>
          <w:bCs/>
          <w:lang w:val="en-US" w:eastAsia="zh-CN"/>
        </w:rPr>
        <w:t>教学创新度</w:t>
      </w:r>
      <w:r>
        <w:rPr>
          <w:rFonts w:hint="default" w:ascii="宋体" w:hAnsi="宋体" w:eastAsia="宋体" w:cs="宋体"/>
          <w:lang w:val="en-US" w:eastAsia="zh-CN"/>
        </w:rPr>
        <w:t>、</w:t>
      </w:r>
      <w:r>
        <w:rPr>
          <w:rFonts w:hint="default" w:ascii="宋体" w:hAnsi="宋体" w:eastAsia="宋体" w:cs="宋体"/>
          <w:b/>
          <w:bCs/>
          <w:lang w:val="en-US" w:eastAsia="zh-CN"/>
        </w:rPr>
        <w:t>用户体验</w:t>
      </w:r>
      <w:r>
        <w:rPr>
          <w:rFonts w:hint="default" w:ascii="宋体" w:hAnsi="宋体" w:eastAsia="宋体" w:cs="宋体"/>
          <w:lang w:val="en-US" w:eastAsia="zh-CN"/>
        </w:rPr>
        <w:t>和</w:t>
      </w:r>
      <w:r>
        <w:rPr>
          <w:rFonts w:hint="default" w:ascii="宋体" w:hAnsi="宋体" w:eastAsia="宋体" w:cs="宋体"/>
          <w:b/>
          <w:bCs/>
          <w:lang w:val="en-US" w:eastAsia="zh-CN"/>
        </w:rPr>
        <w:t>市场化运营</w:t>
      </w:r>
      <w:r>
        <w:rPr>
          <w:rFonts w:hint="default" w:ascii="宋体" w:hAnsi="宋体" w:eastAsia="宋体" w:cs="宋体"/>
          <w:lang w:val="en-US" w:eastAsia="zh-CN"/>
        </w:rPr>
        <w:t>方面仍存在明显不足</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"http://aver.nwnu.edu.cn/Index/eArtShow.do?id=314986&amp;cid=599129"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"https://xianxiao.ssap.com.cn/catalog/7650829.html"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4FF13C6E">
      <w:pPr>
        <w:bidi w:val="0"/>
        <w:ind w:firstLine="420" w:firstLineChars="0"/>
        <w:jc w:val="both"/>
        <w:rPr>
          <w:rFonts w:hint="default" w:ascii="宋体" w:hAnsi="宋体" w:eastAsia="宋体" w:cs="宋体"/>
          <w:lang w:val="en-US" w:eastAsia="zh-CN"/>
        </w:rPr>
      </w:pPr>
      <w:r>
        <w:rPr>
          <w:rFonts w:hint="default" w:ascii="宋体" w:hAnsi="宋体" w:eastAsia="宋体" w:cs="宋体"/>
          <w:lang w:val="en-US" w:eastAsia="zh-CN"/>
        </w:rPr>
        <w:t>从技术架构看，SaaS模式凭借</w:t>
      </w:r>
      <w:r>
        <w:rPr>
          <w:rFonts w:hint="default" w:ascii="宋体" w:hAnsi="宋体" w:eastAsia="宋体" w:cs="宋体"/>
          <w:b/>
          <w:bCs/>
          <w:lang w:val="en-US" w:eastAsia="zh-CN"/>
        </w:rPr>
        <w:t>低门槛</w:t>
      </w:r>
      <w:r>
        <w:rPr>
          <w:rFonts w:hint="default" w:ascii="宋体" w:hAnsi="宋体" w:eastAsia="宋体" w:cs="宋体"/>
          <w:lang w:val="en-US" w:eastAsia="zh-CN"/>
        </w:rPr>
        <w:t>、</w:t>
      </w:r>
      <w:r>
        <w:rPr>
          <w:rFonts w:hint="default" w:ascii="宋体" w:hAnsi="宋体" w:eastAsia="宋体" w:cs="宋体"/>
          <w:b/>
          <w:bCs/>
          <w:lang w:val="en-US" w:eastAsia="zh-CN"/>
        </w:rPr>
        <w:t>快部署</w:t>
      </w:r>
      <w:r>
        <w:rPr>
          <w:rFonts w:hint="default" w:ascii="宋体" w:hAnsi="宋体" w:eastAsia="宋体" w:cs="宋体"/>
          <w:lang w:val="en-US" w:eastAsia="zh-CN"/>
        </w:rPr>
        <w:t>和</w:t>
      </w:r>
      <w:r>
        <w:rPr>
          <w:rFonts w:hint="default" w:ascii="宋体" w:hAnsi="宋体" w:eastAsia="宋体" w:cs="宋体"/>
          <w:b/>
          <w:bCs/>
          <w:lang w:val="en-US" w:eastAsia="zh-CN"/>
        </w:rPr>
        <w:t>高性价比</w:t>
      </w:r>
      <w:r>
        <w:rPr>
          <w:rFonts w:hint="default" w:ascii="宋体" w:hAnsi="宋体" w:eastAsia="宋体" w:cs="宋体"/>
          <w:lang w:val="en-US" w:eastAsia="zh-CN"/>
        </w:rPr>
        <w:t>优势，已成为教育机构的主流选择，特别是其模块化架构和弹性扩展能力，能够很好地适应教育机构不同发展阶段的需求</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"https://www.yunduoketang.com/article/lsha591.html"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。相比之下，自建平台虽然定制性强，但高昂的开发成本和漫长的实施周期使得大多数中小型教育机构难以承受。</w:t>
      </w:r>
    </w:p>
    <w:p w14:paraId="503B14BA">
      <w:pPr>
        <w:bidi w:val="0"/>
        <w:ind w:firstLine="420" w:firstLineChars="0"/>
        <w:jc w:val="both"/>
        <w:rPr>
          <w:rFonts w:hint="default" w:ascii="宋体" w:hAnsi="宋体" w:eastAsia="宋体" w:cs="宋体"/>
          <w:lang w:val="en-US" w:eastAsia="zh-CN"/>
        </w:rPr>
      </w:pPr>
      <w:r>
        <w:rPr>
          <w:rFonts w:hint="default" w:ascii="宋体" w:hAnsi="宋体" w:eastAsia="宋体" w:cs="宋体"/>
          <w:lang w:val="en-US" w:eastAsia="zh-CN"/>
        </w:rPr>
        <w:t>未来MOOC平台的发展方向将更加注重</w:t>
      </w:r>
      <w:r>
        <w:rPr>
          <w:rFonts w:hint="default" w:ascii="宋体" w:hAnsi="宋体" w:eastAsia="宋体" w:cs="宋体"/>
          <w:b/>
          <w:bCs/>
          <w:lang w:val="en-US" w:eastAsia="zh-CN"/>
        </w:rPr>
        <w:t>生态化建设</w:t>
      </w:r>
      <w:r>
        <w:rPr>
          <w:rFonts w:hint="default" w:ascii="宋体" w:hAnsi="宋体" w:eastAsia="宋体" w:cs="宋体"/>
          <w:lang w:val="en-US" w:eastAsia="zh-CN"/>
        </w:rPr>
        <w:t>与</w:t>
      </w:r>
      <w:r>
        <w:rPr>
          <w:rFonts w:hint="default" w:ascii="宋体" w:hAnsi="宋体" w:eastAsia="宋体" w:cs="宋体"/>
          <w:b/>
          <w:bCs/>
          <w:lang w:val="en-US" w:eastAsia="zh-CN"/>
        </w:rPr>
        <w:t>智能化应用</w:t>
      </w:r>
      <w:r>
        <w:rPr>
          <w:rFonts w:hint="default" w:ascii="宋体" w:hAnsi="宋体" w:eastAsia="宋体" w:cs="宋体"/>
          <w:lang w:val="en-US" w:eastAsia="zh-CN"/>
        </w:rPr>
        <w:t>。一方面，平台需要建立开放的质量保障体系及认证制度，构建MOOC教学环境的生态系统；另一方面，要积极探索AI等前沿技术在个性化学习、智能评估等方面的应用，提升平台的教育价值与用户体验</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"http://aver.nwnu.edu.cn/Index/eArtShow.do?id=314986&amp;cid=599129"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1B55B667">
      <w:pPr>
        <w:bidi w:val="0"/>
        <w:ind w:firstLine="420" w:firstLineChars="0"/>
        <w:jc w:val="both"/>
        <w:rPr>
          <w:rFonts w:hint="default" w:ascii="宋体" w:hAnsi="宋体" w:eastAsia="宋体" w:cs="宋体"/>
          <w:lang w:val="en-US" w:eastAsia="zh-CN"/>
        </w:rPr>
      </w:pPr>
    </w:p>
    <w:p w14:paraId="26005EE4">
      <w:pPr>
        <w:bidi w:val="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5</w:t>
      </w:r>
      <w:r>
        <w:rPr>
          <w:rFonts w:hint="default" w:ascii="宋体" w:hAnsi="宋体" w:eastAsia="宋体" w:cs="宋体"/>
          <w:b/>
          <w:bCs/>
          <w:sz w:val="24"/>
          <w:szCs w:val="24"/>
          <w:lang w:val="en-US" w:eastAsia="zh-CN"/>
        </w:rPr>
        <w:t>.2 对自研平台的设计启示</w:t>
      </w:r>
    </w:p>
    <w:p w14:paraId="32083C82">
      <w:pPr>
        <w:bidi w:val="0"/>
        <w:jc w:val="both"/>
        <w:rPr>
          <w:rFonts w:hint="default" w:ascii="宋体" w:hAnsi="宋体" w:eastAsia="宋体" w:cs="宋体"/>
          <w:lang w:val="en-US" w:eastAsia="zh-CN"/>
        </w:rPr>
      </w:pPr>
      <w:r>
        <w:rPr>
          <w:rFonts w:hint="default" w:ascii="宋体" w:hAnsi="宋体" w:eastAsia="宋体" w:cs="宋体"/>
          <w:lang w:val="en-US" w:eastAsia="zh-CN"/>
        </w:rPr>
        <w:t>基于以上调研结果，在设计与开发自己的MOOC课程管理平台时，建议关注以下关键点：</w:t>
      </w:r>
    </w:p>
    <w:p w14:paraId="1E8F4449">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功能设计方面</w:t>
      </w:r>
      <w:r>
        <w:rPr>
          <w:rFonts w:hint="default" w:ascii="宋体" w:hAnsi="宋体" w:eastAsia="宋体" w:cs="宋体"/>
          <w:lang w:val="en-US" w:eastAsia="zh-CN"/>
        </w:rPr>
        <w:t>：应采取</w:t>
      </w:r>
      <w:r>
        <w:rPr>
          <w:rFonts w:hint="default" w:ascii="宋体" w:hAnsi="宋体" w:eastAsia="宋体" w:cs="宋体"/>
          <w:b/>
          <w:bCs/>
          <w:lang w:val="en-US" w:eastAsia="zh-CN"/>
        </w:rPr>
        <w:t>核心功能优先</w:t>
      </w:r>
      <w:r>
        <w:rPr>
          <w:rFonts w:hint="default" w:ascii="宋体" w:hAnsi="宋体" w:eastAsia="宋体" w:cs="宋体"/>
          <w:lang w:val="en-US" w:eastAsia="zh-CN"/>
        </w:rPr>
        <w:t>、</w:t>
      </w:r>
      <w:r>
        <w:rPr>
          <w:rFonts w:hint="default" w:ascii="宋体" w:hAnsi="宋体" w:eastAsia="宋体" w:cs="宋体"/>
          <w:b/>
          <w:bCs/>
          <w:lang w:val="en-US" w:eastAsia="zh-CN"/>
        </w:rPr>
        <w:t>差异化渐进</w:t>
      </w:r>
      <w:r>
        <w:rPr>
          <w:rFonts w:hint="default" w:ascii="宋体" w:hAnsi="宋体" w:eastAsia="宋体" w:cs="宋体"/>
          <w:lang w:val="en-US" w:eastAsia="zh-CN"/>
        </w:rPr>
        <w:t>的开发策略。首先确保直播教学、课程管理、考试测评等核心模块的流畅体验，特别是要解决现有平台普遍存在的</w:t>
      </w:r>
      <w:r>
        <w:rPr>
          <w:rFonts w:hint="default" w:ascii="宋体" w:hAnsi="宋体" w:eastAsia="宋体" w:cs="宋体"/>
          <w:b/>
          <w:bCs/>
          <w:lang w:val="en-US" w:eastAsia="zh-CN"/>
        </w:rPr>
        <w:t>直播卡顿</w:t>
      </w:r>
      <w:r>
        <w:rPr>
          <w:rFonts w:hint="default" w:ascii="宋体" w:hAnsi="宋体" w:eastAsia="宋体" w:cs="宋体"/>
          <w:lang w:val="en-US" w:eastAsia="zh-CN"/>
        </w:rPr>
        <w:t>、</w:t>
      </w:r>
      <w:r>
        <w:rPr>
          <w:rFonts w:hint="default" w:ascii="宋体" w:hAnsi="宋体" w:eastAsia="宋体" w:cs="宋体"/>
          <w:b/>
          <w:bCs/>
          <w:lang w:val="en-US" w:eastAsia="zh-CN"/>
        </w:rPr>
        <w:t>互动不足</w:t>
      </w:r>
      <w:r>
        <w:rPr>
          <w:rFonts w:hint="default" w:ascii="宋体" w:hAnsi="宋体" w:eastAsia="宋体" w:cs="宋体"/>
          <w:lang w:val="en-US" w:eastAsia="zh-CN"/>
        </w:rPr>
        <w:t>等痛点问题。随后逐步开发智能化学习路径推荐、AI学情分析等增值功能，形成差异化竞争优势。可参考云朵课堂的模块化架构，将系统拆解为“直播教学、用户管理、数据中台”等独立模块，支持灵活增减功能</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"https://www.yunduoketang.com/article/c1540145.html"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41E6B8A3">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技术架构方面</w:t>
      </w:r>
      <w:r>
        <w:rPr>
          <w:rFonts w:hint="default" w:ascii="宋体" w:hAnsi="宋体" w:eastAsia="宋体" w:cs="宋体"/>
          <w:lang w:val="en-US" w:eastAsia="zh-CN"/>
        </w:rPr>
        <w:t>：推荐采用</w:t>
      </w:r>
      <w:r>
        <w:rPr>
          <w:rFonts w:hint="default" w:ascii="宋体" w:hAnsi="宋体" w:eastAsia="宋体" w:cs="宋体"/>
          <w:b/>
          <w:bCs/>
          <w:lang w:val="en-US" w:eastAsia="zh-CN"/>
        </w:rPr>
        <w:t>SaaS微服务架构</w:t>
      </w:r>
      <w:r>
        <w:rPr>
          <w:rFonts w:hint="default" w:ascii="宋体" w:hAnsi="宋体" w:eastAsia="宋体" w:cs="宋体"/>
          <w:lang w:val="en-US" w:eastAsia="zh-CN"/>
        </w:rPr>
        <w:t>，保障系统的弹性扩展与高效维护。平台应</w:t>
      </w:r>
      <w:r>
        <w:rPr>
          <w:rFonts w:hint="default" w:ascii="宋体" w:hAnsi="宋体" w:eastAsia="宋体" w:cs="宋体"/>
          <w:b/>
          <w:bCs/>
          <w:lang w:val="en-US" w:eastAsia="zh-CN"/>
        </w:rPr>
        <w:t>预留标准化API接口</w:t>
      </w:r>
      <w:r>
        <w:rPr>
          <w:rFonts w:hint="default" w:ascii="宋体" w:hAnsi="宋体" w:eastAsia="宋体" w:cs="宋体"/>
          <w:lang w:val="en-US" w:eastAsia="zh-CN"/>
        </w:rPr>
        <w:t>，支持与院校现有OA、CRM系统无缝对接，避免形成数据孤岛</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"https://www.yunduoketang.com/article/c1540145.html"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。同时，数据库应采用分层设计，确保未来用户量增长时仍可快速扩容服务器集群。在安全方面，需内置</w:t>
      </w:r>
      <w:r>
        <w:rPr>
          <w:rFonts w:hint="default" w:ascii="宋体" w:hAnsi="宋体" w:eastAsia="宋体" w:cs="宋体"/>
          <w:b/>
          <w:bCs/>
          <w:lang w:val="en-US" w:eastAsia="zh-CN"/>
        </w:rPr>
        <w:t>多重防护机制</w:t>
      </w:r>
      <w:r>
        <w:rPr>
          <w:rFonts w:hint="default" w:ascii="宋体" w:hAnsi="宋体" w:eastAsia="宋体" w:cs="宋体"/>
          <w:lang w:val="en-US" w:eastAsia="zh-CN"/>
        </w:rPr>
        <w:t>，包括数据加密传输、等保2.0三级认证、服务器灾备机制等，确保平台和内容的安全可靠</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"https://www.yunduoketang.com/article/lsha591.html"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6805606E">
      <w:pPr>
        <w:bidi w:val="0"/>
        <w:ind w:firstLine="420" w:firstLineChars="0"/>
        <w:jc w:val="both"/>
        <w:rPr>
          <w:rFonts w:hint="default" w:ascii="宋体" w:hAnsi="宋体" w:eastAsia="宋体" w:cs="宋体"/>
          <w:lang w:val="en-US" w:eastAsia="zh-CN"/>
        </w:rPr>
      </w:pPr>
      <w:r>
        <w:rPr>
          <w:rFonts w:hint="default" w:ascii="宋体" w:hAnsi="宋体" w:eastAsia="宋体" w:cs="宋体"/>
          <w:b/>
          <w:bCs/>
          <w:lang w:val="en-US" w:eastAsia="zh-CN"/>
        </w:rPr>
        <w:t>运营策略方面</w:t>
      </w:r>
      <w:r>
        <w:rPr>
          <w:rFonts w:hint="default" w:ascii="宋体" w:hAnsi="宋体" w:eastAsia="宋体" w:cs="宋体"/>
          <w:lang w:val="en-US" w:eastAsia="zh-CN"/>
        </w:rPr>
        <w:t>：平台应内置</w:t>
      </w:r>
      <w:r>
        <w:rPr>
          <w:rFonts w:hint="default" w:ascii="宋体" w:hAnsi="宋体" w:eastAsia="宋体" w:cs="宋体"/>
          <w:b/>
          <w:bCs/>
          <w:lang w:val="en-US" w:eastAsia="zh-CN"/>
        </w:rPr>
        <w:t>数据驱动</w:t>
      </w:r>
      <w:r>
        <w:rPr>
          <w:rFonts w:hint="default" w:ascii="宋体" w:hAnsi="宋体" w:eastAsia="宋体" w:cs="宋体"/>
          <w:lang w:val="en-US" w:eastAsia="zh-CN"/>
        </w:rPr>
        <w:t>的运营分析工具，帮助教育机构实时监控关键指标，优化招生与教学策略。提供</w:t>
      </w:r>
      <w:r>
        <w:rPr>
          <w:rFonts w:hint="default" w:ascii="宋体" w:hAnsi="宋体" w:eastAsia="宋体" w:cs="宋体"/>
          <w:b/>
          <w:bCs/>
          <w:lang w:val="en-US" w:eastAsia="zh-CN"/>
        </w:rPr>
        <w:t>灵活的权限分级系统</w:t>
      </w:r>
      <w:r>
        <w:rPr>
          <w:rFonts w:hint="default" w:ascii="宋体" w:hAnsi="宋体" w:eastAsia="宋体" w:cs="宋体"/>
          <w:lang w:val="en-US" w:eastAsia="zh-CN"/>
        </w:rPr>
        <w:t>，支持校区、代理商、教师多角色独立管理，满足不同规模机构的需求</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"https://www.yunduoketang.com/article/c1540145.html"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。同时，结合</w:t>
      </w:r>
      <w:r>
        <w:rPr>
          <w:rFonts w:hint="default" w:ascii="宋体" w:hAnsi="宋体" w:eastAsia="宋体" w:cs="宋体"/>
          <w:b/>
          <w:bCs/>
          <w:lang w:val="en-US" w:eastAsia="zh-CN"/>
        </w:rPr>
        <w:t>微信生态</w:t>
      </w:r>
      <w:r>
        <w:rPr>
          <w:rFonts w:hint="default" w:ascii="宋体" w:hAnsi="宋体" w:eastAsia="宋体" w:cs="宋体"/>
          <w:lang w:val="en-US" w:eastAsia="zh-CN"/>
        </w:rPr>
        <w:t>提供轻量级营销工具，如拼团、分销、优惠券等，帮助机构降低获客成本，提高用户转化率</w:t>
      </w: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"https://www.yunduoketang.com/article/c240351.html" \t "https://chat.deepseek.com/a/chat/s/_blank" </w:instrText>
      </w:r>
      <w:r>
        <w:rPr>
          <w:rFonts w:hint="default" w:ascii="宋体" w:hAnsi="宋体" w:eastAsia="宋体" w:cs="宋体"/>
          <w:lang w:val="en-US" w:eastAsia="zh-CN"/>
        </w:rPr>
        <w:fldChar w:fldCharType="separate"/>
      </w:r>
      <w:r>
        <w:rPr>
          <w:rFonts w:hint="default" w:ascii="宋体" w:hAnsi="宋体" w:eastAsia="宋体" w:cs="宋体"/>
          <w:lang w:val="en-US" w:eastAsia="zh-CN"/>
        </w:rPr>
        <w:fldChar w:fldCharType="end"/>
      </w:r>
      <w:r>
        <w:rPr>
          <w:rFonts w:hint="default" w:ascii="宋体" w:hAnsi="宋体" w:eastAsia="宋体" w:cs="宋体"/>
          <w:lang w:val="en-US" w:eastAsia="zh-CN"/>
        </w:rPr>
        <w:t>。</w:t>
      </w:r>
    </w:p>
    <w:p w14:paraId="2334C592">
      <w:pPr>
        <w:bidi w:val="0"/>
        <w:jc w:val="both"/>
        <w:rPr>
          <w:rFonts w:hint="default" w:ascii="宋体" w:hAnsi="宋体" w:eastAsia="宋体" w:cs="宋体"/>
          <w:lang w:val="en-US" w:eastAsia="zh-CN"/>
        </w:rPr>
      </w:pPr>
    </w:p>
    <w:p w14:paraId="5C888E7E">
      <w:pPr>
        <w:bidi w:val="0"/>
        <w:jc w:val="both"/>
        <w:rPr>
          <w:rFonts w:hint="default" w:ascii="宋体" w:hAnsi="宋体" w:eastAsia="宋体" w:cs="宋体"/>
          <w:lang w:val="en-US" w:eastAsia="zh-CN"/>
        </w:rPr>
      </w:pPr>
      <w:r>
        <w:rPr>
          <w:rFonts w:hint="default" w:ascii="宋体" w:hAnsi="宋体" w:eastAsia="宋体" w:cs="宋体"/>
          <w:lang w:val="en-US" w:eastAsia="zh-CN"/>
        </w:rPr>
        <w:t>通过以上设计策略，新开发的MOOC平台将能够有效规避现有平台的常见问题，在功能完整性、技术先进性和运营有效性方面取得平衡，为教育机构提供真正有价值、可持续使用的在线教学解决方案。</w:t>
      </w:r>
    </w:p>
    <w:p w14:paraId="73DD6A85">
      <w:pPr>
        <w:bidi w:val="0"/>
        <w:jc w:val="both"/>
        <w:rPr>
          <w:rFonts w:hint="default" w:ascii="宋体" w:hAnsi="宋体" w:eastAsia="宋体" w:cs="宋体"/>
          <w:lang w:val="en-US" w:eastAsia="zh-CN"/>
        </w:rPr>
      </w:pPr>
    </w:p>
    <w:p w14:paraId="1098CEF0">
      <w:pPr>
        <w:bidi w:val="0"/>
        <w:jc w:val="both"/>
        <w:rPr>
          <w:rFonts w:hint="eastAsia" w:ascii="宋体" w:hAnsi="宋体" w:eastAsia="宋体" w:cs="宋体"/>
          <w:lang w:val="en-US" w:eastAsia="zh-CN"/>
        </w:rPr>
      </w:pPr>
    </w:p>
    <w:p w14:paraId="1C42ADCF">
      <w:pPr>
        <w:bidi w:val="0"/>
        <w:jc w:val="both"/>
        <w:rPr>
          <w:rFonts w:hint="eastAsia" w:ascii="宋体" w:hAnsi="宋体" w:eastAsia="宋体" w:cs="宋体"/>
          <w:lang w:val="en-US" w:eastAsia="zh-CN"/>
        </w:rPr>
      </w:pPr>
    </w:p>
    <w:p w14:paraId="7DAC0126">
      <w:pPr>
        <w:bidi w:val="0"/>
        <w:jc w:val="both"/>
        <w:rPr>
          <w:rFonts w:hint="eastAsia" w:ascii="宋体" w:hAnsi="宋体" w:eastAsia="宋体" w:cs="宋体"/>
          <w:lang w:val="en-US" w:eastAsia="zh-CN"/>
        </w:rPr>
      </w:pPr>
    </w:p>
    <w:p w14:paraId="4CD5AF81">
      <w:pPr>
        <w:bidi w:val="0"/>
        <w:jc w:val="both"/>
        <w:rPr>
          <w:rFonts w:hint="eastAsia" w:ascii="宋体" w:hAnsi="宋体" w:eastAsia="宋体" w:cs="宋体"/>
          <w:lang w:val="en-US" w:eastAsia="zh-CN"/>
        </w:rPr>
      </w:pPr>
    </w:p>
    <w:p w14:paraId="1D00965A">
      <w:pPr>
        <w:bidi w:val="0"/>
        <w:jc w:val="both"/>
        <w:rPr>
          <w:rFonts w:hint="eastAsia" w:ascii="宋体" w:hAnsi="宋体" w:eastAsia="宋体" w:cs="宋体"/>
          <w:lang w:val="en-US" w:eastAsia="zh-CN"/>
        </w:rPr>
      </w:pPr>
    </w:p>
    <w:p w14:paraId="44A64E45">
      <w:pPr>
        <w:bidi w:val="0"/>
        <w:jc w:val="both"/>
        <w:rPr>
          <w:rFonts w:hint="eastAsia" w:ascii="宋体" w:hAnsi="宋体" w:eastAsia="宋体" w:cs="宋体"/>
          <w:lang w:val="en-US" w:eastAsia="zh-CN"/>
        </w:rPr>
      </w:pPr>
    </w:p>
    <w:p w14:paraId="74F7C4B5">
      <w:pPr>
        <w:bidi w:val="0"/>
        <w:jc w:val="both"/>
        <w:rPr>
          <w:rFonts w:hint="default" w:ascii="宋体" w:hAnsi="宋体" w:eastAsia="宋体" w:cs="宋体"/>
          <w:lang w:val="en-US" w:eastAsia="zh-CN"/>
        </w:rPr>
      </w:pPr>
      <w:r>
        <w:rPr>
          <w:rFonts w:hint="eastAsia" w:ascii="宋体" w:hAnsi="宋体" w:eastAsia="宋体" w:cs="宋体"/>
          <w:lang w:val="en-US" w:eastAsia="zh-CN"/>
        </w:rPr>
        <w:t>参考资料：</w:t>
      </w:r>
      <w:bookmarkStart w:id="0" w:name="_GoBack"/>
      <w:bookmarkEnd w:id="0"/>
    </w:p>
    <w:p w14:paraId="74E02FFD">
      <w:pPr>
        <w:bidi w:val="0"/>
        <w:jc w:val="both"/>
        <w:rPr>
          <w:rFonts w:hint="default" w:ascii="宋体" w:hAnsi="宋体" w:eastAsia="宋体" w:cs="宋体"/>
          <w:lang w:val="en-US" w:eastAsia="zh-CN"/>
        </w:rPr>
      </w:pP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"https://www.yunduoketang.com/article/c240351.html" </w:instrText>
      </w:r>
      <w:r>
        <w:rPr>
          <w:rFonts w:hint="default" w:ascii="宋体" w:hAnsi="宋体" w:eastAsia="宋体" w:cs="宋体"/>
          <w:lang w:val="en-US" w:eastAsia="zh-CN"/>
        </w:rPr>
        <w:fldChar w:fldCharType="separate"/>
      </w:r>
      <w:r>
        <w:rPr>
          <w:rStyle w:val="11"/>
          <w:rFonts w:hint="default" w:ascii="宋体" w:hAnsi="宋体" w:eastAsia="宋体" w:cs="宋体"/>
          <w:lang w:val="en-US" w:eastAsia="zh-CN"/>
        </w:rPr>
        <w:t>https://www.yunduoketang.com/article/c240351.html</w:t>
      </w:r>
      <w:r>
        <w:rPr>
          <w:rFonts w:hint="default" w:ascii="宋体" w:hAnsi="宋体" w:eastAsia="宋体" w:cs="宋体"/>
          <w:lang w:val="en-US" w:eastAsia="zh-CN"/>
        </w:rPr>
        <w:fldChar w:fldCharType="end"/>
      </w:r>
    </w:p>
    <w:p w14:paraId="22125C3D">
      <w:pPr>
        <w:bidi w:val="0"/>
        <w:jc w:val="both"/>
        <w:rPr>
          <w:rFonts w:hint="default" w:ascii="宋体" w:hAnsi="宋体" w:eastAsia="宋体" w:cs="宋体"/>
          <w:lang w:val="en-US" w:eastAsia="zh-CN"/>
        </w:rPr>
      </w:pP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"http://eng.s.lib.ouchn.edu.cn/views/specific/2929/JourDetail.jsp?d=9CCF471623AF30294B274B693E39B60B&amp;dxNumber=100432828793&amp;ecode=utf-8" </w:instrText>
      </w:r>
      <w:r>
        <w:rPr>
          <w:rFonts w:hint="default" w:ascii="宋体" w:hAnsi="宋体" w:eastAsia="宋体" w:cs="宋体"/>
          <w:lang w:val="en-US" w:eastAsia="zh-CN"/>
        </w:rPr>
        <w:fldChar w:fldCharType="separate"/>
      </w:r>
      <w:r>
        <w:rPr>
          <w:rStyle w:val="11"/>
          <w:rFonts w:hint="default" w:ascii="宋体" w:hAnsi="宋体" w:eastAsia="宋体" w:cs="宋体"/>
          <w:lang w:val="en-US" w:eastAsia="zh-CN"/>
        </w:rPr>
        <w:t>http://eng.s.lib.ouchn.edu.cn/views/specific/2929/JourDetail.jsp?d=9CCF471623AF30294B274B693E39B60B&amp;dxNumber=100432828793&amp;ecode=utf-8</w:t>
      </w:r>
      <w:r>
        <w:rPr>
          <w:rFonts w:hint="default" w:ascii="宋体" w:hAnsi="宋体" w:eastAsia="宋体" w:cs="宋体"/>
          <w:lang w:val="en-US" w:eastAsia="zh-CN"/>
        </w:rPr>
        <w:fldChar w:fldCharType="end"/>
      </w:r>
    </w:p>
    <w:p w14:paraId="196B7FFC">
      <w:pPr>
        <w:bidi w:val="0"/>
        <w:jc w:val="both"/>
        <w:rPr>
          <w:rFonts w:hint="default" w:ascii="宋体" w:hAnsi="宋体" w:eastAsia="宋体" w:cs="宋体"/>
          <w:lang w:val="en-US" w:eastAsia="zh-CN"/>
        </w:rPr>
      </w:pP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"https://www.yunduoketang.com/article/llw5123.html" </w:instrText>
      </w:r>
      <w:r>
        <w:rPr>
          <w:rFonts w:hint="default" w:ascii="宋体" w:hAnsi="宋体" w:eastAsia="宋体" w:cs="宋体"/>
          <w:lang w:val="en-US" w:eastAsia="zh-CN"/>
        </w:rPr>
        <w:fldChar w:fldCharType="separate"/>
      </w:r>
      <w:r>
        <w:rPr>
          <w:rStyle w:val="11"/>
          <w:rFonts w:hint="default" w:ascii="宋体" w:hAnsi="宋体" w:eastAsia="宋体" w:cs="宋体"/>
          <w:lang w:val="en-US" w:eastAsia="zh-CN"/>
        </w:rPr>
        <w:t>https://www.yunduoketang.com/article/llw5123.html</w:t>
      </w:r>
      <w:r>
        <w:rPr>
          <w:rFonts w:hint="default" w:ascii="宋体" w:hAnsi="宋体" w:eastAsia="宋体" w:cs="宋体"/>
          <w:lang w:val="en-US" w:eastAsia="zh-CN"/>
        </w:rPr>
        <w:fldChar w:fldCharType="end"/>
      </w:r>
    </w:p>
    <w:p w14:paraId="7B266317">
      <w:pPr>
        <w:bidi w:val="0"/>
        <w:jc w:val="both"/>
        <w:rPr>
          <w:rFonts w:hint="default" w:ascii="宋体" w:hAnsi="宋体" w:eastAsia="宋体" w:cs="宋体"/>
          <w:lang w:val="en-US" w:eastAsia="zh-CN"/>
        </w:rPr>
      </w:pP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"https://www.yunduoketang.com/article/lsha591.html" </w:instrText>
      </w:r>
      <w:r>
        <w:rPr>
          <w:rFonts w:hint="default" w:ascii="宋体" w:hAnsi="宋体" w:eastAsia="宋体" w:cs="宋体"/>
          <w:lang w:val="en-US" w:eastAsia="zh-CN"/>
        </w:rPr>
        <w:fldChar w:fldCharType="separate"/>
      </w:r>
      <w:r>
        <w:rPr>
          <w:rStyle w:val="11"/>
          <w:rFonts w:hint="default" w:ascii="宋体" w:hAnsi="宋体" w:eastAsia="宋体" w:cs="宋体"/>
          <w:lang w:val="en-US" w:eastAsia="zh-CN"/>
        </w:rPr>
        <w:t>https://www.yunduoketang.com/article/lsha591.html</w:t>
      </w:r>
      <w:r>
        <w:rPr>
          <w:rFonts w:hint="default" w:ascii="宋体" w:hAnsi="宋体" w:eastAsia="宋体" w:cs="宋体"/>
          <w:lang w:val="en-US" w:eastAsia="zh-CN"/>
        </w:rPr>
        <w:fldChar w:fldCharType="end"/>
      </w:r>
    </w:p>
    <w:p w14:paraId="28E5E370">
      <w:pPr>
        <w:bidi w:val="0"/>
        <w:jc w:val="both"/>
        <w:rPr>
          <w:rFonts w:hint="default" w:ascii="宋体" w:hAnsi="宋体" w:eastAsia="宋体" w:cs="宋体"/>
          <w:lang w:val="en-US" w:eastAsia="zh-CN"/>
        </w:rPr>
      </w:pP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"https://www.yunduoketang.com/article/c1540145.html" </w:instrText>
      </w:r>
      <w:r>
        <w:rPr>
          <w:rFonts w:hint="default" w:ascii="宋体" w:hAnsi="宋体" w:eastAsia="宋体" w:cs="宋体"/>
          <w:lang w:val="en-US" w:eastAsia="zh-CN"/>
        </w:rPr>
        <w:fldChar w:fldCharType="separate"/>
      </w:r>
      <w:r>
        <w:rPr>
          <w:rStyle w:val="11"/>
          <w:rFonts w:hint="default" w:ascii="宋体" w:hAnsi="宋体" w:eastAsia="宋体" w:cs="宋体"/>
          <w:lang w:val="en-US" w:eastAsia="zh-CN"/>
        </w:rPr>
        <w:t>https://www.yunduoketang.com/article/c1540145.html</w:t>
      </w:r>
      <w:r>
        <w:rPr>
          <w:rFonts w:hint="default" w:ascii="宋体" w:hAnsi="宋体" w:eastAsia="宋体" w:cs="宋体"/>
          <w:lang w:val="en-US" w:eastAsia="zh-CN"/>
        </w:rPr>
        <w:fldChar w:fldCharType="end"/>
      </w:r>
    </w:p>
    <w:p w14:paraId="758D3E45">
      <w:pPr>
        <w:bidi w:val="0"/>
        <w:jc w:val="both"/>
        <w:rPr>
          <w:rFonts w:hint="default" w:ascii="宋体" w:hAnsi="宋体" w:eastAsia="宋体" w:cs="宋体"/>
          <w:lang w:val="en-US" w:eastAsia="zh-CN"/>
        </w:rPr>
      </w:pP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"https://www.yunduoketang.com/article/c742052.html" </w:instrText>
      </w:r>
      <w:r>
        <w:rPr>
          <w:rFonts w:hint="default" w:ascii="宋体" w:hAnsi="宋体" w:eastAsia="宋体" w:cs="宋体"/>
          <w:lang w:val="en-US" w:eastAsia="zh-CN"/>
        </w:rPr>
        <w:fldChar w:fldCharType="separate"/>
      </w:r>
      <w:r>
        <w:rPr>
          <w:rStyle w:val="11"/>
          <w:rFonts w:hint="default" w:ascii="宋体" w:hAnsi="宋体" w:eastAsia="宋体" w:cs="宋体"/>
          <w:lang w:val="en-US" w:eastAsia="zh-CN"/>
        </w:rPr>
        <w:t>https://www.yunduoketang.com/article/c742052.html</w:t>
      </w:r>
      <w:r>
        <w:rPr>
          <w:rFonts w:hint="default" w:ascii="宋体" w:hAnsi="宋体" w:eastAsia="宋体" w:cs="宋体"/>
          <w:lang w:val="en-US" w:eastAsia="zh-CN"/>
        </w:rPr>
        <w:fldChar w:fldCharType="end"/>
      </w:r>
    </w:p>
    <w:p w14:paraId="1F81596A">
      <w:pPr>
        <w:bidi w:val="0"/>
        <w:jc w:val="both"/>
        <w:rPr>
          <w:rFonts w:hint="default" w:ascii="宋体" w:hAnsi="宋体" w:eastAsia="宋体" w:cs="宋体"/>
          <w:lang w:val="en-US" w:eastAsia="zh-CN"/>
        </w:rPr>
      </w:pP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"http://aver.nwnu.edu.cn/Index/eArtShow.do?id=314986&amp;cid=599129" </w:instrText>
      </w:r>
      <w:r>
        <w:rPr>
          <w:rFonts w:hint="default" w:ascii="宋体" w:hAnsi="宋体" w:eastAsia="宋体" w:cs="宋体"/>
          <w:lang w:val="en-US" w:eastAsia="zh-CN"/>
        </w:rPr>
        <w:fldChar w:fldCharType="separate"/>
      </w:r>
      <w:r>
        <w:rPr>
          <w:rStyle w:val="11"/>
          <w:rFonts w:hint="default" w:ascii="宋体" w:hAnsi="宋体" w:eastAsia="宋体" w:cs="宋体"/>
          <w:lang w:val="en-US" w:eastAsia="zh-CN"/>
        </w:rPr>
        <w:t>http://aver.nwnu.edu.cn/Index/eArtShow.do?id=314986&amp;cid=599129</w:t>
      </w:r>
      <w:r>
        <w:rPr>
          <w:rFonts w:hint="default" w:ascii="宋体" w:hAnsi="宋体" w:eastAsia="宋体" w:cs="宋体"/>
          <w:lang w:val="en-US" w:eastAsia="zh-CN"/>
        </w:rPr>
        <w:fldChar w:fldCharType="end"/>
      </w:r>
    </w:p>
    <w:p w14:paraId="43CECA75">
      <w:pPr>
        <w:bidi w:val="0"/>
        <w:jc w:val="both"/>
        <w:rPr>
          <w:rFonts w:hint="default" w:ascii="宋体" w:hAnsi="宋体" w:eastAsia="宋体" w:cs="宋体"/>
          <w:lang w:val="en-US" w:eastAsia="zh-CN"/>
        </w:rPr>
      </w:pP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"https://www.yunduoketang.com/article/lsha2040.html" </w:instrText>
      </w:r>
      <w:r>
        <w:rPr>
          <w:rFonts w:hint="default" w:ascii="宋体" w:hAnsi="宋体" w:eastAsia="宋体" w:cs="宋体"/>
          <w:lang w:val="en-US" w:eastAsia="zh-CN"/>
        </w:rPr>
        <w:fldChar w:fldCharType="separate"/>
      </w:r>
      <w:r>
        <w:rPr>
          <w:rStyle w:val="11"/>
          <w:rFonts w:hint="default" w:ascii="宋体" w:hAnsi="宋体" w:eastAsia="宋体" w:cs="宋体"/>
          <w:lang w:val="en-US" w:eastAsia="zh-CN"/>
        </w:rPr>
        <w:t>https://www.yunduoketang.com/article/lsha2040.html</w:t>
      </w:r>
      <w:r>
        <w:rPr>
          <w:rFonts w:hint="default" w:ascii="宋体" w:hAnsi="宋体" w:eastAsia="宋体" w:cs="宋体"/>
          <w:lang w:val="en-US" w:eastAsia="zh-CN"/>
        </w:rPr>
        <w:fldChar w:fldCharType="end"/>
      </w:r>
    </w:p>
    <w:p w14:paraId="13BB3C71">
      <w:pPr>
        <w:bidi w:val="0"/>
        <w:jc w:val="both"/>
        <w:rPr>
          <w:rFonts w:hint="default" w:ascii="宋体" w:hAnsi="宋体" w:eastAsia="宋体" w:cs="宋体"/>
          <w:lang w:val="en-US" w:eastAsia="zh-CN"/>
        </w:rPr>
      </w:pP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"https://xianxiao.ssap.com.cn/catalog/7650829.html" </w:instrText>
      </w:r>
      <w:r>
        <w:rPr>
          <w:rFonts w:hint="default" w:ascii="宋体" w:hAnsi="宋体" w:eastAsia="宋体" w:cs="宋体"/>
          <w:lang w:val="en-US" w:eastAsia="zh-CN"/>
        </w:rPr>
        <w:fldChar w:fldCharType="separate"/>
      </w:r>
      <w:r>
        <w:rPr>
          <w:rStyle w:val="11"/>
          <w:rFonts w:hint="default" w:ascii="宋体" w:hAnsi="宋体" w:eastAsia="宋体" w:cs="宋体"/>
          <w:lang w:val="en-US" w:eastAsia="zh-CN"/>
        </w:rPr>
        <w:t>https://xianxiao.ssap.com.cn/catalog/7650829.html</w:t>
      </w:r>
      <w:r>
        <w:rPr>
          <w:rFonts w:hint="default" w:ascii="宋体" w:hAnsi="宋体" w:eastAsia="宋体" w:cs="宋体"/>
          <w:lang w:val="en-US" w:eastAsia="zh-CN"/>
        </w:rPr>
        <w:fldChar w:fldCharType="end"/>
      </w:r>
    </w:p>
    <w:p w14:paraId="7A3F9F6A">
      <w:pPr>
        <w:bidi w:val="0"/>
        <w:jc w:val="both"/>
        <w:rPr>
          <w:rFonts w:hint="default" w:ascii="宋体" w:hAnsi="宋体" w:eastAsia="宋体" w:cs="宋体"/>
          <w:lang w:val="en-US" w:eastAsia="zh-CN"/>
        </w:rPr>
      </w:pPr>
      <w:r>
        <w:rPr>
          <w:rFonts w:hint="default" w:ascii="宋体" w:hAnsi="宋体" w:eastAsia="宋体" w:cs="宋体"/>
          <w:lang w:val="en-US" w:eastAsia="zh-CN"/>
        </w:rPr>
        <w:fldChar w:fldCharType="begin"/>
      </w:r>
      <w:r>
        <w:rPr>
          <w:rFonts w:hint="default" w:ascii="宋体" w:hAnsi="宋体" w:eastAsia="宋体" w:cs="宋体"/>
          <w:lang w:val="en-US" w:eastAsia="zh-CN"/>
        </w:rPr>
        <w:instrText xml:space="preserve"> HYPERLINK "https://www.yunduoketang.com/article/c741627.html" </w:instrText>
      </w:r>
      <w:r>
        <w:rPr>
          <w:rFonts w:hint="default" w:ascii="宋体" w:hAnsi="宋体" w:eastAsia="宋体" w:cs="宋体"/>
          <w:lang w:val="en-US" w:eastAsia="zh-CN"/>
        </w:rPr>
        <w:fldChar w:fldCharType="separate"/>
      </w:r>
      <w:r>
        <w:rPr>
          <w:rStyle w:val="11"/>
          <w:rFonts w:hint="default" w:ascii="宋体" w:hAnsi="宋体" w:eastAsia="宋体" w:cs="宋体"/>
          <w:lang w:val="en-US" w:eastAsia="zh-CN"/>
        </w:rPr>
        <w:t>https://www.yunduoketang.com/article/c741627.html</w:t>
      </w:r>
      <w:r>
        <w:rPr>
          <w:rFonts w:hint="default" w:ascii="宋体" w:hAnsi="宋体" w:eastAsia="宋体" w:cs="宋体"/>
          <w:lang w:val="en-US" w:eastAsia="zh-CN"/>
        </w:rPr>
        <w:fldChar w:fldCharType="end"/>
      </w:r>
    </w:p>
    <w:p w14:paraId="470C896E">
      <w:pPr>
        <w:bidi w:val="0"/>
        <w:jc w:val="both"/>
        <w:rPr>
          <w:rFonts w:hint="default"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B6BDE"/>
    <w:rsid w:val="56707EE0"/>
    <w:rsid w:val="660B6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2025-11-15T07:50:00Z</dcterms:created>
  <dc:creator>梓树流苏</dc:creator>
  <cp:lastModifiedBy>梓树流苏</cp:lastModifiedBy>
  <dcterms:modified xsi:type="dcterms:W3CDTF">2025-11-15T08:53:17Z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5C8C110F9B254F12A548606DA6F2CBA1_11</vt:lpwstr>
  </property>
  <property fmtid="{D5CDD505-2E9C-101B-9397-08002B2CF9AE}" pid="4" name="KSOTemplateDocerSaveRecord">
    <vt:lpwstr>eyJoZGlkIjoiYmE0OTg3ZmViYjBlNGJhMTE2Y2UzODQ1Yzg5NjBmNWIiLCJ1c2VySWQiOiIxNTE3MzQ5ODgyIn0=</vt:lpwstr>
  </property>
</Properties>
</file>