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7"/>
        <w:spacing w:before="780" w:beforeLines="250" w:after="624" w:afterLines="200"/>
        <w:rPr>
          <w:rFonts w:ascii="Times New Roman" w:hAnsi="Times New Roman"/>
        </w:rPr>
      </w:pPr>
      <w:r>
        <w:rPr>
          <w:rFonts w:ascii="Times New Roman" w:hAnsi="Times New Roman"/>
        </w:rPr>
        <w:t>武汉大学计算机学院</w:t>
      </w:r>
      <w:r>
        <w:rPr>
          <w:rFonts w:ascii="Times New Roman" w:hAnsi="Times New Roman"/>
        </w:rPr>
        <w:br w:type="textWrapping"/>
      </w:r>
      <w:r>
        <w:rPr>
          <w:rFonts w:ascii="Times New Roman" w:hAnsi="Times New Roman"/>
        </w:rPr>
        <w:t>本科生实验报告</w:t>
      </w:r>
    </w:p>
    <w:p>
      <w:pPr>
        <w:pStyle w:val="28"/>
        <w:spacing w:before="936" w:beforeLines="300" w:after="624" w:afterLines="200"/>
        <w:rPr>
          <w:rFonts w:ascii="Times New Roman"/>
          <w:sz w:val="52"/>
          <w:szCs w:val="52"/>
        </w:rPr>
      </w:pPr>
    </w:p>
    <w:tbl>
      <w:tblPr>
        <w:tblStyle w:val="1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6"/>
        <w:gridCol w:w="516"/>
        <w:gridCol w:w="29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专 业 名 称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计算机科学与技术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课 程 名 称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软件设计与体系结构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指 导 教 师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马于涛  副教授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小 组 成 员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：</w:t>
            </w: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彭子晨</w:t>
            </w:r>
            <w:r>
              <w:rPr>
                <w:rFonts w:ascii="Times New Roman" w:hAnsi="Times New Roman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hint="eastAsia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谢焕云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hint="eastAsia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杨金鹏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  <w:tc>
          <w:tcPr>
            <w:tcW w:w="0" w:type="auto"/>
            <w:vAlign w:val="center"/>
          </w:tcPr>
          <w:p>
            <w:pPr>
              <w:pStyle w:val="30"/>
              <w:rPr>
                <w:rFonts w:ascii="Times New Roman" w:hAnsi="Times New Roman"/>
              </w:rPr>
            </w:pPr>
          </w:p>
        </w:tc>
      </w:tr>
    </w:tbl>
    <w:p>
      <w:pPr>
        <w:pStyle w:val="32"/>
        <w:spacing w:before="624" w:beforeLines="200"/>
        <w:rPr>
          <w:rFonts w:ascii="Times New Roman" w:hAnsi="Times New Roman"/>
        </w:rPr>
      </w:pPr>
      <w:r>
        <w:rPr>
          <w:rFonts w:ascii="Times New Roman" w:hAnsi="Times New Roman"/>
        </w:rPr>
        <w:t>二零二零年十一月</w:t>
      </w:r>
      <w:r>
        <w:rPr>
          <w:rFonts w:ascii="Times New Roman" w:hAnsi="Times New Roman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9662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_Toc9593 </w:instrText>
          </w:r>
          <w:r>
            <w:fldChar w:fldCharType="separate"/>
          </w:r>
          <w:r>
            <w:rPr>
              <w:rFonts w:ascii="Times New Roman" w:hAnsi="Times New Roman"/>
            </w:rPr>
            <w:t>1. 项目信息与团队分工</w:t>
          </w:r>
          <w:r>
            <w:tab/>
          </w:r>
          <w:r>
            <w:fldChar w:fldCharType="begin"/>
          </w:r>
          <w:r>
            <w:instrText xml:space="preserve"> PAGEREF _Toc9593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_Toc13378 </w:instrText>
          </w:r>
          <w:r>
            <w:fldChar w:fldCharType="separate"/>
          </w:r>
          <w:r>
            <w:rPr>
              <w:rFonts w:ascii="Times New Roman" w:hAnsi="Times New Roman"/>
            </w:rPr>
            <w:t>1.1. 项目信息</w:t>
          </w:r>
          <w:r>
            <w:tab/>
          </w:r>
          <w:r>
            <w:fldChar w:fldCharType="begin"/>
          </w:r>
          <w:r>
            <w:instrText xml:space="preserve"> PAGEREF _Toc13378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_Toc18717 </w:instrText>
          </w:r>
          <w:r>
            <w:fldChar w:fldCharType="separate"/>
          </w:r>
          <w:r>
            <w:rPr>
              <w:rFonts w:ascii="Times New Roman" w:hAnsi="Times New Roman"/>
            </w:rPr>
            <w:t>1.1.1. 项目代码库</w:t>
          </w:r>
          <w:r>
            <w:tab/>
          </w:r>
          <w:r>
            <w:fldChar w:fldCharType="begin"/>
          </w:r>
          <w:r>
            <w:instrText xml:space="preserve"> PAGEREF _Toc18717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_Toc23963 </w:instrText>
          </w:r>
          <w:r>
            <w:fldChar w:fldCharType="separate"/>
          </w:r>
          <w:r>
            <w:rPr>
              <w:rFonts w:ascii="Times New Roman" w:hAnsi="Times New Roman"/>
            </w:rPr>
            <w:t>1.1.2. 项目文档</w:t>
          </w:r>
          <w:r>
            <w:tab/>
          </w:r>
          <w:r>
            <w:fldChar w:fldCharType="begin"/>
          </w:r>
          <w:r>
            <w:instrText xml:space="preserve"> PAGEREF _Toc23963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_Toc8933 </w:instrText>
          </w:r>
          <w:r>
            <w:fldChar w:fldCharType="separate"/>
          </w:r>
          <w:r>
            <w:rPr>
              <w:rFonts w:ascii="Times New Roman" w:hAnsi="Times New Roman"/>
            </w:rPr>
            <w:t>1.2. 团队分工</w:t>
          </w:r>
          <w:r>
            <w:tab/>
          </w:r>
          <w:r>
            <w:fldChar w:fldCharType="begin"/>
          </w:r>
          <w:r>
            <w:instrText xml:space="preserve"> PAGEREF _Toc8933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_Toc19120 </w:instrText>
          </w:r>
          <w:r>
            <w:fldChar w:fldCharType="separate"/>
          </w:r>
          <w:r>
            <w:rPr>
              <w:rFonts w:ascii="Times New Roman" w:hAnsi="Times New Roman"/>
            </w:rPr>
            <w:t>2. 需求规格说明书</w:t>
          </w:r>
          <w:r>
            <w:tab/>
          </w:r>
          <w:r>
            <w:fldChar w:fldCharType="begin"/>
          </w:r>
          <w:r>
            <w:instrText xml:space="preserve"> PAGEREF _Toc19120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_Toc11672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2.1基本手速训练模块</w:t>
          </w:r>
          <w:r>
            <w:tab/>
          </w:r>
          <w:r>
            <w:fldChar w:fldCharType="begin"/>
          </w:r>
          <w:r>
            <w:instrText xml:space="preserve"> PAGEREF _Toc11672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_Toc16652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2.2换装训练模块</w:t>
          </w:r>
          <w:r>
            <w:tab/>
          </w:r>
          <w:r>
            <w:fldChar w:fldCharType="begin"/>
          </w:r>
          <w:r>
            <w:instrText xml:space="preserve"> PAGEREF _Toc16652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_Toc27992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2.3技能组合训练模块</w:t>
          </w:r>
          <w:r>
            <w:tab/>
          </w:r>
          <w:r>
            <w:fldChar w:fldCharType="begin"/>
          </w:r>
          <w:r>
            <w:instrText xml:space="preserve"> PAGEREF _Toc27992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_Toc18305 </w:instrText>
          </w:r>
          <w:r>
            <w:fldChar w:fldCharType="separate"/>
          </w:r>
          <w:r>
            <w:rPr>
              <w:rFonts w:ascii="Times New Roman" w:hAnsi="Times New Roman"/>
            </w:rPr>
            <w:t>3. 系统设计说明书</w:t>
          </w:r>
          <w:r>
            <w:tab/>
          </w:r>
          <w:r>
            <w:fldChar w:fldCharType="begin"/>
          </w:r>
          <w:r>
            <w:instrText xml:space="preserve"> PAGEREF _Toc18305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1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_Toc27584 </w:instrText>
          </w:r>
          <w:r>
            <w:fldChar w:fldCharType="separate"/>
          </w:r>
          <w:r>
            <w:rPr>
              <w:rFonts w:ascii="Times New Roman" w:hAnsi="Times New Roman"/>
            </w:rPr>
            <w:t xml:space="preserve">4. </w:t>
          </w:r>
          <w:r>
            <w:rPr>
              <w:rFonts w:ascii="Times New Roman" w:hAnsi="Times New Roman"/>
              <w:kern w:val="36"/>
              <w:szCs w:val="48"/>
            </w:rPr>
            <w:t>项目实现</w:t>
          </w:r>
          <w:r>
            <w:tab/>
          </w:r>
          <w:r>
            <w:fldChar w:fldCharType="begin"/>
          </w:r>
          <w:r>
            <w:instrText xml:space="preserve"> PAGEREF _Toc27584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_Toc25393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4.1数据库表</w:t>
          </w:r>
          <w:r>
            <w:tab/>
          </w:r>
          <w:r>
            <w:fldChar w:fldCharType="begin"/>
          </w:r>
          <w:r>
            <w:instrText xml:space="preserve"> PAGEREF _Toc25393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_Toc16835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4.2操作数据库类</w:t>
          </w:r>
          <w:r>
            <w:tab/>
          </w:r>
          <w:r>
            <w:fldChar w:fldCharType="begin"/>
          </w:r>
          <w:r>
            <w:instrText xml:space="preserve"> PAGEREF _Toc16835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_Toc17161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4.3基本手速训练模块和技能组合训练模块</w:t>
          </w:r>
          <w:r>
            <w:tab/>
          </w:r>
          <w:r>
            <w:fldChar w:fldCharType="begin"/>
          </w:r>
          <w:r>
            <w:instrText xml:space="preserve"> PAGEREF _Toc17161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_Toc25912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4.3.1关卡初始化</w:t>
          </w:r>
          <w:r>
            <w:tab/>
          </w:r>
          <w:r>
            <w:fldChar w:fldCharType="begin"/>
          </w:r>
          <w:r>
            <w:instrText xml:space="preserve"> PAGEREF _Toc25912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_Toc21975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4.3.2根据关卡属性设置按键亮起的顺序</w:t>
          </w:r>
          <w:r>
            <w:tab/>
          </w:r>
          <w:r>
            <w:fldChar w:fldCharType="begin"/>
          </w:r>
          <w:r>
            <w:instrText xml:space="preserve"> PAGEREF _Toc21975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_Toc25312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4.3.3计算关卡分数</w:t>
          </w:r>
          <w:r>
            <w:tab/>
          </w:r>
          <w:r>
            <w:fldChar w:fldCharType="begin"/>
          </w:r>
          <w:r>
            <w:instrText xml:space="preserve"> PAGEREF _Toc25312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_Toc12743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4.3.4关卡结束</w:t>
          </w:r>
          <w:r>
            <w:tab/>
          </w:r>
          <w:r>
            <w:fldChar w:fldCharType="begin"/>
          </w:r>
          <w:r>
            <w:instrText xml:space="preserve"> PAGEREF _Toc12743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_Toc27390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4.4换装训练模块</w:t>
          </w:r>
          <w:r>
            <w:tab/>
          </w:r>
          <w:r>
            <w:fldChar w:fldCharType="begin"/>
          </w:r>
          <w:r>
            <w:instrText xml:space="preserve"> PAGEREF _Toc27390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_Toc30148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4.4.1</w:t>
          </w:r>
          <w:r>
            <w:rPr>
              <w:rFonts w:hint="eastAsia"/>
            </w:rPr>
            <w:t>计时</w:t>
          </w:r>
          <w:r>
            <w:tab/>
          </w:r>
          <w:r>
            <w:fldChar w:fldCharType="begin"/>
          </w:r>
          <w:r>
            <w:instrText xml:space="preserve"> PAGEREF _Toc30148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3"/>
            <w:tabs>
              <w:tab w:val="right" w:leader="dot" w:pos="8504"/>
            </w:tabs>
          </w:pPr>
          <w:r>
            <w:fldChar w:fldCharType="begin"/>
          </w:r>
          <w:r>
            <w:instrText xml:space="preserve"> HYPERLINK \l _Toc31137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4.4.2</w:t>
          </w:r>
          <w:r>
            <w:rPr>
              <w:rFonts w:hint="eastAsia"/>
            </w:rPr>
            <w:t>颜色转换</w:t>
          </w:r>
          <w:r>
            <w:tab/>
          </w:r>
          <w:r>
            <w:fldChar w:fldCharType="begin"/>
          </w:r>
          <w:r>
            <w:instrText xml:space="preserve"> PAGEREF _Toc31137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rPr>
          <w:rFonts w:ascii="Times New Roman" w:hAnsi="Times New Roman"/>
        </w:rPr>
        <w:sectPr>
          <w:footerReference r:id="rId3" w:type="default"/>
          <w:type w:val="continuous"/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  <w:bookmarkStart w:id="0" w:name="_Toc11743"/>
      <w:bookmarkStart w:id="1" w:name="_Toc9593"/>
    </w:p>
    <w:p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>项目信息与团队分工</w:t>
      </w:r>
      <w:bookmarkEnd w:id="0"/>
      <w:bookmarkEnd w:id="1"/>
    </w:p>
    <w:p>
      <w:pPr>
        <w:pStyle w:val="4"/>
        <w:rPr>
          <w:rFonts w:ascii="Times New Roman" w:hAnsi="Times New Roman"/>
        </w:rPr>
      </w:pPr>
      <w:bookmarkStart w:id="2" w:name="_Toc26250"/>
      <w:bookmarkStart w:id="3" w:name="_Toc13378"/>
      <w:r>
        <w:rPr>
          <w:rFonts w:ascii="Times New Roman" w:hAnsi="Times New Roman"/>
        </w:rPr>
        <w:t>项目信息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基于王者荣耀电脑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版的辅助训练游戏，旨在提高玩家在游戏中的反应能力以及操作速度，主要包括键盘按键速度训练以及鼠标更换装备速度训练。项目包含三种训练模式，其中每种训练模型又有多个不同难度的关卡进行选择，用户可根据训练需求与难度选择对应的关卡进行训练。</w:t>
      </w:r>
    </w:p>
    <w:p>
      <w:pPr>
        <w:pStyle w:val="5"/>
        <w:ind w:left="709" w:hanging="709"/>
        <w:rPr>
          <w:rFonts w:ascii="Times New Roman" w:hAnsi="Times New Roman"/>
        </w:rPr>
      </w:pPr>
      <w:bookmarkStart w:id="4" w:name="_Toc15006"/>
      <w:bookmarkStart w:id="5" w:name="_Toc18717"/>
      <w:r>
        <w:rPr>
          <w:rFonts w:ascii="Times New Roman" w:hAnsi="Times New Roman"/>
        </w:rPr>
        <w:t>项目代码库</w:t>
      </w:r>
      <w:bookmarkEnd w:id="4"/>
      <w:bookmarkEnd w:id="5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https://github.com/pzc160/software.git</w:t>
      </w:r>
    </w:p>
    <w:p>
      <w:pPr>
        <w:pStyle w:val="5"/>
        <w:ind w:left="709" w:hanging="709"/>
        <w:rPr>
          <w:rFonts w:ascii="Times New Roman" w:hAnsi="Times New Roman"/>
        </w:rPr>
      </w:pPr>
      <w:bookmarkStart w:id="6" w:name="_Toc28567"/>
      <w:bookmarkStart w:id="7" w:name="_Toc23963"/>
      <w:r>
        <w:rPr>
          <w:rFonts w:ascii="Times New Roman" w:hAnsi="Times New Roman"/>
        </w:rPr>
        <w:t>项目文档</w:t>
      </w:r>
      <w:bookmarkEnd w:id="6"/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该项目相关的实验文档（UML建模实验、设计模式实验）见项目代码库（https://github.com/pzc160/software.git）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，因为该项目为单机版，所以Web服务实验有关内容另外举例进行实验。</w:t>
      </w:r>
    </w:p>
    <w:p/>
    <w:p>
      <w:pPr>
        <w:pStyle w:val="4"/>
        <w:rPr>
          <w:rFonts w:ascii="Times New Roman" w:hAnsi="Times New Roman"/>
        </w:rPr>
      </w:pPr>
      <w:bookmarkStart w:id="8" w:name="_Toc31425"/>
      <w:bookmarkStart w:id="9" w:name="_Toc8933"/>
      <w:r>
        <w:rPr>
          <w:rFonts w:ascii="Times New Roman" w:hAnsi="Times New Roman"/>
        </w:rPr>
        <w:t>团队分工</w:t>
      </w:r>
      <w:bookmarkEnd w:id="8"/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项目从功能上主要分为三个模块，基本手速训练、换装训练和技能组合训练。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彭子晨：负责项目第一和第三模块的实现，以及项目整体框架的实现和各模块的整合；并撰写前三次实验文档和项目实验报告的负责模块内容。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谢焕云：负责项目第二模块的实现，并撰写项目实验报告的负责模块内容。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杨金鹏（提出选题思路和需求大纲，个人原因未参与项目实现）</w:t>
      </w:r>
    </w:p>
    <w:p>
      <w:pPr>
        <w:rPr>
          <w:rFonts w:hint="default"/>
          <w:sz w:val="24"/>
          <w:szCs w:val="32"/>
          <w:lang w:val="en-US" w:eastAsia="zh-CN"/>
        </w:rPr>
      </w:pPr>
    </w:p>
    <w:p/>
    <w:p>
      <w:pPr>
        <w:rPr>
          <w:sz w:val="24"/>
          <w:szCs w:val="32"/>
        </w:rPr>
      </w:pPr>
    </w:p>
    <w:p>
      <w:pPr>
        <w:pStyle w:val="2"/>
        <w:rPr>
          <w:rFonts w:ascii="Times New Roman" w:hAnsi="Times New Roman"/>
        </w:rPr>
        <w:sectPr>
          <w:footerReference r:id="rId4" w:type="default"/>
          <w:pgSz w:w="11906" w:h="16838"/>
          <w:pgMar w:top="1418" w:right="1701" w:bottom="1134" w:left="1701" w:header="851" w:footer="992" w:gutter="0"/>
          <w:pgNumType w:start="1"/>
          <w:cols w:space="720" w:num="1"/>
          <w:docGrid w:type="lines" w:linePitch="312" w:charSpace="0"/>
        </w:sectPr>
      </w:pPr>
      <w:bookmarkStart w:id="10" w:name="_Toc25077"/>
    </w:p>
    <w:p>
      <w:pPr>
        <w:pStyle w:val="2"/>
        <w:rPr>
          <w:rFonts w:ascii="Times New Roman" w:hAnsi="Times New Roman"/>
        </w:rPr>
      </w:pPr>
      <w:bookmarkStart w:id="11" w:name="_Toc19120"/>
      <w:r>
        <w:rPr>
          <w:rFonts w:ascii="Times New Roman" w:hAnsi="Times New Roman"/>
        </w:rPr>
        <w:t>需求规格说明书</w:t>
      </w:r>
      <w:bookmarkEnd w:id="10"/>
      <w:bookmarkEnd w:id="11"/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2" w:name="_Toc11672"/>
      <w:r>
        <w:rPr>
          <w:rFonts w:hint="eastAsia"/>
          <w:lang w:val="en-US" w:eastAsia="zh-CN"/>
        </w:rPr>
        <w:t>2.1基本手速训练模块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功能：训练基本的键盘按键速度和反应能力，按键亮起的顺序是随机的，关卡难度越高，按键亮起的速度越快。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描述：按键随机亮起，键盘按下亮起的按键得分，键盘按下未亮的按键扣分，累积记录所得分数。关卡结束后若达到目标分数则过关，并判断所得分数是否为关卡最高分，若为最高分则将该关卡最高分设置为本次所得分数，若未达到目标分数则失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参与者：用户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前置条件：在初始界面点击开始游戏，再点击基本手速训练，之后选择关卡难度进入。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后置条件：按键不再亮起，关卡结束。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注释：用户的各关卡最高分数存入数据库中。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3" w:name="_Toc16652"/>
      <w:r>
        <w:rPr>
          <w:rFonts w:hint="eastAsia"/>
          <w:lang w:val="en-US" w:eastAsia="zh-CN"/>
        </w:rPr>
        <w:t>2.2换装训练模块</w:t>
      </w:r>
      <w:bookmarkEnd w:id="13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功能描述：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用户可以通过小游戏模拟游戏王者荣耀的购买装备功能。在规定的时间内，用户依序点击亮起来的装备，点中则得分，错过则扣分。通过这样的模拟，用户可以对王者荣耀的装备界面更加熟悉，同时训练自己的手速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游戏规则：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·游戏共有总分、本关得分以及目标得分三种分数，只有当本关得分超过目标得分的时候才能进入下一关，否则游戏结束；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·进入下一关时，游戏的目标得分会提高；同时，规定时间会减少。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·当到达特定关卡数时，同时亮起的装备数会增加：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1-2：1个       3-6：2个       6-INF：3个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0" w:firstLineChars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·当装备亮起来，在40ms之内点中装备则获得100分，否则扣除50分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14" w:name="_Toc27992"/>
      <w:r>
        <w:rPr>
          <w:rFonts w:hint="eastAsia"/>
          <w:lang w:val="en-US" w:eastAsia="zh-CN"/>
        </w:rPr>
        <w:t>2.3技能组合训练模块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功能：训练特定英雄的技能组合按键，同样也是训练键盘按键速度，但亮起按键的顺序是根据选择的英雄确定的，有针对性地训练按键组合，关卡难度越高，按键亮起的速度越快。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描述：关卡生成对应的按键亮起顺序，键盘按下亮起的按键得分，键盘按下未亮的按键扣分，累积记录所得分数。关卡结束后若达到目标分数则过关，并判断所得分数是否为关卡最高分，若为最高分则将该关卡最高分设置为本次所得分数，若未达到目标分数则失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参与者：用户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前置条件：在初始界面点击开始游戏，再点击技能组合训练，之后选择训练的英雄和关卡难度后进入。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后置条件：按键不再亮起，关卡结束。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注释：用户的各关卡最高分数存入数据库中。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p>
      <w:pPr>
        <w:pStyle w:val="42"/>
        <w:ind w:firstLine="480"/>
      </w:pPr>
    </w:p>
    <w:p>
      <w:pPr>
        <w:pStyle w:val="2"/>
        <w:rPr>
          <w:rFonts w:ascii="Times New Roman" w:hAnsi="Times New Roman"/>
        </w:rPr>
        <w:sectPr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  <w:bookmarkStart w:id="15" w:name="_Toc24447"/>
    </w:p>
    <w:p>
      <w:pPr>
        <w:pStyle w:val="2"/>
        <w:rPr>
          <w:rFonts w:ascii="Times New Roman" w:hAnsi="Times New Roman"/>
        </w:rPr>
      </w:pPr>
      <w:bookmarkStart w:id="16" w:name="_Toc18305"/>
      <w:r>
        <w:rPr>
          <w:rFonts w:ascii="Times New Roman" w:hAnsi="Times New Roman"/>
        </w:rPr>
        <w:t>系统设计说明书</w:t>
      </w:r>
      <w:bookmarkEnd w:id="15"/>
      <w:bookmarkEnd w:id="16"/>
    </w:p>
    <w:p>
      <w:pPr>
        <w:rPr>
          <w:rFonts w:hint="eastAsia"/>
          <w:sz w:val="24"/>
          <w:szCs w:val="24"/>
          <w:lang w:val="en-US" w:eastAsia="zh-CN"/>
        </w:rPr>
      </w:pPr>
      <w:bookmarkStart w:id="17" w:name="_Toc29359"/>
      <w:r>
        <w:rPr>
          <w:rFonts w:hint="eastAsia"/>
          <w:sz w:val="24"/>
          <w:szCs w:val="24"/>
          <w:lang w:val="en-US" w:eastAsia="zh-CN"/>
        </w:rPr>
        <w:t>系统设计类似工厂模式，根据训练类型以及关卡难度的不同从而生成不同的关卡。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构思的类图如下：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393565" cy="34309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/>
    <w:p>
      <w:pPr>
        <w:rPr>
          <w:rFonts w:hint="default" w:eastAsia="宋体"/>
          <w:lang w:val="en-US" w:eastAsia="zh-CN"/>
        </w:rPr>
        <w:sectPr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</w:p>
    <w:bookmarkEnd w:id="17"/>
    <w:p>
      <w:pPr>
        <w:pStyle w:val="2"/>
        <w:rPr>
          <w:rFonts w:ascii="Times New Roman" w:hAnsi="Times New Roman"/>
        </w:rPr>
      </w:pPr>
      <w:bookmarkStart w:id="18" w:name="_Toc27584"/>
      <w:r>
        <w:rPr>
          <w:rFonts w:ascii="Times New Roman" w:hAnsi="Times New Roman"/>
          <w:kern w:val="36"/>
          <w:sz w:val="48"/>
          <w:szCs w:val="48"/>
        </w:rPr>
        <w:t>项目实现</w:t>
      </w:r>
      <w:bookmarkEnd w:id="18"/>
      <w:bookmarkStart w:id="19" w:name="_Toc20470"/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0" w:name="_Toc25393"/>
      <w:r>
        <w:rPr>
          <w:rFonts w:hint="eastAsia"/>
          <w:lang w:val="en-US" w:eastAsia="zh-CN"/>
        </w:rPr>
        <w:t>4.1数据库表</w:t>
      </w:r>
      <w:bookmarkEnd w:id="20"/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关卡数据表（leveldata）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86350" cy="1581150"/>
            <wp:effectExtent l="0" t="0" r="635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89350" cy="12700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797050"/>
            <wp:effectExtent l="0" t="0" r="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1" w:name="_Toc16835"/>
      <w:r>
        <w:rPr>
          <w:rFonts w:hint="eastAsia"/>
          <w:lang w:val="en-US" w:eastAsia="zh-CN"/>
        </w:rPr>
        <w:t>4.2操作数据库类</w:t>
      </w:r>
      <w:bookmarkEnd w:id="21"/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97500" cy="114808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2" w:name="_Toc17161"/>
      <w:r>
        <w:rPr>
          <w:rFonts w:hint="eastAsia"/>
          <w:lang w:val="en-US" w:eastAsia="zh-CN"/>
        </w:rPr>
        <w:t>4.3基本手速训练模块和技能组合训练模块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将这两个模块放在一起叙述是因为二者的大致框架是类似的，不同的是亮起按键的顺序，前者是随机亮起，后者是根据选定的英雄确定特定的顺序。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3" w:name="_Toc25912"/>
      <w:r>
        <w:rPr>
          <w:rFonts w:hint="eastAsia"/>
          <w:lang w:val="en-US" w:eastAsia="zh-CN"/>
        </w:rPr>
        <w:t>4.3.1关卡初始化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textAlignment w:val="auto"/>
        <w:rPr>
          <w:rFonts w:ascii="Times New Roman" w:hAnsi="Times New Roman"/>
          <w:kern w:val="36"/>
          <w:sz w:val="48"/>
          <w:szCs w:val="48"/>
        </w:rPr>
      </w:pPr>
      <w:r>
        <w:rPr>
          <w:rFonts w:hint="eastAsia"/>
          <w:sz w:val="24"/>
          <w:szCs w:val="24"/>
          <w:lang w:val="en-US" w:eastAsia="zh-CN"/>
        </w:rPr>
        <w:t>读取数据库表中该关卡的目标分数和最高分，并将其显示在关卡界面中；读取该关卡的速度等级，设置按键亮起速度。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690" cy="2534285"/>
            <wp:effectExtent l="0" t="0" r="381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4" w:name="_Toc21975"/>
      <w:r>
        <w:rPr>
          <w:rFonts w:hint="eastAsia"/>
          <w:lang w:val="en-US" w:eastAsia="zh-CN"/>
        </w:rPr>
        <w:t>4.3.2根据关卡属性设置按键亮起的顺序</w:t>
      </w:r>
      <w:bookmarkEnd w:id="24"/>
    </w:p>
    <w:p>
      <w:pPr>
        <w:pStyle w:val="42"/>
        <w:numPr>
          <w:ilvl w:val="0"/>
          <w:numId w:val="0"/>
        </w:numPr>
        <w:ind w:leftChars="0"/>
      </w:pPr>
      <w: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48895</wp:posOffset>
            </wp:positionV>
            <wp:extent cx="3232150" cy="1054100"/>
            <wp:effectExtent l="0" t="0" r="6350" b="0"/>
            <wp:wrapNone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2"/>
        <w:numPr>
          <w:ilvl w:val="0"/>
          <w:numId w:val="0"/>
        </w:numPr>
        <w:ind w:leftChars="0"/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918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5918"/>
        </w:tabs>
        <w:bidi w:val="0"/>
        <w:jc w:val="left"/>
      </w:pPr>
    </w:p>
    <w:p>
      <w:pPr>
        <w:tabs>
          <w:tab w:val="left" w:pos="5918"/>
        </w:tabs>
        <w:bidi w:val="0"/>
        <w:jc w:val="left"/>
      </w:pPr>
      <w:r>
        <w:drawing>
          <wp:inline distT="0" distB="0" distL="114300" distR="114300">
            <wp:extent cx="4286250" cy="2316480"/>
            <wp:effectExtent l="0" t="0" r="635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18"/>
        </w:tabs>
        <w:bidi w:val="0"/>
        <w:jc w:val="left"/>
      </w:pPr>
    </w:p>
    <w:p>
      <w:pPr>
        <w:tabs>
          <w:tab w:val="left" w:pos="5918"/>
        </w:tabs>
        <w:bidi w:val="0"/>
        <w:jc w:val="left"/>
      </w:pPr>
      <w:r>
        <w:drawing>
          <wp:inline distT="0" distB="0" distL="114300" distR="114300">
            <wp:extent cx="4432300" cy="2306320"/>
            <wp:effectExtent l="0" t="0" r="0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  <w:bookmarkStart w:id="25" w:name="_Toc25312"/>
      <w:r>
        <w:rPr>
          <w:rFonts w:hint="eastAsia"/>
          <w:lang w:val="en-US" w:eastAsia="zh-CN"/>
        </w:rPr>
        <w:t>4.3.3计算关卡分数</w:t>
      </w:r>
      <w:bookmarkEnd w:id="25"/>
    </w:p>
    <w:p>
      <w:pPr>
        <w:tabs>
          <w:tab w:val="left" w:pos="5918"/>
        </w:tabs>
        <w:bidi w:val="0"/>
        <w:jc w:val="left"/>
      </w:pPr>
      <w:r>
        <w:drawing>
          <wp:inline distT="0" distB="0" distL="114300" distR="114300">
            <wp:extent cx="5232400" cy="426720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918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5918"/>
        </w:tabs>
        <w:bidi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6" w:name="_Toc12743"/>
      <w:r>
        <w:rPr>
          <w:rFonts w:hint="eastAsia"/>
          <w:lang w:val="en-US" w:eastAsia="zh-CN"/>
        </w:rPr>
        <w:t>4.3.4关卡结束</w:t>
      </w:r>
      <w:bookmarkEnd w:id="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91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判断关卡结果执行相应操作，如果关卡分数小于目标分数，则失败；如果关卡分数大于目标分数，则过关，并且若关卡分数大于最高分，更新关卡最高分，修改数据库表。</w:t>
      </w:r>
    </w:p>
    <w:p>
      <w:r>
        <w:drawing>
          <wp:inline distT="0" distB="0" distL="114300" distR="114300">
            <wp:extent cx="5394325" cy="1487170"/>
            <wp:effectExtent l="0" t="0" r="3175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393690" cy="3796030"/>
            <wp:effectExtent l="0" t="0" r="381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27" w:name="_Toc27390"/>
      <w:r>
        <w:rPr>
          <w:rFonts w:hint="eastAsia"/>
          <w:lang w:val="en-US" w:eastAsia="zh-CN"/>
        </w:rPr>
        <w:t>4.4换装训练模块</w:t>
      </w:r>
      <w:bookmarkEnd w:id="27"/>
    </w:p>
    <w:p>
      <w:pPr>
        <w:pStyle w:val="5"/>
        <w:numPr>
          <w:numId w:val="0"/>
        </w:numPr>
        <w:bidi w:val="0"/>
        <w:ind w:leftChars="0"/>
        <w:rPr>
          <w:rFonts w:hint="eastAsia"/>
        </w:rPr>
      </w:pPr>
      <w:bookmarkStart w:id="28" w:name="_Toc30148"/>
      <w:r>
        <w:rPr>
          <w:rFonts w:hint="eastAsia"/>
          <w:lang w:val="en-US" w:eastAsia="zh-CN"/>
        </w:rPr>
        <w:t>4.4.1</w:t>
      </w:r>
      <w:r>
        <w:rPr>
          <w:rFonts w:hint="eastAsia"/>
        </w:rPr>
        <w:t>计时</w:t>
      </w:r>
      <w:bookmarkEnd w:id="28"/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该模块中，我们总共需要三个计时器：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7"/>
        <w:gridCol w:w="42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jc w:val="center"/>
              <w:rPr>
                <w:rFonts w:hint="eastAsia"/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</w:rPr>
              <w:t>计时器</w:t>
            </w:r>
          </w:p>
        </w:tc>
        <w:tc>
          <w:tcPr>
            <w:tcW w:w="4247" w:type="dxa"/>
          </w:tcPr>
          <w:p>
            <w:pPr>
              <w:jc w:val="center"/>
              <w:rPr>
                <w:rFonts w:hint="eastAsia"/>
                <w:b/>
                <w:bCs/>
                <w:sz w:val="24"/>
                <w:szCs w:val="32"/>
              </w:rPr>
            </w:pPr>
            <w:r>
              <w:rPr>
                <w:rFonts w:hint="eastAsia"/>
                <w:b/>
                <w:bCs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rPr>
                <w:rFonts w:hint="eastAsia"/>
                <w:sz w:val="24"/>
                <w:szCs w:val="32"/>
              </w:rPr>
            </w:pPr>
          </w:p>
          <w:p>
            <w:pPr>
              <w:jc w:val="center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timer1</w:t>
            </w:r>
          </w:p>
        </w:tc>
        <w:tc>
          <w:tcPr>
            <w:tcW w:w="4247" w:type="dxa"/>
          </w:tcPr>
          <w:p>
            <w:pPr>
              <w:ind w:firstLine="420" w:firstLineChars="200"/>
              <w:jc w:val="left"/>
            </w:pPr>
            <w:r>
              <w:rPr>
                <w:rFonts w:hint="eastAsia"/>
              </w:rPr>
              <w:t>用来指定下一个需要点击的装备。</w:t>
            </w:r>
          </w:p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timer1的每一跳，都会将之前未被点击到的装备判定为miss并重置为灰色，之后随机选出下一个装备，将装备变为彩色。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jc w:val="center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t>timer2</w:t>
            </w:r>
          </w:p>
        </w:tc>
        <w:tc>
          <w:tcPr>
            <w:tcW w:w="4247" w:type="dxa"/>
          </w:tcPr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用来进行关卡开始之前的倒计时。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7" w:type="dxa"/>
          </w:tcPr>
          <w:p>
            <w:pPr>
              <w:jc w:val="center"/>
              <w:rPr>
                <w:sz w:val="24"/>
                <w:szCs w:val="32"/>
              </w:rPr>
            </w:pPr>
          </w:p>
          <w:p>
            <w:pPr>
              <w:jc w:val="center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t</w:t>
            </w:r>
            <w:r>
              <w:rPr>
                <w:sz w:val="24"/>
                <w:szCs w:val="32"/>
              </w:rPr>
              <w:t>imer3</w:t>
            </w:r>
          </w:p>
        </w:tc>
        <w:tc>
          <w:tcPr>
            <w:tcW w:w="4247" w:type="dxa"/>
          </w:tcPr>
          <w:p>
            <w:pPr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用来为关卡计时，当计时结束，关卡结束并进行结算。计时器一跳，进度条的长度也跟着缩短。</w:t>
            </w:r>
          </w:p>
        </w:tc>
      </w:tr>
    </w:tbl>
    <w:p>
      <w:pPr>
        <w:pStyle w:val="5"/>
        <w:numPr>
          <w:numId w:val="0"/>
        </w:numPr>
        <w:bidi w:val="0"/>
        <w:ind w:leftChars="0"/>
        <w:rPr>
          <w:rFonts w:hint="eastAsia"/>
        </w:rPr>
      </w:pPr>
      <w:bookmarkStart w:id="30" w:name="_GoBack"/>
      <w:bookmarkEnd w:id="30"/>
      <w:bookmarkStart w:id="29" w:name="_Toc31137"/>
      <w:r>
        <w:rPr>
          <w:rFonts w:hint="eastAsia"/>
          <w:lang w:val="en-US" w:eastAsia="zh-CN"/>
        </w:rPr>
        <w:t>4.4.2</w:t>
      </w:r>
      <w:r>
        <w:rPr>
          <w:rFonts w:hint="eastAsia"/>
        </w:rPr>
        <w:t>颜色转换</w:t>
      </w:r>
      <w:bookmarkEnd w:id="29"/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在该模块中，我们需要将图标在灰色和彩色之间进行变换：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1）当用户点中亮起的图标时，我们需要将图标转变为灰色以表示击中；</w:t>
      </w:r>
    </w:p>
    <w:p>
      <w:pPr>
        <w:spacing w:line="460" w:lineRule="exact"/>
        <w:rPr>
          <w:rFonts w:hint="eastAsia"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 xml:space="preserve">2）当用户没有点击亮起的图标，而timer1经过了一跳，我们要将图标转变为灰色并记录miss； 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3）当timer1决定下一个需要点击的装备时，我们需要将相应的图标转变为彩色。</w:t>
      </w:r>
    </w:p>
    <w:p>
      <w:pPr>
        <w:spacing w:line="460" w:lineRule="exact"/>
        <w:rPr>
          <w:rFonts w:hint="eastAsia" w:ascii="宋体" w:hAnsi="宋体"/>
          <w:sz w:val="24"/>
          <w:szCs w:val="32"/>
        </w:rPr>
      </w:pP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在处理颜色转换时，采用如下的策略：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1.在图标从灰色变为彩色时，我们从资源文件中重新载入；</w:t>
      </w:r>
    </w:p>
    <w:p>
      <w:pPr>
        <w:spacing w:line="460" w:lineRule="exact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2.在图标从彩色变为灰色，我们对图标的每个像素点进行如下的处理：</w:t>
      </w:r>
    </w:p>
    <w:p>
      <w:pPr>
        <w:spacing w:line="460" w:lineRule="exact"/>
        <w:ind w:firstLine="420"/>
        <w:rPr>
          <w:rFonts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（1）获取该像素点的RGB三分量的值；</w:t>
      </w:r>
    </w:p>
    <w:p>
      <w:pPr>
        <w:spacing w:line="460" w:lineRule="exact"/>
        <w:ind w:firstLine="420"/>
        <w:rPr>
          <w:rFonts w:hint="eastAsia" w:ascii="宋体" w:hAnsi="宋体"/>
          <w:sz w:val="24"/>
          <w:szCs w:val="32"/>
        </w:rPr>
      </w:pPr>
      <w:r>
        <w:rPr>
          <w:rFonts w:hint="eastAsia" w:ascii="宋体" w:hAnsi="宋体"/>
          <w:sz w:val="24"/>
          <w:szCs w:val="32"/>
        </w:rPr>
        <w:t>（2）使用三分量的算术平均值作为该像素点的RGB值。</w:t>
      </w:r>
    </w:p>
    <w:p>
      <w:pPr>
        <w:rPr>
          <w:rFonts w:hint="eastAsia" w:ascii="宋体" w:hAnsi="宋体"/>
          <w:sz w:val="24"/>
          <w:szCs w:val="32"/>
        </w:rPr>
        <w:sectPr>
          <w:pgSz w:w="11906" w:h="16838"/>
          <w:pgMar w:top="1418" w:right="1701" w:bottom="1134" w:left="1701" w:header="851" w:footer="992" w:gutter="0"/>
          <w:cols w:space="720" w:num="1"/>
          <w:docGrid w:type="lines" w:linePitch="312" w:charSpace="0"/>
        </w:sectPr>
      </w:pPr>
    </w:p>
    <w:p>
      <w:pPr>
        <w:rPr>
          <w:rFonts w:hint="eastAsia" w:asciiTheme="minorEastAsia" w:hAnsiTheme="minorEastAsia"/>
          <w:sz w:val="24"/>
        </w:rPr>
      </w:pPr>
    </w:p>
    <w:p>
      <w:pPr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/>
          <w:sz w:val="24"/>
        </w:rPr>
        <w:t>团队成员在项目中的角色和具体贡献：</w:t>
      </w:r>
    </w:p>
    <w:tbl>
      <w:tblPr>
        <w:tblStyle w:val="18"/>
        <w:tblW w:w="8647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6"/>
        <w:gridCol w:w="1559"/>
        <w:gridCol w:w="1119"/>
        <w:gridCol w:w="4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1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姓名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角色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贡献分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ascii="宋体" w:hAnsi="宋体"/>
                <w:b/>
                <w:kern w:val="0"/>
                <w:sz w:val="24"/>
              </w:rPr>
            </w:pPr>
            <w:r>
              <w:rPr>
                <w:rFonts w:hint="eastAsia" w:ascii="宋体" w:hAnsi="宋体"/>
                <w:b/>
                <w:kern w:val="0"/>
                <w:sz w:val="24"/>
              </w:rPr>
              <w:t>可验证贡献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彭子晨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组长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34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宋体" w:hAnsi="宋体" w:eastAsia="宋体"/>
                <w:b/>
                <w:bCs/>
                <w:color w:val="0000FF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color w:val="0000FF"/>
                <w:kern w:val="0"/>
                <w:sz w:val="24"/>
                <w:lang w:val="en-US" w:eastAsia="zh-CN"/>
              </w:rPr>
              <w:t>实现项目基本手速训练模块和技能组合训练模块，以及项目的整体框架；撰写前三次实验文档和项目实验报告的负责模块内容。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谢焕云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组员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22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宋体" w:hAnsi="宋体" w:eastAsia="宋体"/>
                <w:b/>
                <w:bCs/>
                <w:color w:val="0000FF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color w:val="0000FF"/>
                <w:kern w:val="0"/>
                <w:sz w:val="24"/>
                <w:lang w:val="en-US" w:eastAsia="zh-CN"/>
              </w:rPr>
              <w:t>实现项目换装训练模块，撰写项目实验报告的负责模块内容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1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杨金鹏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eastAsia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组员</w:t>
            </w:r>
          </w:p>
        </w:tc>
        <w:tc>
          <w:tcPr>
            <w:tcW w:w="1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3"/>
              <w:ind w:firstLine="0" w:firstLineChars="0"/>
              <w:jc w:val="center"/>
              <w:rPr>
                <w:rFonts w:hint="default" w:ascii="宋体" w:hAnsi="宋体" w:eastAsia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kern w:val="0"/>
                <w:sz w:val="24"/>
                <w:lang w:val="en-US" w:eastAsia="zh-CN"/>
              </w:rPr>
              <w:t>4</w:t>
            </w:r>
          </w:p>
        </w:tc>
        <w:tc>
          <w:tcPr>
            <w:tcW w:w="48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hint="default" w:ascii="宋体" w:hAnsi="宋体" w:eastAsia="宋体"/>
                <w:b/>
                <w:bCs/>
                <w:color w:val="0000FF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color w:val="0000FF"/>
                <w:kern w:val="0"/>
                <w:sz w:val="24"/>
                <w:lang w:val="en-US" w:eastAsia="zh-CN"/>
              </w:rPr>
              <w:t>提供选题需求大纲</w:t>
            </w:r>
          </w:p>
        </w:tc>
      </w:tr>
    </w:tbl>
    <w:p>
      <w:pPr>
        <w:rPr>
          <w:rFonts w:ascii="宋体" w:hAnsi="宋体" w:cstheme="minorBidi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</w:t>
      </w:r>
    </w:p>
    <w:p>
      <w:pPr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sz w:val="24"/>
        </w:rPr>
        <w:t>请给出每个人的团队贡献分。（团队贡献总分=成员数*20，所有成员的分数不要完全相同，不要出现小数。）</w:t>
      </w:r>
    </w:p>
    <w:sectPr>
      <w:pgSz w:w="11906" w:h="16838"/>
      <w:pgMar w:top="1418" w:right="1701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531FB126-79B4-41E7-9902-E54DEC06AE4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A45D147F-6181-4CE5-9714-7C4F78B7989F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6C1AD830-A068-4501-B9D6-04D89FCBCCEE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B5E6744E-D0B0-4CAF-BDFA-C5245B7B46F9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879813F8-3062-4A3B-8D6F-A59ACEE2D6E9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6" w:fontKey="{E1F42A0C-605E-4316-8A57-3BB944E59079}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HW">
    <w:altName w:val="黑体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7" w:fontKey="{A7FCE2E3-9CDB-4FA6-A84D-910084BE3BD7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LNJWO7QAAAABQEAAA8AAAAAAAAAAQAg&#10;AAAAIgAAAGRycy9kb3ducmV2LnhtbFBLAQIUABQAAAAIAIdO4kDzzfY5wQIAANYFAAAOAAAAAAAA&#10;AAEAIAAAAB8BAABkcnMvZTJvRG9jLnhtbFBLBQYAAAAABgAGAFkBAABS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8D2B7A"/>
    <w:multiLevelType w:val="multilevel"/>
    <w:tmpl w:val="318D2B7A"/>
    <w:lvl w:ilvl="0" w:tentative="0">
      <w:start w:val="1"/>
      <w:numFmt w:val="decimal"/>
      <w:pStyle w:val="2"/>
      <w:lvlText w:val="%1."/>
      <w:lvlJc w:val="left"/>
      <w:pPr>
        <w:ind w:left="425" w:hanging="425"/>
      </w:pPr>
    </w:lvl>
    <w:lvl w:ilvl="1" w:tentative="0">
      <w:start w:val="1"/>
      <w:numFmt w:val="decimal"/>
      <w:pStyle w:val="4"/>
      <w:lvlText w:val="%1.%2."/>
      <w:lvlJc w:val="left"/>
      <w:pPr>
        <w:ind w:left="567" w:hanging="567"/>
      </w:pPr>
    </w:lvl>
    <w:lvl w:ilvl="2" w:tentative="0">
      <w:start w:val="1"/>
      <w:numFmt w:val="decimal"/>
      <w:pStyle w:val="5"/>
      <w:lvlText w:val="%1.%2.%3."/>
      <w:lvlJc w:val="left"/>
      <w:pPr>
        <w:ind w:left="709" w:hanging="709"/>
      </w:pPr>
    </w:lvl>
    <w:lvl w:ilvl="3" w:tentative="0">
      <w:start w:val="1"/>
      <w:numFmt w:val="decimal"/>
      <w:pStyle w:val="6"/>
      <w:lvlText w:val="%1.%2.%3.%4."/>
      <w:lvlJc w:val="left"/>
      <w:pPr>
        <w:ind w:left="851" w:hanging="851"/>
      </w:pPr>
    </w:lvl>
    <w:lvl w:ilvl="4" w:tentative="0">
      <w:start w:val="1"/>
      <w:numFmt w:val="decimal"/>
      <w:pStyle w:val="7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xNTQxsDC2sDA3MTJU0lEKTi0uzszPAykwqgUAZFkTHywAAAA="/>
  </w:docVars>
  <w:rsids>
    <w:rsidRoot w:val="0039676B"/>
    <w:rsid w:val="00010D1B"/>
    <w:rsid w:val="00025006"/>
    <w:rsid w:val="0003046B"/>
    <w:rsid w:val="00031114"/>
    <w:rsid w:val="000339E0"/>
    <w:rsid w:val="00034546"/>
    <w:rsid w:val="00036B54"/>
    <w:rsid w:val="00036F8D"/>
    <w:rsid w:val="000552DE"/>
    <w:rsid w:val="00056BBF"/>
    <w:rsid w:val="00061400"/>
    <w:rsid w:val="00093308"/>
    <w:rsid w:val="000933C3"/>
    <w:rsid w:val="00096590"/>
    <w:rsid w:val="00097CB0"/>
    <w:rsid w:val="000A0F0D"/>
    <w:rsid w:val="000A601E"/>
    <w:rsid w:val="000B64A0"/>
    <w:rsid w:val="000C4780"/>
    <w:rsid w:val="000C5B6D"/>
    <w:rsid w:val="000D02BF"/>
    <w:rsid w:val="000D0D8B"/>
    <w:rsid w:val="000D1CA7"/>
    <w:rsid w:val="000D5FC5"/>
    <w:rsid w:val="000E1DC7"/>
    <w:rsid w:val="000E44A2"/>
    <w:rsid w:val="000F158E"/>
    <w:rsid w:val="00102CBC"/>
    <w:rsid w:val="00103D6A"/>
    <w:rsid w:val="00110B08"/>
    <w:rsid w:val="0011242A"/>
    <w:rsid w:val="001208E0"/>
    <w:rsid w:val="001332B0"/>
    <w:rsid w:val="00134179"/>
    <w:rsid w:val="00134761"/>
    <w:rsid w:val="00134AAA"/>
    <w:rsid w:val="001350B9"/>
    <w:rsid w:val="001429CC"/>
    <w:rsid w:val="0014320E"/>
    <w:rsid w:val="00144470"/>
    <w:rsid w:val="0015143D"/>
    <w:rsid w:val="0015544F"/>
    <w:rsid w:val="00155D91"/>
    <w:rsid w:val="00171318"/>
    <w:rsid w:val="00176BD3"/>
    <w:rsid w:val="00191957"/>
    <w:rsid w:val="0019630C"/>
    <w:rsid w:val="001A0812"/>
    <w:rsid w:val="001A14DC"/>
    <w:rsid w:val="001A6CE0"/>
    <w:rsid w:val="001A7305"/>
    <w:rsid w:val="001A78E3"/>
    <w:rsid w:val="001B21B4"/>
    <w:rsid w:val="001B299D"/>
    <w:rsid w:val="001B4D3A"/>
    <w:rsid w:val="001B68DB"/>
    <w:rsid w:val="001B6D6F"/>
    <w:rsid w:val="001C2C0A"/>
    <w:rsid w:val="001C7B5C"/>
    <w:rsid w:val="001D14C1"/>
    <w:rsid w:val="001D44B3"/>
    <w:rsid w:val="001D708C"/>
    <w:rsid w:val="00206359"/>
    <w:rsid w:val="00207397"/>
    <w:rsid w:val="002074E8"/>
    <w:rsid w:val="00212B2D"/>
    <w:rsid w:val="00217ADB"/>
    <w:rsid w:val="00220185"/>
    <w:rsid w:val="002218F1"/>
    <w:rsid w:val="002231F6"/>
    <w:rsid w:val="00224474"/>
    <w:rsid w:val="00225CCF"/>
    <w:rsid w:val="00230FE4"/>
    <w:rsid w:val="00231C9D"/>
    <w:rsid w:val="0023398A"/>
    <w:rsid w:val="002339EA"/>
    <w:rsid w:val="002410B1"/>
    <w:rsid w:val="00241319"/>
    <w:rsid w:val="0024393C"/>
    <w:rsid w:val="00247DD8"/>
    <w:rsid w:val="00250751"/>
    <w:rsid w:val="002514BB"/>
    <w:rsid w:val="00254B94"/>
    <w:rsid w:val="00256022"/>
    <w:rsid w:val="00265C56"/>
    <w:rsid w:val="002713B5"/>
    <w:rsid w:val="00271782"/>
    <w:rsid w:val="00272575"/>
    <w:rsid w:val="002779E6"/>
    <w:rsid w:val="00281DD0"/>
    <w:rsid w:val="0028321B"/>
    <w:rsid w:val="00290DE3"/>
    <w:rsid w:val="0029175C"/>
    <w:rsid w:val="002A04BC"/>
    <w:rsid w:val="002C3CD5"/>
    <w:rsid w:val="002C5DD4"/>
    <w:rsid w:val="002C6799"/>
    <w:rsid w:val="002D4DCA"/>
    <w:rsid w:val="002D5FC7"/>
    <w:rsid w:val="002D7197"/>
    <w:rsid w:val="002E2771"/>
    <w:rsid w:val="002E6476"/>
    <w:rsid w:val="002E69E0"/>
    <w:rsid w:val="002E6BAF"/>
    <w:rsid w:val="002F5A7B"/>
    <w:rsid w:val="002F6F56"/>
    <w:rsid w:val="003024D5"/>
    <w:rsid w:val="003029CE"/>
    <w:rsid w:val="00303678"/>
    <w:rsid w:val="0030418B"/>
    <w:rsid w:val="0030565D"/>
    <w:rsid w:val="00305DAC"/>
    <w:rsid w:val="00315F40"/>
    <w:rsid w:val="00327255"/>
    <w:rsid w:val="00330991"/>
    <w:rsid w:val="0033287F"/>
    <w:rsid w:val="00333B36"/>
    <w:rsid w:val="00334960"/>
    <w:rsid w:val="003401BA"/>
    <w:rsid w:val="00353F2B"/>
    <w:rsid w:val="00357887"/>
    <w:rsid w:val="00372929"/>
    <w:rsid w:val="003736BD"/>
    <w:rsid w:val="003822BD"/>
    <w:rsid w:val="00391CBA"/>
    <w:rsid w:val="0039676B"/>
    <w:rsid w:val="003A4DA6"/>
    <w:rsid w:val="003A5255"/>
    <w:rsid w:val="003B124A"/>
    <w:rsid w:val="003B2067"/>
    <w:rsid w:val="003B4C50"/>
    <w:rsid w:val="003B569A"/>
    <w:rsid w:val="003B6AB9"/>
    <w:rsid w:val="003B7B40"/>
    <w:rsid w:val="003C0844"/>
    <w:rsid w:val="003C20E5"/>
    <w:rsid w:val="003D07E6"/>
    <w:rsid w:val="003D6044"/>
    <w:rsid w:val="003D70AF"/>
    <w:rsid w:val="003E1953"/>
    <w:rsid w:val="003F08C2"/>
    <w:rsid w:val="003F712B"/>
    <w:rsid w:val="0040068A"/>
    <w:rsid w:val="00412112"/>
    <w:rsid w:val="0041309F"/>
    <w:rsid w:val="0041426B"/>
    <w:rsid w:val="00416DBA"/>
    <w:rsid w:val="0042172A"/>
    <w:rsid w:val="0042566F"/>
    <w:rsid w:val="00430EC3"/>
    <w:rsid w:val="004356A7"/>
    <w:rsid w:val="00437067"/>
    <w:rsid w:val="00444FDF"/>
    <w:rsid w:val="00445336"/>
    <w:rsid w:val="00447B14"/>
    <w:rsid w:val="00453A9D"/>
    <w:rsid w:val="00455757"/>
    <w:rsid w:val="00455BC9"/>
    <w:rsid w:val="004632F2"/>
    <w:rsid w:val="0046557C"/>
    <w:rsid w:val="004711E2"/>
    <w:rsid w:val="0047696D"/>
    <w:rsid w:val="00491476"/>
    <w:rsid w:val="004927D6"/>
    <w:rsid w:val="00492DE3"/>
    <w:rsid w:val="004967D9"/>
    <w:rsid w:val="00497D4A"/>
    <w:rsid w:val="004A1A3A"/>
    <w:rsid w:val="004A3032"/>
    <w:rsid w:val="004A6651"/>
    <w:rsid w:val="004B4174"/>
    <w:rsid w:val="004B47C0"/>
    <w:rsid w:val="004B4F7F"/>
    <w:rsid w:val="004B707E"/>
    <w:rsid w:val="004C1F16"/>
    <w:rsid w:val="004E0946"/>
    <w:rsid w:val="004E6931"/>
    <w:rsid w:val="004E7FBB"/>
    <w:rsid w:val="004F07DD"/>
    <w:rsid w:val="004F1302"/>
    <w:rsid w:val="00512C8A"/>
    <w:rsid w:val="0051725A"/>
    <w:rsid w:val="0052052C"/>
    <w:rsid w:val="0052072B"/>
    <w:rsid w:val="00522C6C"/>
    <w:rsid w:val="00527EE7"/>
    <w:rsid w:val="00531D66"/>
    <w:rsid w:val="00533F09"/>
    <w:rsid w:val="00534971"/>
    <w:rsid w:val="005354B8"/>
    <w:rsid w:val="00547483"/>
    <w:rsid w:val="00547D91"/>
    <w:rsid w:val="00547DFF"/>
    <w:rsid w:val="0055141D"/>
    <w:rsid w:val="005562B5"/>
    <w:rsid w:val="005574F0"/>
    <w:rsid w:val="005649DE"/>
    <w:rsid w:val="005654A2"/>
    <w:rsid w:val="00567E2F"/>
    <w:rsid w:val="00573FC5"/>
    <w:rsid w:val="00575E5C"/>
    <w:rsid w:val="00580989"/>
    <w:rsid w:val="00581C93"/>
    <w:rsid w:val="00585A39"/>
    <w:rsid w:val="00592C83"/>
    <w:rsid w:val="00595E2C"/>
    <w:rsid w:val="00595F36"/>
    <w:rsid w:val="005A31BD"/>
    <w:rsid w:val="005A320F"/>
    <w:rsid w:val="005A4F2B"/>
    <w:rsid w:val="005A65CA"/>
    <w:rsid w:val="005B10CE"/>
    <w:rsid w:val="005B27FF"/>
    <w:rsid w:val="005B3258"/>
    <w:rsid w:val="005B53A1"/>
    <w:rsid w:val="005C2211"/>
    <w:rsid w:val="005C2C4E"/>
    <w:rsid w:val="005D32C6"/>
    <w:rsid w:val="005D38DB"/>
    <w:rsid w:val="005D5352"/>
    <w:rsid w:val="005E2D50"/>
    <w:rsid w:val="005E4C32"/>
    <w:rsid w:val="005F60BD"/>
    <w:rsid w:val="00601E87"/>
    <w:rsid w:val="0060291A"/>
    <w:rsid w:val="006041CC"/>
    <w:rsid w:val="00605537"/>
    <w:rsid w:val="00607F44"/>
    <w:rsid w:val="00614524"/>
    <w:rsid w:val="00616F25"/>
    <w:rsid w:val="00620FFA"/>
    <w:rsid w:val="00623217"/>
    <w:rsid w:val="00624732"/>
    <w:rsid w:val="0062574C"/>
    <w:rsid w:val="00626024"/>
    <w:rsid w:val="00626ACD"/>
    <w:rsid w:val="00630C73"/>
    <w:rsid w:val="0063173D"/>
    <w:rsid w:val="00632957"/>
    <w:rsid w:val="0064262C"/>
    <w:rsid w:val="006560BA"/>
    <w:rsid w:val="00660390"/>
    <w:rsid w:val="006645BA"/>
    <w:rsid w:val="00664F73"/>
    <w:rsid w:val="00665529"/>
    <w:rsid w:val="00670F80"/>
    <w:rsid w:val="00674894"/>
    <w:rsid w:val="00680412"/>
    <w:rsid w:val="00681538"/>
    <w:rsid w:val="00685144"/>
    <w:rsid w:val="006854C3"/>
    <w:rsid w:val="00686599"/>
    <w:rsid w:val="00692530"/>
    <w:rsid w:val="0069265A"/>
    <w:rsid w:val="00692BFE"/>
    <w:rsid w:val="006937B2"/>
    <w:rsid w:val="006949A8"/>
    <w:rsid w:val="006A5D9D"/>
    <w:rsid w:val="006B0A3E"/>
    <w:rsid w:val="006B0D7E"/>
    <w:rsid w:val="006B6A4A"/>
    <w:rsid w:val="006C0685"/>
    <w:rsid w:val="006C1F91"/>
    <w:rsid w:val="006C45C2"/>
    <w:rsid w:val="006D758A"/>
    <w:rsid w:val="006E728D"/>
    <w:rsid w:val="006F0EE7"/>
    <w:rsid w:val="006F0FA6"/>
    <w:rsid w:val="006F1272"/>
    <w:rsid w:val="006F775B"/>
    <w:rsid w:val="0070526F"/>
    <w:rsid w:val="00707444"/>
    <w:rsid w:val="007123E1"/>
    <w:rsid w:val="0071350A"/>
    <w:rsid w:val="007156A2"/>
    <w:rsid w:val="00717ABA"/>
    <w:rsid w:val="007204DD"/>
    <w:rsid w:val="00722E40"/>
    <w:rsid w:val="007239B0"/>
    <w:rsid w:val="007245E7"/>
    <w:rsid w:val="00727F3C"/>
    <w:rsid w:val="00732965"/>
    <w:rsid w:val="00736F75"/>
    <w:rsid w:val="00737147"/>
    <w:rsid w:val="007410A3"/>
    <w:rsid w:val="00742B67"/>
    <w:rsid w:val="00747C77"/>
    <w:rsid w:val="00756BEA"/>
    <w:rsid w:val="00760733"/>
    <w:rsid w:val="00762161"/>
    <w:rsid w:val="00763D65"/>
    <w:rsid w:val="00764ADC"/>
    <w:rsid w:val="0077005A"/>
    <w:rsid w:val="00776430"/>
    <w:rsid w:val="00780210"/>
    <w:rsid w:val="0079015D"/>
    <w:rsid w:val="00790FC5"/>
    <w:rsid w:val="00791AC6"/>
    <w:rsid w:val="007928F7"/>
    <w:rsid w:val="00795016"/>
    <w:rsid w:val="0079567D"/>
    <w:rsid w:val="007A007A"/>
    <w:rsid w:val="007A05F6"/>
    <w:rsid w:val="007A095B"/>
    <w:rsid w:val="007A34D4"/>
    <w:rsid w:val="007A4540"/>
    <w:rsid w:val="007C7078"/>
    <w:rsid w:val="007D674F"/>
    <w:rsid w:val="007D68B6"/>
    <w:rsid w:val="007D6CCB"/>
    <w:rsid w:val="007D7E9D"/>
    <w:rsid w:val="007E1336"/>
    <w:rsid w:val="007E1E3B"/>
    <w:rsid w:val="007E4D44"/>
    <w:rsid w:val="007E6C82"/>
    <w:rsid w:val="007F081C"/>
    <w:rsid w:val="007F2560"/>
    <w:rsid w:val="007F44AA"/>
    <w:rsid w:val="007F556D"/>
    <w:rsid w:val="008049D7"/>
    <w:rsid w:val="008125CC"/>
    <w:rsid w:val="00821A99"/>
    <w:rsid w:val="00822590"/>
    <w:rsid w:val="0082343C"/>
    <w:rsid w:val="0082417F"/>
    <w:rsid w:val="00830D07"/>
    <w:rsid w:val="00836511"/>
    <w:rsid w:val="00837121"/>
    <w:rsid w:val="00837329"/>
    <w:rsid w:val="008414B2"/>
    <w:rsid w:val="0084387B"/>
    <w:rsid w:val="008469E1"/>
    <w:rsid w:val="00852B85"/>
    <w:rsid w:val="00854E99"/>
    <w:rsid w:val="00860223"/>
    <w:rsid w:val="00860316"/>
    <w:rsid w:val="00860541"/>
    <w:rsid w:val="00860CB1"/>
    <w:rsid w:val="00863BF7"/>
    <w:rsid w:val="008652F5"/>
    <w:rsid w:val="00875A51"/>
    <w:rsid w:val="00881B18"/>
    <w:rsid w:val="00881FEC"/>
    <w:rsid w:val="008831A0"/>
    <w:rsid w:val="00884383"/>
    <w:rsid w:val="008950E3"/>
    <w:rsid w:val="00896000"/>
    <w:rsid w:val="00896127"/>
    <w:rsid w:val="008B0AD9"/>
    <w:rsid w:val="008B7209"/>
    <w:rsid w:val="008C1C1C"/>
    <w:rsid w:val="008C4550"/>
    <w:rsid w:val="008C5634"/>
    <w:rsid w:val="008D174A"/>
    <w:rsid w:val="008D208E"/>
    <w:rsid w:val="008E0C31"/>
    <w:rsid w:val="008E30FB"/>
    <w:rsid w:val="008E37DC"/>
    <w:rsid w:val="008F1ACB"/>
    <w:rsid w:val="008F3258"/>
    <w:rsid w:val="00912DD1"/>
    <w:rsid w:val="009254C3"/>
    <w:rsid w:val="0093512B"/>
    <w:rsid w:val="00940E41"/>
    <w:rsid w:val="00944184"/>
    <w:rsid w:val="00945D88"/>
    <w:rsid w:val="00952B34"/>
    <w:rsid w:val="00954E72"/>
    <w:rsid w:val="009558EB"/>
    <w:rsid w:val="00955C67"/>
    <w:rsid w:val="00955CE5"/>
    <w:rsid w:val="009646B9"/>
    <w:rsid w:val="0097517D"/>
    <w:rsid w:val="00976C3E"/>
    <w:rsid w:val="009834A8"/>
    <w:rsid w:val="00983E5F"/>
    <w:rsid w:val="00986FFC"/>
    <w:rsid w:val="00991E5B"/>
    <w:rsid w:val="00997F50"/>
    <w:rsid w:val="009A2448"/>
    <w:rsid w:val="009A5D3D"/>
    <w:rsid w:val="009B1F79"/>
    <w:rsid w:val="009B6105"/>
    <w:rsid w:val="009C1E62"/>
    <w:rsid w:val="009C57D6"/>
    <w:rsid w:val="009E5495"/>
    <w:rsid w:val="00A02465"/>
    <w:rsid w:val="00A058B1"/>
    <w:rsid w:val="00A121B4"/>
    <w:rsid w:val="00A20A07"/>
    <w:rsid w:val="00A259BB"/>
    <w:rsid w:val="00A3503B"/>
    <w:rsid w:val="00A36BA2"/>
    <w:rsid w:val="00A36C8E"/>
    <w:rsid w:val="00A448BF"/>
    <w:rsid w:val="00A51D20"/>
    <w:rsid w:val="00A53B51"/>
    <w:rsid w:val="00A543CB"/>
    <w:rsid w:val="00A57F35"/>
    <w:rsid w:val="00A67D3F"/>
    <w:rsid w:val="00A8120C"/>
    <w:rsid w:val="00A844DE"/>
    <w:rsid w:val="00A85B3B"/>
    <w:rsid w:val="00A901C2"/>
    <w:rsid w:val="00A91A95"/>
    <w:rsid w:val="00A95513"/>
    <w:rsid w:val="00AB45DD"/>
    <w:rsid w:val="00AB7115"/>
    <w:rsid w:val="00AB742F"/>
    <w:rsid w:val="00AC02B9"/>
    <w:rsid w:val="00AD0C93"/>
    <w:rsid w:val="00AD2C96"/>
    <w:rsid w:val="00AD343C"/>
    <w:rsid w:val="00AD519D"/>
    <w:rsid w:val="00AE05B3"/>
    <w:rsid w:val="00AE0D33"/>
    <w:rsid w:val="00AE5925"/>
    <w:rsid w:val="00AE74A9"/>
    <w:rsid w:val="00AF014A"/>
    <w:rsid w:val="00AF0AE9"/>
    <w:rsid w:val="00B01693"/>
    <w:rsid w:val="00B13B73"/>
    <w:rsid w:val="00B17410"/>
    <w:rsid w:val="00B212A1"/>
    <w:rsid w:val="00B2144D"/>
    <w:rsid w:val="00B27524"/>
    <w:rsid w:val="00B375EA"/>
    <w:rsid w:val="00B50B93"/>
    <w:rsid w:val="00B5616E"/>
    <w:rsid w:val="00B67EC1"/>
    <w:rsid w:val="00B904EB"/>
    <w:rsid w:val="00B922B1"/>
    <w:rsid w:val="00BA67D3"/>
    <w:rsid w:val="00BB004F"/>
    <w:rsid w:val="00BB232E"/>
    <w:rsid w:val="00BB2BFA"/>
    <w:rsid w:val="00BB6230"/>
    <w:rsid w:val="00BC5D93"/>
    <w:rsid w:val="00BC634C"/>
    <w:rsid w:val="00BE5B07"/>
    <w:rsid w:val="00BE6C7C"/>
    <w:rsid w:val="00BE7670"/>
    <w:rsid w:val="00BF1367"/>
    <w:rsid w:val="00BF19A1"/>
    <w:rsid w:val="00BF68E2"/>
    <w:rsid w:val="00C0340E"/>
    <w:rsid w:val="00C03BA3"/>
    <w:rsid w:val="00C13158"/>
    <w:rsid w:val="00C13484"/>
    <w:rsid w:val="00C156E0"/>
    <w:rsid w:val="00C1669A"/>
    <w:rsid w:val="00C2099D"/>
    <w:rsid w:val="00C24617"/>
    <w:rsid w:val="00C31C16"/>
    <w:rsid w:val="00C32D98"/>
    <w:rsid w:val="00C375F2"/>
    <w:rsid w:val="00C5180B"/>
    <w:rsid w:val="00C52854"/>
    <w:rsid w:val="00C52FD5"/>
    <w:rsid w:val="00C53290"/>
    <w:rsid w:val="00C547D1"/>
    <w:rsid w:val="00C562A6"/>
    <w:rsid w:val="00C63435"/>
    <w:rsid w:val="00C70F62"/>
    <w:rsid w:val="00C74092"/>
    <w:rsid w:val="00C87624"/>
    <w:rsid w:val="00C87FC4"/>
    <w:rsid w:val="00C92311"/>
    <w:rsid w:val="00C976AE"/>
    <w:rsid w:val="00CB45EB"/>
    <w:rsid w:val="00CD1342"/>
    <w:rsid w:val="00CD1C42"/>
    <w:rsid w:val="00CD2458"/>
    <w:rsid w:val="00CD4FF1"/>
    <w:rsid w:val="00CD5349"/>
    <w:rsid w:val="00CD601B"/>
    <w:rsid w:val="00CD61E2"/>
    <w:rsid w:val="00CD7114"/>
    <w:rsid w:val="00CD738C"/>
    <w:rsid w:val="00CE4643"/>
    <w:rsid w:val="00CE488F"/>
    <w:rsid w:val="00CE7954"/>
    <w:rsid w:val="00CF1244"/>
    <w:rsid w:val="00CF177F"/>
    <w:rsid w:val="00D11D06"/>
    <w:rsid w:val="00D1308E"/>
    <w:rsid w:val="00D13AC9"/>
    <w:rsid w:val="00D23D5F"/>
    <w:rsid w:val="00D26F8C"/>
    <w:rsid w:val="00D3296D"/>
    <w:rsid w:val="00D33638"/>
    <w:rsid w:val="00D34DD2"/>
    <w:rsid w:val="00D3682A"/>
    <w:rsid w:val="00D36EF7"/>
    <w:rsid w:val="00D403EF"/>
    <w:rsid w:val="00D45119"/>
    <w:rsid w:val="00D46194"/>
    <w:rsid w:val="00D53CD3"/>
    <w:rsid w:val="00D60301"/>
    <w:rsid w:val="00D6139C"/>
    <w:rsid w:val="00D61487"/>
    <w:rsid w:val="00D66D7A"/>
    <w:rsid w:val="00D8122C"/>
    <w:rsid w:val="00D84575"/>
    <w:rsid w:val="00D87F2C"/>
    <w:rsid w:val="00D90B18"/>
    <w:rsid w:val="00D90DFA"/>
    <w:rsid w:val="00D96320"/>
    <w:rsid w:val="00DA19DB"/>
    <w:rsid w:val="00DA7BA7"/>
    <w:rsid w:val="00DB011F"/>
    <w:rsid w:val="00DB01E6"/>
    <w:rsid w:val="00DB1E61"/>
    <w:rsid w:val="00DC0E0B"/>
    <w:rsid w:val="00DC3D5B"/>
    <w:rsid w:val="00DC527F"/>
    <w:rsid w:val="00DC5E8E"/>
    <w:rsid w:val="00DD0EBE"/>
    <w:rsid w:val="00DD75FD"/>
    <w:rsid w:val="00DE070E"/>
    <w:rsid w:val="00DE277D"/>
    <w:rsid w:val="00DE403F"/>
    <w:rsid w:val="00DE55A6"/>
    <w:rsid w:val="00DF274F"/>
    <w:rsid w:val="00DF455F"/>
    <w:rsid w:val="00E210D4"/>
    <w:rsid w:val="00E32EE1"/>
    <w:rsid w:val="00E33A7B"/>
    <w:rsid w:val="00E33CEE"/>
    <w:rsid w:val="00E40F02"/>
    <w:rsid w:val="00E51D1A"/>
    <w:rsid w:val="00E52311"/>
    <w:rsid w:val="00E544FC"/>
    <w:rsid w:val="00E57457"/>
    <w:rsid w:val="00E64681"/>
    <w:rsid w:val="00E71E22"/>
    <w:rsid w:val="00E7377D"/>
    <w:rsid w:val="00E745C9"/>
    <w:rsid w:val="00E85A12"/>
    <w:rsid w:val="00E8692C"/>
    <w:rsid w:val="00EB25F5"/>
    <w:rsid w:val="00EC087B"/>
    <w:rsid w:val="00EC31E0"/>
    <w:rsid w:val="00EC4298"/>
    <w:rsid w:val="00EC5212"/>
    <w:rsid w:val="00EC6228"/>
    <w:rsid w:val="00ED07B2"/>
    <w:rsid w:val="00ED455B"/>
    <w:rsid w:val="00ED5E20"/>
    <w:rsid w:val="00EE14AB"/>
    <w:rsid w:val="00EE1E08"/>
    <w:rsid w:val="00EE3F66"/>
    <w:rsid w:val="00EE401D"/>
    <w:rsid w:val="00EE6A70"/>
    <w:rsid w:val="00EE797A"/>
    <w:rsid w:val="00EF3726"/>
    <w:rsid w:val="00EF4A3E"/>
    <w:rsid w:val="00EF4AB6"/>
    <w:rsid w:val="00EF5EC8"/>
    <w:rsid w:val="00EF7F78"/>
    <w:rsid w:val="00F0252C"/>
    <w:rsid w:val="00F02690"/>
    <w:rsid w:val="00F07E4E"/>
    <w:rsid w:val="00F221C6"/>
    <w:rsid w:val="00F22760"/>
    <w:rsid w:val="00F314B4"/>
    <w:rsid w:val="00F46592"/>
    <w:rsid w:val="00F52F77"/>
    <w:rsid w:val="00F54E22"/>
    <w:rsid w:val="00F562FF"/>
    <w:rsid w:val="00F57357"/>
    <w:rsid w:val="00F57E92"/>
    <w:rsid w:val="00F57F86"/>
    <w:rsid w:val="00F637EE"/>
    <w:rsid w:val="00F64190"/>
    <w:rsid w:val="00F71427"/>
    <w:rsid w:val="00F75D3E"/>
    <w:rsid w:val="00F774EF"/>
    <w:rsid w:val="00F82746"/>
    <w:rsid w:val="00F852B6"/>
    <w:rsid w:val="00F8721D"/>
    <w:rsid w:val="00F96788"/>
    <w:rsid w:val="00FA0A68"/>
    <w:rsid w:val="00FA2205"/>
    <w:rsid w:val="00FA77FC"/>
    <w:rsid w:val="00FB7CF9"/>
    <w:rsid w:val="00FC6899"/>
    <w:rsid w:val="00FD54FF"/>
    <w:rsid w:val="00FE0F41"/>
    <w:rsid w:val="00FE1D5E"/>
    <w:rsid w:val="00FE48A5"/>
    <w:rsid w:val="00FF2290"/>
    <w:rsid w:val="00FF2E47"/>
    <w:rsid w:val="02E239E8"/>
    <w:rsid w:val="07080F8E"/>
    <w:rsid w:val="075C1BF9"/>
    <w:rsid w:val="08B95707"/>
    <w:rsid w:val="0905635F"/>
    <w:rsid w:val="094E4F58"/>
    <w:rsid w:val="0A2849C1"/>
    <w:rsid w:val="0CD871D8"/>
    <w:rsid w:val="0E12798C"/>
    <w:rsid w:val="117114A8"/>
    <w:rsid w:val="12724184"/>
    <w:rsid w:val="13047137"/>
    <w:rsid w:val="134B65C3"/>
    <w:rsid w:val="177C47EF"/>
    <w:rsid w:val="18635933"/>
    <w:rsid w:val="1A630174"/>
    <w:rsid w:val="1BF56022"/>
    <w:rsid w:val="1DC46A96"/>
    <w:rsid w:val="1E201B88"/>
    <w:rsid w:val="1FF561AE"/>
    <w:rsid w:val="21996D38"/>
    <w:rsid w:val="230A1095"/>
    <w:rsid w:val="232333BB"/>
    <w:rsid w:val="2474454F"/>
    <w:rsid w:val="2545147B"/>
    <w:rsid w:val="27B56096"/>
    <w:rsid w:val="27D5114F"/>
    <w:rsid w:val="29190F48"/>
    <w:rsid w:val="29907F2B"/>
    <w:rsid w:val="2A1A5185"/>
    <w:rsid w:val="2A482637"/>
    <w:rsid w:val="2ACF30F5"/>
    <w:rsid w:val="2B1434B2"/>
    <w:rsid w:val="2B304D63"/>
    <w:rsid w:val="2B81235B"/>
    <w:rsid w:val="2CB452F3"/>
    <w:rsid w:val="2E7F5CDC"/>
    <w:rsid w:val="2EB228A9"/>
    <w:rsid w:val="2F5E6E3A"/>
    <w:rsid w:val="301C1AE0"/>
    <w:rsid w:val="337F1F0D"/>
    <w:rsid w:val="35225816"/>
    <w:rsid w:val="37427899"/>
    <w:rsid w:val="39CD60B1"/>
    <w:rsid w:val="3A71114E"/>
    <w:rsid w:val="3D331429"/>
    <w:rsid w:val="3EB55BD0"/>
    <w:rsid w:val="3EBF1A09"/>
    <w:rsid w:val="3F54306E"/>
    <w:rsid w:val="3F742DC9"/>
    <w:rsid w:val="40A865E5"/>
    <w:rsid w:val="40CF36BE"/>
    <w:rsid w:val="40E365BA"/>
    <w:rsid w:val="41DF07F9"/>
    <w:rsid w:val="421E49A3"/>
    <w:rsid w:val="425B17AD"/>
    <w:rsid w:val="42D15180"/>
    <w:rsid w:val="446C47AF"/>
    <w:rsid w:val="45F757CA"/>
    <w:rsid w:val="46862B35"/>
    <w:rsid w:val="46D1778B"/>
    <w:rsid w:val="46EA6381"/>
    <w:rsid w:val="476A4668"/>
    <w:rsid w:val="49D938E4"/>
    <w:rsid w:val="4A647391"/>
    <w:rsid w:val="4CCA1CF7"/>
    <w:rsid w:val="4CEB0CD2"/>
    <w:rsid w:val="4FD66CAA"/>
    <w:rsid w:val="503106AD"/>
    <w:rsid w:val="50534CD7"/>
    <w:rsid w:val="50AA1920"/>
    <w:rsid w:val="53AD23A0"/>
    <w:rsid w:val="542E3A61"/>
    <w:rsid w:val="54794F45"/>
    <w:rsid w:val="549B1AC2"/>
    <w:rsid w:val="54C636DC"/>
    <w:rsid w:val="556D7CB5"/>
    <w:rsid w:val="5644677F"/>
    <w:rsid w:val="57185381"/>
    <w:rsid w:val="577C2600"/>
    <w:rsid w:val="586C0AEB"/>
    <w:rsid w:val="5922561D"/>
    <w:rsid w:val="595E679E"/>
    <w:rsid w:val="5A0054EF"/>
    <w:rsid w:val="5A9B2C24"/>
    <w:rsid w:val="5AB45F6E"/>
    <w:rsid w:val="5B520E6F"/>
    <w:rsid w:val="5B653F03"/>
    <w:rsid w:val="5C7C1DAA"/>
    <w:rsid w:val="5E3C4AEC"/>
    <w:rsid w:val="5F2C1D86"/>
    <w:rsid w:val="5F8A2556"/>
    <w:rsid w:val="5FA30FAE"/>
    <w:rsid w:val="5FDB1484"/>
    <w:rsid w:val="607951BD"/>
    <w:rsid w:val="60AB7010"/>
    <w:rsid w:val="62F3427A"/>
    <w:rsid w:val="63B85355"/>
    <w:rsid w:val="641C10E1"/>
    <w:rsid w:val="649153C5"/>
    <w:rsid w:val="64D268F0"/>
    <w:rsid w:val="66602ACB"/>
    <w:rsid w:val="68E40807"/>
    <w:rsid w:val="69E61E60"/>
    <w:rsid w:val="6B286E15"/>
    <w:rsid w:val="6B3419DE"/>
    <w:rsid w:val="6B7E4B07"/>
    <w:rsid w:val="6C5866E9"/>
    <w:rsid w:val="6DA0251B"/>
    <w:rsid w:val="6DF26168"/>
    <w:rsid w:val="6EC31E96"/>
    <w:rsid w:val="6F43550E"/>
    <w:rsid w:val="7233220A"/>
    <w:rsid w:val="728762CB"/>
    <w:rsid w:val="72A63272"/>
    <w:rsid w:val="72AC7979"/>
    <w:rsid w:val="733C6971"/>
    <w:rsid w:val="74237C06"/>
    <w:rsid w:val="74581C42"/>
    <w:rsid w:val="754E5090"/>
    <w:rsid w:val="766F1A14"/>
    <w:rsid w:val="771C47FD"/>
    <w:rsid w:val="777B6E1E"/>
    <w:rsid w:val="7CEF3F08"/>
    <w:rsid w:val="7D2D43B4"/>
    <w:rsid w:val="7D362A4E"/>
    <w:rsid w:val="7D742691"/>
    <w:rsid w:val="7DB95D6A"/>
    <w:rsid w:val="7E1629F0"/>
    <w:rsid w:val="7E4D3F59"/>
    <w:rsid w:val="7EBA4E65"/>
    <w:rsid w:val="7F9C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qFormat="1" w:unhideWhenUsed="0" w:uiPriority="0" w:semiHidden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link w:val="44"/>
    <w:qFormat/>
    <w:uiPriority w:val="0"/>
    <w:pPr>
      <w:widowControl/>
      <w:numPr>
        <w:ilvl w:val="0"/>
        <w:numId w:val="1"/>
      </w:numPr>
      <w:spacing w:line="1200" w:lineRule="auto"/>
      <w:ind w:left="0" w:firstLine="0" w:firstLineChars="0"/>
      <w:jc w:val="center"/>
      <w:outlineLvl w:val="0"/>
    </w:pPr>
    <w:rPr>
      <w:rFonts w:ascii="黑体" w:hAnsi="黑体" w:eastAsia="黑体"/>
      <w:b/>
      <w:sz w:val="52"/>
      <w:szCs w:val="52"/>
    </w:rPr>
  </w:style>
  <w:style w:type="paragraph" w:styleId="4">
    <w:name w:val="heading 2"/>
    <w:basedOn w:val="3"/>
    <w:next w:val="1"/>
    <w:link w:val="47"/>
    <w:unhideWhenUsed/>
    <w:qFormat/>
    <w:uiPriority w:val="0"/>
    <w:pPr>
      <w:widowControl/>
      <w:numPr>
        <w:ilvl w:val="1"/>
        <w:numId w:val="1"/>
      </w:numPr>
      <w:spacing w:line="720" w:lineRule="auto"/>
      <w:ind w:left="0" w:firstLine="0" w:firstLineChars="0"/>
      <w:outlineLvl w:val="1"/>
    </w:pPr>
    <w:rPr>
      <w:rFonts w:ascii="黑体" w:hAnsi="黑体" w:eastAsia="黑体"/>
      <w:b/>
      <w:sz w:val="28"/>
      <w:szCs w:val="28"/>
    </w:rPr>
  </w:style>
  <w:style w:type="paragraph" w:styleId="5">
    <w:name w:val="heading 3"/>
    <w:basedOn w:val="3"/>
    <w:next w:val="1"/>
    <w:link w:val="48"/>
    <w:unhideWhenUsed/>
    <w:qFormat/>
    <w:uiPriority w:val="0"/>
    <w:pPr>
      <w:widowControl/>
      <w:numPr>
        <w:ilvl w:val="2"/>
        <w:numId w:val="1"/>
      </w:numPr>
      <w:spacing w:line="720" w:lineRule="auto"/>
      <w:ind w:left="0" w:firstLine="0" w:firstLineChars="0"/>
      <w:outlineLvl w:val="2"/>
    </w:pPr>
    <w:rPr>
      <w:rFonts w:ascii="黑体" w:hAnsi="黑体" w:eastAsia="黑体"/>
      <w:b/>
      <w:sz w:val="24"/>
    </w:rPr>
  </w:style>
  <w:style w:type="paragraph" w:styleId="6">
    <w:name w:val="heading 4"/>
    <w:basedOn w:val="3"/>
    <w:next w:val="1"/>
    <w:link w:val="49"/>
    <w:unhideWhenUsed/>
    <w:qFormat/>
    <w:uiPriority w:val="0"/>
    <w:pPr>
      <w:widowControl/>
      <w:numPr>
        <w:ilvl w:val="3"/>
        <w:numId w:val="1"/>
      </w:numPr>
      <w:spacing w:line="480" w:lineRule="auto"/>
      <w:ind w:left="0" w:firstLine="0" w:firstLineChars="0"/>
      <w:outlineLvl w:val="3"/>
    </w:pPr>
    <w:rPr>
      <w:rFonts w:ascii="黑体" w:hAnsi="黑体" w:eastAsia="黑体"/>
      <w:sz w:val="24"/>
    </w:rPr>
  </w:style>
  <w:style w:type="paragraph" w:styleId="7">
    <w:name w:val="heading 5"/>
    <w:basedOn w:val="6"/>
    <w:next w:val="1"/>
    <w:link w:val="50"/>
    <w:unhideWhenUsed/>
    <w:qFormat/>
    <w:uiPriority w:val="0"/>
    <w:pPr>
      <w:numPr>
        <w:ilvl w:val="4"/>
      </w:numPr>
      <w:outlineLvl w:val="4"/>
    </w:pPr>
    <w:rPr>
      <w:b/>
      <w:sz w:val="21"/>
      <w:szCs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ind w:firstLine="420" w:firstLineChars="200"/>
    </w:pPr>
  </w:style>
  <w:style w:type="paragraph" w:styleId="8">
    <w:name w:val="Document Map"/>
    <w:basedOn w:val="1"/>
    <w:semiHidden/>
    <w:qFormat/>
    <w:uiPriority w:val="0"/>
    <w:pPr>
      <w:shd w:val="clear" w:color="auto" w:fill="000080"/>
    </w:pPr>
  </w:style>
  <w:style w:type="paragraph" w:styleId="9">
    <w:name w:val="toc 3"/>
    <w:basedOn w:val="1"/>
    <w:next w:val="1"/>
    <w:qFormat/>
    <w:uiPriority w:val="39"/>
    <w:pPr>
      <w:ind w:left="840" w:leftChars="400"/>
    </w:pPr>
  </w:style>
  <w:style w:type="paragraph" w:styleId="10">
    <w:name w:val="Date"/>
    <w:basedOn w:val="1"/>
    <w:next w:val="1"/>
    <w:link w:val="26"/>
    <w:qFormat/>
    <w:uiPriority w:val="0"/>
    <w:pPr>
      <w:ind w:left="100" w:leftChars="2500"/>
    </w:pPr>
  </w:style>
  <w:style w:type="paragraph" w:styleId="11">
    <w:name w:val="footer"/>
    <w:basedOn w:val="1"/>
    <w:link w:val="2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/>
    </w:rPr>
  </w:style>
  <w:style w:type="paragraph" w:styleId="12">
    <w:name w:val="header"/>
    <w:basedOn w:val="1"/>
    <w:link w:val="2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13">
    <w:name w:val="toc 1"/>
    <w:basedOn w:val="1"/>
    <w:next w:val="1"/>
    <w:qFormat/>
    <w:uiPriority w:val="39"/>
  </w:style>
  <w:style w:type="paragraph" w:styleId="14">
    <w:name w:val="footnote text"/>
    <w:basedOn w:val="1"/>
    <w:link w:val="51"/>
    <w:qFormat/>
    <w:uiPriority w:val="0"/>
    <w:pPr>
      <w:snapToGrid w:val="0"/>
      <w:jc w:val="left"/>
    </w:pPr>
    <w:rPr>
      <w:sz w:val="18"/>
      <w:szCs w:val="18"/>
    </w:rPr>
  </w:style>
  <w:style w:type="paragraph" w:styleId="15">
    <w:name w:val="toc 2"/>
    <w:basedOn w:val="1"/>
    <w:next w:val="1"/>
    <w:qFormat/>
    <w:uiPriority w:val="39"/>
    <w:pPr>
      <w:ind w:left="420" w:leftChars="200"/>
    </w:p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8">
    <w:name w:val="Table Grid"/>
    <w:basedOn w:val="17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9">
    <w:name w:val="Table Simple 1"/>
    <w:basedOn w:val="17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nil"/>
          <w:bottom w:val="single" w:color="008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1">
    <w:name w:val="Strong"/>
    <w:basedOn w:val="20"/>
    <w:qFormat/>
    <w:uiPriority w:val="22"/>
    <w:rPr>
      <w:b/>
      <w:bCs/>
    </w:rPr>
  </w:style>
  <w:style w:type="character" w:styleId="22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footnote reference"/>
    <w:basedOn w:val="20"/>
    <w:qFormat/>
    <w:uiPriority w:val="0"/>
    <w:rPr>
      <w:vertAlign w:val="superscript"/>
    </w:rPr>
  </w:style>
  <w:style w:type="character" w:customStyle="1" w:styleId="24">
    <w:name w:val="页脚 Char"/>
    <w:link w:val="11"/>
    <w:qFormat/>
    <w:uiPriority w:val="0"/>
    <w:rPr>
      <w:kern w:val="2"/>
      <w:sz w:val="18"/>
      <w:szCs w:val="18"/>
    </w:rPr>
  </w:style>
  <w:style w:type="character" w:customStyle="1" w:styleId="25">
    <w:name w:val="页眉 Char"/>
    <w:link w:val="12"/>
    <w:qFormat/>
    <w:uiPriority w:val="0"/>
    <w:rPr>
      <w:kern w:val="2"/>
      <w:sz w:val="18"/>
      <w:szCs w:val="18"/>
    </w:rPr>
  </w:style>
  <w:style w:type="character" w:customStyle="1" w:styleId="26">
    <w:name w:val="日期 Char"/>
    <w:basedOn w:val="20"/>
    <w:link w:val="10"/>
    <w:qFormat/>
    <w:uiPriority w:val="0"/>
    <w:rPr>
      <w:kern w:val="2"/>
      <w:sz w:val="21"/>
      <w:szCs w:val="24"/>
    </w:rPr>
  </w:style>
  <w:style w:type="paragraph" w:customStyle="1" w:styleId="27">
    <w:name w:val="报告标题"/>
    <w:basedOn w:val="1"/>
    <w:link w:val="29"/>
    <w:qFormat/>
    <w:uiPriority w:val="0"/>
    <w:pPr>
      <w:spacing w:before="1872" w:beforeLines="600" w:after="936" w:afterLines="300"/>
      <w:jc w:val="center"/>
    </w:pPr>
    <w:rPr>
      <w:rFonts w:ascii="宋体" w:hAnsi="宋体"/>
      <w:b/>
      <w:sz w:val="52"/>
      <w:szCs w:val="52"/>
    </w:rPr>
  </w:style>
  <w:style w:type="paragraph" w:customStyle="1" w:styleId="28">
    <w:name w:val="实验标题"/>
    <w:basedOn w:val="1"/>
    <w:link w:val="31"/>
    <w:qFormat/>
    <w:uiPriority w:val="0"/>
    <w:pPr>
      <w:spacing w:before="1560" w:beforeLines="500" w:after="1404" w:afterLines="450"/>
      <w:jc w:val="center"/>
    </w:pPr>
    <w:rPr>
      <w:rFonts w:ascii="黑体" w:eastAsia="黑体"/>
      <w:b/>
      <w:sz w:val="44"/>
      <w:szCs w:val="44"/>
    </w:rPr>
  </w:style>
  <w:style w:type="character" w:customStyle="1" w:styleId="29">
    <w:name w:val="报告标题 字符"/>
    <w:basedOn w:val="20"/>
    <w:link w:val="27"/>
    <w:qFormat/>
    <w:uiPriority w:val="0"/>
    <w:rPr>
      <w:rFonts w:ascii="宋体" w:hAnsi="宋体"/>
      <w:b/>
      <w:kern w:val="2"/>
      <w:sz w:val="52"/>
      <w:szCs w:val="52"/>
    </w:rPr>
  </w:style>
  <w:style w:type="paragraph" w:customStyle="1" w:styleId="30">
    <w:name w:val="信息表格"/>
    <w:basedOn w:val="1"/>
    <w:link w:val="33"/>
    <w:qFormat/>
    <w:uiPriority w:val="0"/>
    <w:pPr>
      <w:spacing w:line="480" w:lineRule="auto"/>
      <w:jc w:val="center"/>
    </w:pPr>
    <w:rPr>
      <w:rFonts w:ascii="宋体" w:hAnsi="宋体"/>
      <w:sz w:val="30"/>
      <w:szCs w:val="30"/>
    </w:rPr>
  </w:style>
  <w:style w:type="character" w:customStyle="1" w:styleId="31">
    <w:name w:val="实验标题 字符"/>
    <w:basedOn w:val="20"/>
    <w:link w:val="28"/>
    <w:qFormat/>
    <w:uiPriority w:val="0"/>
    <w:rPr>
      <w:rFonts w:ascii="黑体" w:eastAsia="黑体"/>
      <w:b/>
      <w:kern w:val="2"/>
      <w:sz w:val="44"/>
      <w:szCs w:val="44"/>
    </w:rPr>
  </w:style>
  <w:style w:type="paragraph" w:customStyle="1" w:styleId="32">
    <w:name w:val="封面日期"/>
    <w:basedOn w:val="1"/>
    <w:link w:val="37"/>
    <w:qFormat/>
    <w:uiPriority w:val="0"/>
    <w:pPr>
      <w:spacing w:before="1560" w:beforeLines="500"/>
      <w:jc w:val="center"/>
    </w:pPr>
    <w:rPr>
      <w:rFonts w:ascii="宋体" w:hAnsi="宋体"/>
      <w:sz w:val="36"/>
      <w:szCs w:val="36"/>
    </w:rPr>
  </w:style>
  <w:style w:type="character" w:customStyle="1" w:styleId="33">
    <w:name w:val="信息表格 字符"/>
    <w:basedOn w:val="20"/>
    <w:link w:val="30"/>
    <w:qFormat/>
    <w:uiPriority w:val="0"/>
    <w:rPr>
      <w:rFonts w:ascii="宋体" w:hAnsi="宋体"/>
      <w:kern w:val="2"/>
      <w:sz w:val="30"/>
      <w:szCs w:val="30"/>
    </w:rPr>
  </w:style>
  <w:style w:type="paragraph" w:customStyle="1" w:styleId="34">
    <w:name w:val="声明标题"/>
    <w:next w:val="35"/>
    <w:link w:val="38"/>
    <w:qFormat/>
    <w:uiPriority w:val="0"/>
    <w:pPr>
      <w:spacing w:before="1560" w:beforeLines="500" w:after="1404" w:afterLines="450"/>
      <w:jc w:val="center"/>
    </w:pPr>
    <w:rPr>
      <w:rFonts w:ascii="宋体" w:hAnsi="宋体" w:eastAsia="宋体" w:cs="Times New Roman"/>
      <w:b/>
      <w:kern w:val="2"/>
      <w:sz w:val="44"/>
      <w:szCs w:val="44"/>
      <w:lang w:val="en-US" w:eastAsia="zh-CN" w:bidi="ar-SA"/>
    </w:rPr>
  </w:style>
  <w:style w:type="paragraph" w:customStyle="1" w:styleId="35">
    <w:name w:val="声明正文"/>
    <w:next w:val="36"/>
    <w:link w:val="39"/>
    <w:qFormat/>
    <w:uiPriority w:val="0"/>
    <w:pPr>
      <w:spacing w:before="1248" w:beforeLines="400" w:after="1248" w:afterLines="400"/>
      <w:ind w:firstLine="560" w:firstLineChars="200"/>
    </w:pPr>
    <w:rPr>
      <w:rFonts w:ascii="宋体" w:hAnsi="宋体" w:eastAsia="宋体" w:cs="Times New Roman"/>
      <w:kern w:val="2"/>
      <w:sz w:val="28"/>
      <w:szCs w:val="28"/>
      <w:lang w:val="en-US" w:eastAsia="zh-CN" w:bidi="ar-SA"/>
    </w:rPr>
  </w:style>
  <w:style w:type="paragraph" w:customStyle="1" w:styleId="36">
    <w:name w:val="声明落款"/>
    <w:link w:val="40"/>
    <w:qFormat/>
    <w:uiPriority w:val="0"/>
    <w:pPr>
      <w:jc w:val="right"/>
    </w:pPr>
    <w:rPr>
      <w:rFonts w:ascii="宋体" w:hAnsi="宋体" w:eastAsia="宋体" w:cs="Times New Roman"/>
      <w:kern w:val="2"/>
      <w:sz w:val="28"/>
      <w:szCs w:val="28"/>
      <w:lang w:val="en-US" w:eastAsia="zh-CN" w:bidi="ar-SA"/>
    </w:rPr>
  </w:style>
  <w:style w:type="character" w:customStyle="1" w:styleId="37">
    <w:name w:val="封面日期 字符"/>
    <w:basedOn w:val="20"/>
    <w:link w:val="32"/>
    <w:qFormat/>
    <w:uiPriority w:val="0"/>
    <w:rPr>
      <w:rFonts w:ascii="宋体" w:hAnsi="宋体"/>
      <w:kern w:val="2"/>
      <w:sz w:val="36"/>
      <w:szCs w:val="36"/>
    </w:rPr>
  </w:style>
  <w:style w:type="character" w:customStyle="1" w:styleId="38">
    <w:name w:val="声明标题 字符"/>
    <w:link w:val="34"/>
    <w:qFormat/>
    <w:uiPriority w:val="0"/>
    <w:rPr>
      <w:rFonts w:ascii="宋体" w:hAnsi="宋体"/>
      <w:b/>
      <w:kern w:val="2"/>
      <w:sz w:val="44"/>
      <w:szCs w:val="44"/>
    </w:rPr>
  </w:style>
  <w:style w:type="character" w:customStyle="1" w:styleId="39">
    <w:name w:val="声明正文 字符"/>
    <w:link w:val="35"/>
    <w:qFormat/>
    <w:uiPriority w:val="0"/>
    <w:rPr>
      <w:rFonts w:ascii="宋体" w:hAnsi="宋体"/>
      <w:kern w:val="2"/>
      <w:sz w:val="28"/>
      <w:szCs w:val="28"/>
    </w:rPr>
  </w:style>
  <w:style w:type="character" w:customStyle="1" w:styleId="40">
    <w:name w:val="声明落款 字符"/>
    <w:link w:val="36"/>
    <w:qFormat/>
    <w:uiPriority w:val="0"/>
    <w:rPr>
      <w:rFonts w:ascii="宋体" w:hAnsi="宋体"/>
      <w:kern w:val="2"/>
      <w:sz w:val="28"/>
      <w:szCs w:val="28"/>
    </w:rPr>
  </w:style>
  <w:style w:type="paragraph" w:customStyle="1" w:styleId="41">
    <w:name w:val="摘要标题"/>
    <w:basedOn w:val="1"/>
    <w:link w:val="43"/>
    <w:qFormat/>
    <w:uiPriority w:val="0"/>
    <w:pPr>
      <w:spacing w:before="156" w:beforeLines="50" w:after="156" w:afterLines="50"/>
      <w:jc w:val="center"/>
    </w:pPr>
    <w:rPr>
      <w:rFonts w:ascii="黑体" w:hAnsi="黑体" w:eastAsia="黑体"/>
      <w:sz w:val="36"/>
      <w:szCs w:val="36"/>
    </w:rPr>
  </w:style>
  <w:style w:type="paragraph" w:customStyle="1" w:styleId="42">
    <w:name w:val="报告正文"/>
    <w:basedOn w:val="1"/>
    <w:link w:val="45"/>
    <w:qFormat/>
    <w:uiPriority w:val="0"/>
    <w:pPr>
      <w:spacing w:line="460" w:lineRule="exact"/>
      <w:ind w:firstLine="200" w:firstLineChars="200"/>
    </w:pPr>
    <w:rPr>
      <w:sz w:val="24"/>
    </w:rPr>
  </w:style>
  <w:style w:type="character" w:customStyle="1" w:styleId="43">
    <w:name w:val="摘要标题 字符"/>
    <w:basedOn w:val="20"/>
    <w:link w:val="41"/>
    <w:qFormat/>
    <w:uiPriority w:val="0"/>
    <w:rPr>
      <w:rFonts w:ascii="黑体" w:hAnsi="黑体" w:eastAsia="黑体"/>
      <w:kern w:val="2"/>
      <w:sz w:val="36"/>
      <w:szCs w:val="36"/>
    </w:rPr>
  </w:style>
  <w:style w:type="character" w:customStyle="1" w:styleId="44">
    <w:name w:val="标题 1 Char"/>
    <w:basedOn w:val="20"/>
    <w:link w:val="2"/>
    <w:qFormat/>
    <w:uiPriority w:val="0"/>
    <w:rPr>
      <w:rFonts w:ascii="黑体" w:hAnsi="黑体" w:eastAsia="黑体"/>
      <w:b/>
      <w:kern w:val="2"/>
      <w:sz w:val="52"/>
      <w:szCs w:val="52"/>
    </w:rPr>
  </w:style>
  <w:style w:type="character" w:customStyle="1" w:styleId="45">
    <w:name w:val="报告正文 字符"/>
    <w:basedOn w:val="20"/>
    <w:link w:val="42"/>
    <w:qFormat/>
    <w:uiPriority w:val="0"/>
    <w:rPr>
      <w:kern w:val="2"/>
      <w:sz w:val="24"/>
      <w:szCs w:val="24"/>
    </w:rPr>
  </w:style>
  <w:style w:type="paragraph" w:customStyle="1" w:styleId="46">
    <w:name w:val="TOC 标题1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/>
      <w:color w:val="2F5597" w:themeColor="accent1" w:themeShade="BF"/>
      <w:kern w:val="0"/>
      <w:sz w:val="32"/>
      <w:szCs w:val="32"/>
    </w:rPr>
  </w:style>
  <w:style w:type="character" w:customStyle="1" w:styleId="47">
    <w:name w:val="标题 2 Char"/>
    <w:basedOn w:val="20"/>
    <w:link w:val="4"/>
    <w:qFormat/>
    <w:uiPriority w:val="0"/>
    <w:rPr>
      <w:rFonts w:ascii="黑体" w:hAnsi="黑体" w:eastAsia="黑体"/>
      <w:b/>
      <w:kern w:val="2"/>
      <w:sz w:val="28"/>
      <w:szCs w:val="28"/>
    </w:rPr>
  </w:style>
  <w:style w:type="character" w:customStyle="1" w:styleId="48">
    <w:name w:val="标题 3 Char"/>
    <w:basedOn w:val="20"/>
    <w:link w:val="5"/>
    <w:qFormat/>
    <w:uiPriority w:val="0"/>
    <w:rPr>
      <w:rFonts w:ascii="黑体" w:hAnsi="黑体" w:eastAsia="黑体"/>
      <w:b/>
      <w:kern w:val="2"/>
      <w:sz w:val="24"/>
      <w:szCs w:val="24"/>
    </w:rPr>
  </w:style>
  <w:style w:type="character" w:customStyle="1" w:styleId="49">
    <w:name w:val="标题 4 Char"/>
    <w:basedOn w:val="20"/>
    <w:link w:val="6"/>
    <w:qFormat/>
    <w:uiPriority w:val="0"/>
    <w:rPr>
      <w:rFonts w:ascii="黑体" w:hAnsi="黑体" w:eastAsia="黑体"/>
      <w:kern w:val="2"/>
      <w:sz w:val="24"/>
      <w:szCs w:val="24"/>
    </w:rPr>
  </w:style>
  <w:style w:type="character" w:customStyle="1" w:styleId="50">
    <w:name w:val="标题 5 Char"/>
    <w:basedOn w:val="20"/>
    <w:link w:val="7"/>
    <w:qFormat/>
    <w:uiPriority w:val="0"/>
    <w:rPr>
      <w:rFonts w:ascii="黑体" w:hAnsi="黑体" w:eastAsia="黑体"/>
      <w:b/>
      <w:kern w:val="2"/>
      <w:sz w:val="21"/>
      <w:szCs w:val="21"/>
    </w:rPr>
  </w:style>
  <w:style w:type="character" w:customStyle="1" w:styleId="51">
    <w:name w:val="脚注文本 Char"/>
    <w:basedOn w:val="20"/>
    <w:link w:val="14"/>
    <w:qFormat/>
    <w:uiPriority w:val="0"/>
    <w:rPr>
      <w:kern w:val="2"/>
      <w:sz w:val="18"/>
      <w:szCs w:val="18"/>
    </w:rPr>
  </w:style>
  <w:style w:type="character" w:customStyle="1" w:styleId="52">
    <w:name w:val="未处理的提及1"/>
    <w:basedOn w:val="20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53">
    <w:name w:val="网格表 21"/>
    <w:basedOn w:val="17"/>
    <w:qFormat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paragraph" w:customStyle="1" w:styleId="54">
    <w:name w:val="图片"/>
    <w:basedOn w:val="1"/>
    <w:link w:val="56"/>
    <w:qFormat/>
    <w:uiPriority w:val="0"/>
    <w:pPr>
      <w:jc w:val="center"/>
    </w:pPr>
  </w:style>
  <w:style w:type="paragraph" w:customStyle="1" w:styleId="55">
    <w:name w:val="图片标题"/>
    <w:basedOn w:val="1"/>
    <w:link w:val="58"/>
    <w:qFormat/>
    <w:uiPriority w:val="0"/>
    <w:pPr>
      <w:jc w:val="center"/>
    </w:pPr>
    <w:rPr>
      <w:b/>
    </w:rPr>
  </w:style>
  <w:style w:type="character" w:customStyle="1" w:styleId="56">
    <w:name w:val="图片 字符"/>
    <w:basedOn w:val="20"/>
    <w:link w:val="54"/>
    <w:qFormat/>
    <w:uiPriority w:val="0"/>
    <w:rPr>
      <w:kern w:val="2"/>
      <w:sz w:val="21"/>
      <w:szCs w:val="24"/>
    </w:rPr>
  </w:style>
  <w:style w:type="paragraph" w:customStyle="1" w:styleId="57">
    <w:name w:val="代码"/>
    <w:basedOn w:val="1"/>
    <w:link w:val="59"/>
    <w:qFormat/>
    <w:uiPriority w:val="0"/>
    <w:pPr>
      <w:spacing w:line="400" w:lineRule="exact"/>
    </w:pPr>
    <w:rPr>
      <w:rFonts w:ascii="思源黑体 HW" w:hAnsi="思源黑体 HW" w:eastAsia="思源黑体 HW"/>
      <w:szCs w:val="21"/>
    </w:rPr>
  </w:style>
  <w:style w:type="character" w:customStyle="1" w:styleId="58">
    <w:name w:val="图片标题 字符"/>
    <w:basedOn w:val="20"/>
    <w:link w:val="55"/>
    <w:qFormat/>
    <w:uiPriority w:val="0"/>
    <w:rPr>
      <w:b/>
      <w:kern w:val="2"/>
      <w:sz w:val="21"/>
      <w:szCs w:val="24"/>
    </w:rPr>
  </w:style>
  <w:style w:type="character" w:customStyle="1" w:styleId="59">
    <w:name w:val="代码 字符"/>
    <w:basedOn w:val="20"/>
    <w:link w:val="57"/>
    <w:qFormat/>
    <w:uiPriority w:val="0"/>
    <w:rPr>
      <w:rFonts w:ascii="思源黑体 HW" w:hAnsi="思源黑体 HW" w:eastAsia="思源黑体 HW"/>
      <w:kern w:val="2"/>
      <w:sz w:val="21"/>
      <w:szCs w:val="21"/>
    </w:rPr>
  </w:style>
  <w:style w:type="character" w:customStyle="1" w:styleId="60">
    <w:name w:val="keyword"/>
    <w:basedOn w:val="20"/>
    <w:qFormat/>
    <w:uiPriority w:val="0"/>
  </w:style>
  <w:style w:type="paragraph" w:customStyle="1" w:styleId="6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62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63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19A7A9-BDD0-4E9E-AE2A-CADAD3FE9C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53</Words>
  <Characters>307</Characters>
  <Lines>2</Lines>
  <Paragraphs>1</Paragraphs>
  <TotalTime>1</TotalTime>
  <ScaleCrop>false</ScaleCrop>
  <LinksUpToDate>false</LinksUpToDate>
  <CharactersWithSpaces>359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2019-05-25T09:59:00Z</dcterms:created>
  <dc:creator>wuyan</dc:creator>
  <cp:lastModifiedBy>无忧¤白</cp:lastModifiedBy>
  <dcterms:modified xsi:type="dcterms:W3CDTF">2020-11-15T02:53:59Z</dcterms:modified>
  <dc:title>武汉大学本科生毕业论文（设计）工作管理办法（修订）</dc:title>
  <cp:revision>341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>
    <vt:lpwstr>6</vt:lpwstr>
  </property>
  <property fmtid="{D5CDD505-2E9C-101B-9397-08002B2CF9AE}" pid="3" name="KSOProductBuildVer">
    <vt:lpwstr>2052-11.1.0.9999</vt:lpwstr>
  </property>
</Properties>
</file>