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1、用例图：</w:t>
      </w:r>
    </w:p>
    <w:p>
      <w:r>
        <w:drawing>
          <wp:inline distT="0" distB="0" distL="114300" distR="114300">
            <wp:extent cx="4146550" cy="1524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用例1：基本手速训练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描述：按键随机亮起，</w:t>
      </w:r>
      <w:r>
        <w:rPr>
          <w:rFonts w:hint="eastAsia"/>
          <w:sz w:val="24"/>
          <w:szCs w:val="24"/>
          <w:lang w:val="en-US" w:eastAsia="zh-CN"/>
        </w:rPr>
        <w:t>键盘按下亮起的按键得分，键盘按下未亮的按键扣分</w:t>
      </w:r>
      <w:r>
        <w:rPr>
          <w:rFonts w:hint="eastAsia"/>
          <w:lang w:val="en-US" w:eastAsia="zh-CN"/>
        </w:rPr>
        <w:t>，累积记录所得分数。关卡结束后若达到目标分数则过关，并判断所得分数是否为关卡最高分，若为最高分则将该关卡最高分设置为本次所得分数，若未达到目标分数则失败。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前置条件：在初始界面点击开始游戏后，点击基本手速训练，之后选择关卡难度进入。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后置条件：按键不再亮起，关卡结束。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注释：用户的各关卡最高分数存入数据库中。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用例2：换装训练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描述：点击进入装备面板，进行装备的售出和购买完成换装要求，同时记录换装时间，换装完成后关卡</w:t>
      </w:r>
      <w:bookmarkStart w:id="0" w:name="_GoBack"/>
      <w:bookmarkEnd w:id="0"/>
      <w:r>
        <w:rPr>
          <w:rFonts w:hint="eastAsia"/>
          <w:lang w:val="en-US" w:eastAsia="zh-CN"/>
        </w:rPr>
        <w:t>结束，若换装时间小于目标时间则过关，并判断所用时间是否为最短时间，若为最短时间则将该关卡最短时间设置为本次换装时间，若超过目标时间则失败。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前置条件：在初始界面点击开始游戏后，点击换装训练，之后选择关卡难度进入。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后置条件：判断完成换装，关卡结束。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注释：用户的各关卡最短时间存入数据库中。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用例3：技能组合训练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描述：关卡生成对应的按键亮起顺序，</w:t>
      </w:r>
      <w:r>
        <w:rPr>
          <w:rFonts w:hint="eastAsia"/>
          <w:sz w:val="24"/>
          <w:szCs w:val="24"/>
          <w:lang w:val="en-US" w:eastAsia="zh-CN"/>
        </w:rPr>
        <w:t>键盘按下亮起的按键得分，键盘按下未亮的按键扣分</w:t>
      </w:r>
      <w:r>
        <w:rPr>
          <w:rFonts w:hint="eastAsia"/>
          <w:lang w:val="en-US" w:eastAsia="zh-CN"/>
        </w:rPr>
        <w:t>，累积记录所得分数。关卡结束后若达到目标分数则过关，并判断所得分数是否为关卡最高分，若为最高分则将该关卡最高分设置为本次所得分数，若未达到目标分数则失败。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前置条件：在初始界面点击开始游戏后，点击技能组合训练，之后选择英雄和关卡难度后进入。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后置条件：按键不再亮起，关卡结束。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注释：用户的各关卡最高分数存入数据库中。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用例4：生成不同的关卡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用例1根据所选关卡难度设置关卡按键亮起的速度和目标分数，用例2根据所选关卡难度设置关卡换装的难度（比如难度1为装备1换装备2，难度2为装备1换装备2再换装备3）和目标时间，用例3根据所选英雄设置关卡按键亮起的顺序（为该英雄常用的技能组合），根据关卡难度设置关卡按键亮起的速度和目标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前置条件：在初始界面点击开始游戏后，点击某种训练，之后选择关卡难度或英雄生成相应关卡。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151130</wp:posOffset>
            </wp:positionV>
            <wp:extent cx="4844415" cy="3521075"/>
            <wp:effectExtent l="0" t="0" r="6985" b="952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70C"/>
    <w:multiLevelType w:val="singleLevel"/>
    <w:tmpl w:val="0B4B67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1709"/>
    <w:rsid w:val="0EB34F9F"/>
    <w:rsid w:val="168017FF"/>
    <w:rsid w:val="17662571"/>
    <w:rsid w:val="1BC01288"/>
    <w:rsid w:val="2030078C"/>
    <w:rsid w:val="2D7779BA"/>
    <w:rsid w:val="37124E42"/>
    <w:rsid w:val="421460A6"/>
    <w:rsid w:val="460A2FC8"/>
    <w:rsid w:val="48F51071"/>
    <w:rsid w:val="634B4BF1"/>
    <w:rsid w:val="655075E3"/>
    <w:rsid w:val="65BA3600"/>
    <w:rsid w:val="6B2523D1"/>
    <w:rsid w:val="7642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bCs/>
      <w:kern w:val="2"/>
      <w:sz w:val="24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24274</dc:creator>
  <cp:lastModifiedBy>无忧¤白</cp:lastModifiedBy>
  <dcterms:modified xsi:type="dcterms:W3CDTF">2020-11-14T13:36:41Z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