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 ContentType="image/tiff"/>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615940" w14:textId="359A2BE6" w:rsidR="00A01012" w:rsidRDefault="00A01012" w:rsidP="00AA49B1">
      <w:pPr>
        <w:pStyle w:val="Heading1"/>
      </w:pPr>
      <w:r w:rsidRPr="00FB6A3A">
        <w:t>Variational Representational Similarity Analysis (</w:t>
      </w:r>
      <w:proofErr w:type="spellStart"/>
      <w:r w:rsidR="00F0313D">
        <w:t>v</w:t>
      </w:r>
      <w:r w:rsidRPr="00FB6A3A">
        <w:t>RSA</w:t>
      </w:r>
      <w:proofErr w:type="spellEnd"/>
      <w:r w:rsidRPr="00FB6A3A">
        <w:t xml:space="preserve">) for </w:t>
      </w:r>
      <w:r w:rsidR="00D11F56">
        <w:t>M/E</w:t>
      </w:r>
      <w:r w:rsidR="00D11F56" w:rsidRPr="00FB6A3A">
        <w:t>EG</w:t>
      </w:r>
    </w:p>
    <w:p w14:paraId="3F37F74F" w14:textId="6BA29A5C" w:rsidR="00EA4AC4" w:rsidRPr="00B62D7F" w:rsidRDefault="00DD2F69" w:rsidP="00EA4AC4">
      <w:pPr>
        <w:rPr>
          <w:lang w:val="de-DE"/>
        </w:rPr>
      </w:pPr>
      <w:r w:rsidRPr="00B62D7F">
        <w:rPr>
          <w:lang w:val="de-DE"/>
        </w:rPr>
        <w:t xml:space="preserve">Alex </w:t>
      </w:r>
      <w:r w:rsidR="00D11F56" w:rsidRPr="00B62D7F">
        <w:rPr>
          <w:lang w:val="de-DE"/>
        </w:rPr>
        <w:t>Lepauvre</w:t>
      </w:r>
      <w:r w:rsidR="00D11F56" w:rsidRPr="00B62D7F">
        <w:rPr>
          <w:vertAlign w:val="superscript"/>
          <w:lang w:val="de-DE"/>
        </w:rPr>
        <w:t>1</w:t>
      </w:r>
      <w:r w:rsidRPr="00B62D7F">
        <w:rPr>
          <w:lang w:val="de-DE"/>
        </w:rPr>
        <w:t xml:space="preserve">, Lucia </w:t>
      </w:r>
      <w:r w:rsidR="00D11F56" w:rsidRPr="00B62D7F">
        <w:rPr>
          <w:lang w:val="de-DE"/>
        </w:rPr>
        <w:t>Melloni</w:t>
      </w:r>
      <w:r w:rsidR="00D11F56" w:rsidRPr="00B62D7F">
        <w:rPr>
          <w:vertAlign w:val="superscript"/>
          <w:lang w:val="de-DE"/>
        </w:rPr>
        <w:t>1</w:t>
      </w:r>
      <w:r w:rsidRPr="00B62D7F">
        <w:rPr>
          <w:lang w:val="de-DE"/>
        </w:rPr>
        <w:t xml:space="preserve">, </w:t>
      </w:r>
      <w:r w:rsidR="00EA4AC4" w:rsidRPr="00B62D7F">
        <w:rPr>
          <w:lang w:val="de-DE"/>
        </w:rPr>
        <w:t xml:space="preserve">Karl </w:t>
      </w:r>
      <w:r w:rsidR="00D11F56" w:rsidRPr="00B62D7F">
        <w:rPr>
          <w:lang w:val="de-DE"/>
        </w:rPr>
        <w:t>Friston</w:t>
      </w:r>
      <w:r w:rsidR="00D11F56" w:rsidRPr="00B62D7F">
        <w:rPr>
          <w:vertAlign w:val="superscript"/>
          <w:lang w:val="de-DE"/>
        </w:rPr>
        <w:t xml:space="preserve">2 </w:t>
      </w:r>
      <w:r w:rsidR="00D11F56" w:rsidRPr="00B62D7F">
        <w:rPr>
          <w:lang w:val="de-DE"/>
        </w:rPr>
        <w:t>, Peter Zeidman</w:t>
      </w:r>
      <w:r w:rsidR="00D11F56" w:rsidRPr="00B62D7F">
        <w:rPr>
          <w:vertAlign w:val="superscript"/>
          <w:lang w:val="de-DE"/>
        </w:rPr>
        <w:t>2*</w:t>
      </w:r>
    </w:p>
    <w:p w14:paraId="4181963D" w14:textId="19FF28C8" w:rsidR="007E7036" w:rsidRPr="00B62D7F" w:rsidRDefault="007E7036" w:rsidP="00EA4AC4">
      <w:pPr>
        <w:rPr>
          <w:vertAlign w:val="superscript"/>
          <w:lang w:val="de-DE"/>
        </w:rPr>
      </w:pPr>
    </w:p>
    <w:p w14:paraId="66FE5890" w14:textId="6083855B" w:rsidR="007E7036" w:rsidRDefault="00D11F56" w:rsidP="00EA4AC4">
      <w:r w:rsidRPr="00B62D7F">
        <w:rPr>
          <w:lang w:val="de-DE"/>
        </w:rPr>
        <w:t xml:space="preserve">1. Max-Planck-Institut für empirische </w:t>
      </w:r>
      <w:commentRangeStart w:id="0"/>
      <w:r w:rsidRPr="00B62D7F">
        <w:rPr>
          <w:lang w:val="de-DE"/>
        </w:rPr>
        <w:t>Ästhetik</w:t>
      </w:r>
      <w:r w:rsidR="00B3763E">
        <w:rPr>
          <w:lang w:val="de-DE"/>
        </w:rPr>
        <w:t xml:space="preserve"> </w:t>
      </w:r>
      <w:commentRangeEnd w:id="0"/>
      <w:r w:rsidR="00D72B53">
        <w:rPr>
          <w:rStyle w:val="CommentReference"/>
        </w:rPr>
        <w:commentReference w:id="0"/>
      </w:r>
      <w:r w:rsidR="00D72B53">
        <w:rPr>
          <w:lang w:val="de-DE"/>
        </w:rPr>
        <w:br/>
      </w:r>
      <w:r>
        <w:t>2</w:t>
      </w:r>
      <w:r w:rsidR="007E7036">
        <w:t xml:space="preserve">. </w:t>
      </w:r>
      <w:del w:id="1" w:author="Zeidman, Peter" w:date="2025-09-26T11:06:00Z">
        <w:r w:rsidR="007E7036" w:rsidDel="00D72B53">
          <w:delText>Wellcome Centre for Human Neuroimaging</w:delText>
        </w:r>
      </w:del>
      <w:ins w:id="2" w:author="Zeidman, Peter" w:date="2025-09-26T11:06:00Z">
        <w:r w:rsidR="00D72B53">
          <w:t xml:space="preserve">Functional </w:t>
        </w:r>
      </w:ins>
      <w:ins w:id="3" w:author="Zeidman, Peter" w:date="2025-09-26T11:07:00Z">
        <w:r w:rsidR="00D72B53">
          <w:t>Imaging Laboratory, Department of Imaging Neuroscience, UCL Queen Square Institute of Neurology</w:t>
        </w:r>
      </w:ins>
      <w:r w:rsidR="007E7036">
        <w:t>,</w:t>
      </w:r>
      <w:ins w:id="4" w:author="Zeidman, Peter" w:date="2025-09-26T11:07:00Z">
        <w:r w:rsidR="00D72B53">
          <w:t xml:space="preserve"> University College London,</w:t>
        </w:r>
      </w:ins>
      <w:r w:rsidR="007E7036">
        <w:t xml:space="preserve"> </w:t>
      </w:r>
      <w:del w:id="5" w:author="Zeidman, Peter" w:date="2025-09-26T11:07:00Z">
        <w:r w:rsidR="007E7036" w:rsidDel="00D72B53">
          <w:delText xml:space="preserve">UCL, </w:delText>
        </w:r>
      </w:del>
      <w:r w:rsidR="007E7036">
        <w:t>12 Queen Square, London.</w:t>
      </w:r>
      <w:ins w:id="6" w:author="Zeidman, Peter" w:date="2025-09-26T11:08:00Z">
        <w:r w:rsidR="00D72B53">
          <w:t xml:space="preserve"> WC1N 3AR.</w:t>
        </w:r>
      </w:ins>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54C57C96" w:rsidR="0020763F" w:rsidRDefault="0020763F" w:rsidP="007E7036">
      <w:r>
        <w:t>This paper introduces variational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r w:rsidR="008E2D8F">
        <w:t>is</w:t>
      </w:r>
      <w:r w:rsidR="00B1572A">
        <w:t xml:space="preserve"> a Bayesian approach </w:t>
      </w:r>
      <w:r w:rsidR="00D11F56">
        <w:t xml:space="preserve">for </w:t>
      </w:r>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r w:rsidR="009A730B">
        <w:t>S</w:t>
      </w:r>
      <w:r w:rsidR="005232A8">
        <w:t>oftware function</w:t>
      </w:r>
      <w:r w:rsidR="00E16224">
        <w:t>s</w:t>
      </w:r>
      <w:r w:rsidR="008F3BF7">
        <w:t xml:space="preserve"> </w:t>
      </w:r>
      <w:r w:rsidR="00E16224">
        <w:t xml:space="preserve">implementing </w:t>
      </w:r>
      <w:proofErr w:type="spellStart"/>
      <w:r w:rsidR="00E16224">
        <w:t>vRSA</w:t>
      </w:r>
      <w:proofErr w:type="spellEnd"/>
      <w:r w:rsidR="00E16224">
        <w:t xml:space="preserve"> for</w:t>
      </w:r>
      <w:r w:rsidR="0016588A">
        <w:t xml:space="preserve"> the</w:t>
      </w:r>
      <w:r w:rsidR="008F3BF7">
        <w:t xml:space="preserve"> SPM software package</w:t>
      </w:r>
      <w:r w:rsidR="005232A8">
        <w:t xml:space="preserve"> </w:t>
      </w:r>
      <w:r w:rsidR="00E16224">
        <w:t xml:space="preserve">accompany </w:t>
      </w:r>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RSA, variational, Bayes, multivariate, EEG, MEG</w:t>
      </w:r>
    </w:p>
    <w:p w14:paraId="01A99AA2" w14:textId="74F2D6B5" w:rsidR="007924AA" w:rsidRPr="00FB6A3A" w:rsidRDefault="007924AA" w:rsidP="00A01012">
      <w:pPr>
        <w:pStyle w:val="Heading2"/>
      </w:pPr>
      <w:r w:rsidRPr="00FB6A3A">
        <w:lastRenderedPageBreak/>
        <w:t>Introduction</w:t>
      </w:r>
    </w:p>
    <w:p w14:paraId="629DFD09" w14:textId="1E28CA32"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D11F56">
        <w:t>are presented with</w:t>
      </w:r>
      <w:r w:rsidR="00D11F56" w:rsidRPr="00FB6A3A">
        <w:t xml:space="preserve"> </w:t>
      </w:r>
      <w:r w:rsidR="00364C17" w:rsidRPr="00FB6A3A">
        <w:t xml:space="preserve">stimuli </w:t>
      </w:r>
      <w:r w:rsidR="00BF6614">
        <w:t xml:space="preserve">that have been </w:t>
      </w:r>
      <w:r w:rsidR="00364C17" w:rsidRPr="00FB6A3A">
        <w:t xml:space="preserve">drawn from different categories or </w:t>
      </w:r>
      <w:r w:rsidR="00335CDC">
        <w:t xml:space="preserve">experimental </w:t>
      </w:r>
      <w:r w:rsidR="00364C17" w:rsidRPr="00FB6A3A">
        <w:t>conditions.</w:t>
      </w:r>
      <w:r w:rsidR="000B37CD">
        <w:t xml:space="preserve"> For example, a </w:t>
      </w:r>
      <w:r w:rsidR="00335CDC">
        <w:t>“</w:t>
      </w:r>
      <w:r w:rsidR="000B37CD" w:rsidRPr="00335CDC">
        <w:t>condition</w:t>
      </w:r>
      <w:r w:rsidR="00335CDC">
        <w:t>”</w:t>
      </w:r>
      <w:r w:rsidR="000B37CD">
        <w:t xml:space="preserve"> may </w:t>
      </w:r>
      <w:r w:rsidR="000B37CD">
        <w:t>relate to</w:t>
      </w:r>
      <w:r w:rsidR="000B37CD">
        <w:t xml:space="preserve"> a </w:t>
      </w:r>
      <w:r w:rsidR="000B37CD">
        <w:t>specific</w:t>
      </w:r>
      <w:r w:rsidR="000B37CD">
        <w:t xml:space="preserve"> </w:t>
      </w:r>
      <w:r w:rsidR="00124200">
        <w:t>stimulus</w:t>
      </w:r>
      <w:r w:rsidR="00092890">
        <w:t xml:space="preserve"> that</w:t>
      </w:r>
      <w:r w:rsidR="00092890">
        <w:t xml:space="preserve"> is presented </w:t>
      </w:r>
      <w:r w:rsidR="000B37CD">
        <w:t xml:space="preserve">one or more times during </w:t>
      </w:r>
      <w:r w:rsidR="000B37CD">
        <w:t>the experiment.</w:t>
      </w:r>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r w:rsidR="00D11F56">
        <w:t xml:space="preserve">patterns that extend over </w:t>
      </w:r>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824489">
        <w:t xml:space="preserve"> These patterns are sometimes called </w:t>
      </w:r>
      <w:r w:rsidR="00824489" w:rsidRPr="00D72B53">
        <w:rPr>
          <w:i/>
        </w:rPr>
        <w:t>representations</w:t>
      </w:r>
      <w:r w:rsidR="00824489">
        <w:t>.</w:t>
      </w:r>
      <w:r w:rsidR="00BE6C05">
        <w:br/>
      </w:r>
    </w:p>
    <w:p w14:paraId="614F67E8" w14:textId="1DE1A4E0"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4742181B"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Here, our focus is on testing whether experimental effects are expressed in</w:t>
      </w:r>
      <w:ins w:id="7" w:author="Zeidman, Peter" w:date="2025-09-26T11:08:00Z">
        <w:r w:rsidR="00D72B53">
          <w:t xml:space="preserve"> </w:t>
        </w:r>
        <w:commentRangeStart w:id="8"/>
        <w:r w:rsidR="00D72B53">
          <w:t xml:space="preserve">1) </w:t>
        </w:r>
      </w:ins>
      <w:ins w:id="9" w:author="Zeidman, Peter" w:date="2025-09-26T11:09:00Z">
        <w:r w:rsidR="00D72B53">
          <w:t>either one or multiple channels,</w:t>
        </w:r>
      </w:ins>
      <w:r w:rsidR="008514F1">
        <w:t xml:space="preserve"> </w:t>
      </w:r>
      <w:ins w:id="10" w:author="Zeidman, Peter" w:date="2025-09-26T11:09:00Z">
        <w:r w:rsidR="00D72B53">
          <w:t xml:space="preserve">2) in </w:t>
        </w:r>
      </w:ins>
      <w:r w:rsidR="008514F1">
        <w:t xml:space="preserve">the </w:t>
      </w:r>
      <w:r w:rsidR="008514F1">
        <w:rPr>
          <w:i/>
        </w:rPr>
        <w:t>second order statistics</w:t>
      </w:r>
      <w:r w:rsidR="008514F1">
        <w:t xml:space="preserve"> of the data, i.e. the covariance of the </w:t>
      </w:r>
      <w:r w:rsidR="00645811">
        <w:t>conditions</w:t>
      </w:r>
      <w:ins w:id="11" w:author="Zeidman, Peter" w:date="2025-09-26T11:09:00Z">
        <w:r w:rsidR="00D72B53">
          <w:t xml:space="preserve">, and 3) </w:t>
        </w:r>
      </w:ins>
      <w:del w:id="12" w:author="Zeidman, Peter" w:date="2025-09-26T11:09:00Z">
        <w:r w:rsidR="008514F1" w:rsidDel="00D72B53">
          <w:delText xml:space="preserve">. Additionally, we focus on the specification of </w:delText>
        </w:r>
      </w:del>
      <w:ins w:id="13" w:author="Zeidman, Peter" w:date="2025-09-26T11:09:00Z">
        <w:r w:rsidR="00D72B53">
          <w:t xml:space="preserve">with </w:t>
        </w:r>
      </w:ins>
      <w:commentRangeEnd w:id="8"/>
      <w:ins w:id="14" w:author="Zeidman, Peter" w:date="2025-09-26T11:17:00Z">
        <w:r w:rsidR="002D3838">
          <w:rPr>
            <w:rStyle w:val="CommentReference"/>
          </w:rPr>
          <w:commentReference w:id="8"/>
        </w:r>
      </w:ins>
      <w:r w:rsidR="008514F1">
        <w:t xml:space="preserve">hypotheses </w:t>
      </w:r>
      <w:ins w:id="15" w:author="Zeidman, Peter" w:date="2025-09-26T11:09:00Z">
        <w:r w:rsidR="00D72B53">
          <w:t xml:space="preserve">specified </w:t>
        </w:r>
      </w:ins>
      <w:r w:rsidR="008514F1">
        <w:t xml:space="preserve">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7755CB6E" w:rsidR="00771FF9" w:rsidRDefault="00973337" w:rsidP="004D10D1">
      <w:r>
        <w:t>In the context of fMRI data,</w:t>
      </w:r>
      <w:r w:rsidR="00392C44">
        <w:t xml:space="preserve"> RSA has</w:t>
      </w:r>
      <w:r w:rsidR="00886586">
        <w:t xml:space="preserve"> previously</w:t>
      </w:r>
      <w:r w:rsidR="00392C44">
        <w:t xml:space="preserve"> been </w:t>
      </w:r>
      <w:r w:rsidR="00D11F56">
        <w:t>re-</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7C0034">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w:t>
      </w:r>
      <w:r>
        <w:lastRenderedPageBreak/>
        <w:t xml:space="preserve">observation noise. The parameters that </w:t>
      </w:r>
      <w:r w:rsidR="00D11F56">
        <w:t xml:space="preserve">weight </w:t>
      </w:r>
      <w:r>
        <w:t xml:space="preserve">the contribution of these 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r w:rsidR="00276612" w:rsidRPr="00701FEE">
        <w:t xml:space="preserve">variational RSA </w:t>
      </w:r>
      <w:r w:rsidR="00276612">
        <w:t>(</w:t>
      </w:r>
      <w:proofErr w:type="spellStart"/>
      <w:r w:rsidR="00276612">
        <w:t>vRSA</w:t>
      </w:r>
      <w:proofErr w:type="spellEnd"/>
      <w:r w:rsidR="00276612">
        <w:t xml:space="preserve">). </w:t>
      </w:r>
    </w:p>
    <w:p w14:paraId="16320DA6" w14:textId="70EFC3ED" w:rsidR="007F0101" w:rsidRPr="00604F96" w:rsidRDefault="00CF66EF" w:rsidP="004D10D1">
      <w:pPr>
        <w:rPr>
          <w:rFonts w:eastAsiaTheme="minorEastAsia"/>
        </w:rPr>
      </w:pPr>
      <w:r>
        <w:t xml:space="preserve">Here, we extend </w:t>
      </w:r>
      <w:del w:id="16" w:author="Zeidman, Peter" w:date="2025-09-26T11:18:00Z">
        <w:r w:rsidDel="00E2650C">
          <w:delText xml:space="preserve">the </w:delText>
        </w:r>
      </w:del>
      <w:proofErr w:type="spellStart"/>
      <w:r>
        <w:t>vRSA</w:t>
      </w:r>
      <w:proofErr w:type="spellEnd"/>
      <w:r w:rsidR="008F76F2">
        <w:t xml:space="preserve"> </w:t>
      </w:r>
      <w:del w:id="17" w:author="Zeidman, Peter" w:date="2025-09-26T11:18:00Z">
        <w:r w:rsidR="008F76F2" w:rsidDel="00E2650C">
          <w:delText>method</w:delText>
        </w:r>
        <w:r w:rsidDel="00E2650C">
          <w:delText xml:space="preserve"> </w:delText>
        </w:r>
      </w:del>
      <w:r>
        <w:t xml:space="preserve">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del w:id="18" w:author="Zeidman, Peter" w:date="2025-09-26T11:18:00Z">
        <w:r w:rsidR="008F76F2" w:rsidDel="00E2650C">
          <w:delText xml:space="preserve">The </w:delText>
        </w:r>
      </w:del>
      <w:ins w:id="19" w:author="Zeidman, Peter" w:date="2025-09-26T11:18:00Z">
        <w:r w:rsidR="00E2650C">
          <w:t>Its</w:t>
        </w:r>
        <w:r w:rsidR="00E2650C">
          <w:t xml:space="preserve"> </w:t>
        </w:r>
      </w:ins>
      <w:r w:rsidR="008F76F2">
        <w:t xml:space="preserve">key advantage </w:t>
      </w:r>
      <w:del w:id="20" w:author="Zeidman, Peter" w:date="2025-09-26T11:18:00Z">
        <w:r w:rsidR="008F76F2" w:rsidDel="00E2650C">
          <w:delText xml:space="preserve">of this approach </w:delText>
        </w:r>
      </w:del>
      <w:r w:rsidR="008F76F2">
        <w:t xml:space="preserve">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r w:rsidR="00D11F56">
        <w:rPr>
          <w:rFonts w:eastAsiaTheme="minorEastAsia"/>
        </w:rPr>
        <w:t xml:space="preserve"> statistic</w:t>
      </w:r>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that includes the covariance components of interest</w:t>
      </w:r>
      <w:r w:rsidR="00ED2878">
        <w:rPr>
          <w:rFonts w:eastAsiaTheme="minorEastAsia"/>
        </w:rPr>
        <w:t xml:space="preserve">, </w:t>
      </w:r>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D65817">
        <w:rPr>
          <w:rFonts w:eastAsiaTheme="minorEastAsia"/>
        </w:rPr>
        <w:t>“switched off”</w:t>
      </w:r>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r w:rsidR="00D11F56">
        <w:rPr>
          <w:rFonts w:eastAsiaTheme="minorEastAsia"/>
        </w:rPr>
        <w:t xml:space="preserve">yields an estimate of </w:t>
      </w:r>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r w:rsidR="00D11F56">
        <w:rPr>
          <w:rFonts w:eastAsiaTheme="minorEastAsia"/>
        </w:rPr>
        <w:t xml:space="preserve"> (equivalently, the difference in log-evidences)</w:t>
      </w:r>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softmax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r w:rsidR="00D11F56">
        <w:rPr>
          <w:rFonts w:eastAsiaTheme="minorEastAsia"/>
        </w:rPr>
        <w:t xml:space="preserve"> of a related technique -</w:t>
      </w:r>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r w:rsidR="00D11F56">
        <w:rPr>
          <w:rFonts w:eastAsiaTheme="minorEastAsia"/>
        </w:rPr>
        <w:t xml:space="preserve">- </w:t>
      </w:r>
      <w:r w:rsidR="002B4A01">
        <w:rPr>
          <w:rFonts w:eastAsiaTheme="minorEastAsia"/>
        </w:rPr>
        <w:t>enable</w:t>
      </w:r>
      <w:r w:rsidR="002D32A1">
        <w:rPr>
          <w:rFonts w:eastAsiaTheme="minorEastAsia"/>
        </w:rPr>
        <w:t xml:space="preserve"> the </w:t>
      </w:r>
      <w:r w:rsidR="002B4A01">
        <w:rPr>
          <w:rFonts w:eastAsiaTheme="minorEastAsia"/>
        </w:rPr>
        <w:t xml:space="preserve">log </w:t>
      </w:r>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r w:rsidR="002B4A01">
        <w:rPr>
          <w:rFonts w:eastAsiaTheme="minorEastAsia"/>
        </w:rPr>
        <w:t xml:space="preserve"> on or</w:t>
      </w:r>
      <w:r w:rsidR="00701FEE">
        <w:rPr>
          <w:rFonts w:eastAsiaTheme="minorEastAsia"/>
        </w:rPr>
        <w:t xml:space="preserve"> off</w:t>
      </w:r>
      <w:r w:rsidR="002D32A1">
        <w:rPr>
          <w:rFonts w:eastAsiaTheme="minorEastAsia"/>
        </w:rPr>
        <w:t xml:space="preserve"> </w:t>
      </w:r>
      <w:r w:rsidR="002B4A01">
        <w:rPr>
          <w:rFonts w:eastAsiaTheme="minorEastAsia"/>
        </w:rPr>
        <w:t xml:space="preserve">to be </w:t>
      </w:r>
      <w:r w:rsidR="002D32A1">
        <w:rPr>
          <w:rFonts w:eastAsiaTheme="minorEastAsia"/>
        </w:rPr>
        <w:t>rapidly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45AAE304"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EEG dataset at particular times post-stimulus. Our approach is to treat</w:t>
      </w:r>
      <w:r w:rsidR="007C49D4">
        <w:rPr>
          <w:rFonts w:eastAsiaTheme="minorEastAsia"/>
        </w:rPr>
        <w:t xml:space="preserve"> </w:t>
      </w:r>
      <w:r w:rsidR="00C97B67">
        <w:rPr>
          <w:rFonts w:eastAsiaTheme="minorEastAsia"/>
        </w:rPr>
        <w:t>per</w:t>
      </w:r>
      <w:ins w:id="21" w:author="Zeidman, Peter" w:date="2025-09-26T11:19:00Z">
        <w:r w:rsidR="00E2650C">
          <w:rPr>
            <w:rFonts w:eastAsiaTheme="minorEastAsia"/>
          </w:rPr>
          <w:t>i</w:t>
        </w:r>
      </w:ins>
      <w:r w:rsidR="00C97B67">
        <w:rPr>
          <w:rFonts w:eastAsiaTheme="minorEastAsia"/>
        </w:rPr>
        <w:t xml:space="preserve">-stimulus </w:t>
      </w:r>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2B4A01">
        <w:rPr>
          <w:rFonts w:eastAsiaTheme="minorEastAsia"/>
        </w:rPr>
        <w:t xml:space="preserve"> (i.e., hypothesis matrices)</w:t>
      </w:r>
      <w:r w:rsidR="009738F1">
        <w:rPr>
          <w:rFonts w:eastAsiaTheme="minorEastAsia"/>
        </w:rPr>
        <w:t xml:space="preserve"> </w:t>
      </w:r>
      <w:r w:rsidR="00C97B67">
        <w:rPr>
          <w:rFonts w:eastAsiaTheme="minorEastAsia"/>
        </w:rPr>
        <w:t>encoding the effect of each co</w:t>
      </w:r>
      <w:r w:rsidR="00C97B67">
        <w:rPr>
          <w:rFonts w:eastAsiaTheme="minorEastAsia"/>
        </w:rPr>
        <w:t>ndition at each peri-stimulus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r w:rsidR="00C97B67" w:rsidRPr="00E2650C">
        <w:rPr>
          <w:rFonts w:eastAsiaTheme="minorEastAsia"/>
          <w:i/>
        </w:rPr>
        <w:t>interaction</w:t>
      </w:r>
      <w:r w:rsidR="00C97B67">
        <w:rPr>
          <w:rFonts w:eastAsiaTheme="minorEastAsia"/>
        </w:rPr>
        <w:t xml:space="preserve"> of time and experimental condition</w:t>
      </w:r>
      <w:r w:rsidR="00D73FCF">
        <w:rPr>
          <w:rFonts w:eastAsiaTheme="minorEastAsia"/>
        </w:rPr>
        <w:t>)</w:t>
      </w:r>
      <w:r w:rsidR="007C49D4">
        <w:rPr>
          <w:rFonts w:eastAsiaTheme="minorEastAsia"/>
        </w:rPr>
        <w:t>.</w:t>
      </w:r>
      <w:r w:rsidR="0021177F">
        <w:rPr>
          <w:rFonts w:eastAsiaTheme="minorEastAsia"/>
        </w:rPr>
        <w:t xml:space="preserve"> Bayesian model comparison is then used to assess how switching these different </w:t>
      </w:r>
      <w:r w:rsidR="007C17DE">
        <w:rPr>
          <w:rFonts w:eastAsiaTheme="minorEastAsia"/>
        </w:rPr>
        <w:t xml:space="preserve">components </w:t>
      </w:r>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68DA614B"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r w:rsidR="00D65817">
        <w:rPr>
          <w:rFonts w:eastAsiaTheme="minorEastAsia"/>
        </w:rPr>
        <w:t>S</w:t>
      </w:r>
      <w:r>
        <w:rPr>
          <w:rFonts w:eastAsiaTheme="minorEastAsia"/>
        </w:rPr>
        <w:t>oftware function</w:t>
      </w:r>
      <w:r w:rsidR="00D65817">
        <w:rPr>
          <w:rFonts w:eastAsiaTheme="minorEastAsia"/>
        </w:rPr>
        <w:t>s</w:t>
      </w:r>
      <w:r>
        <w:rPr>
          <w:rFonts w:eastAsiaTheme="minorEastAsia"/>
        </w:rPr>
        <w:t xml:space="preserve"> </w:t>
      </w:r>
      <w:ins w:id="22" w:author="Zeidman, Peter" w:date="2025-09-26T11:19:00Z">
        <w:r w:rsidR="00E2650C">
          <w:rPr>
            <w:rFonts w:eastAsiaTheme="minorEastAsia"/>
          </w:rPr>
          <w:t xml:space="preserve">that </w:t>
        </w:r>
      </w:ins>
      <w:r w:rsidR="00D65817">
        <w:rPr>
          <w:rFonts w:eastAsiaTheme="minorEastAsia"/>
        </w:rPr>
        <w:t xml:space="preserve">accompany the </w:t>
      </w:r>
      <w:r>
        <w:rPr>
          <w:rFonts w:eastAsiaTheme="minorEastAsia"/>
        </w:rPr>
        <w:t>paper</w:t>
      </w:r>
      <w:r w:rsidR="00D65817">
        <w:rPr>
          <w:rFonts w:eastAsiaTheme="minorEastAsia"/>
        </w:rPr>
        <w:t xml:space="preserve"> are compatible with the</w:t>
      </w:r>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lastRenderedPageBreak/>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56C1000C"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w:t>
      </w:r>
      <w:proofErr w:type="spellStart"/>
      <w:r w:rsidRPr="00FB6A3A">
        <w:rPr>
          <w:rFonts w:eastAsiaTheme="minorEastAsia"/>
        </w:rPr>
        <w:t>ith</w:t>
      </w:r>
      <w:proofErr w:type="spellEnd"/>
      <w:r w:rsidRPr="00FB6A3A">
        <w:rPr>
          <w:rFonts w:eastAsiaTheme="minorEastAsia"/>
        </w:rPr>
        <w:t xml:space="preserve">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r w:rsidR="007927C7">
        <w:rPr>
          <w:rFonts w:eastAsiaTheme="minorEastAsia"/>
        </w:rPr>
        <w:t>Appendix A</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CA647A"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35285375" w14:textId="62D4EBD3" w:rsidR="00914776" w:rsidRDefault="009604CE" w:rsidP="00795C26">
      <w:pPr>
        <w:rPr>
          <w:rFonts w:eastAsiaTheme="minorEastAsia"/>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r w:rsidR="004B151E">
        <w:rPr>
          <w:rFonts w:eastAsiaTheme="minorEastAsia"/>
        </w:rPr>
        <w:t xml:space="preserve"> </w:t>
      </w:r>
      <w:r w:rsidR="009F2861">
        <w:rPr>
          <w:rFonts w:eastAsiaTheme="minorEastAsia"/>
        </w:rPr>
        <w:t xml:space="preserve">More specifically, in </w:t>
      </w:r>
      <w:r w:rsidR="00573E81">
        <w:rPr>
          <w:rFonts w:eastAsiaTheme="minorEastAsia"/>
        </w:rPr>
        <w:t>what follows</w:t>
      </w:r>
      <w:r w:rsidR="00CA1BB9">
        <w:rPr>
          <w:rFonts w:eastAsiaTheme="minorEastAsia"/>
        </w:rPr>
        <w:t>,</w:t>
      </w:r>
      <w:r w:rsidR="00573E81">
        <w:rPr>
          <w:rFonts w:eastAsiaTheme="minorEastAsia"/>
        </w:rPr>
        <w:t xml:space="preserve"> we work with the </w:t>
      </w:r>
      <w:r w:rsidR="00573E81" w:rsidRPr="00E2650C">
        <w:rPr>
          <w:rFonts w:eastAsiaTheme="minorEastAsia"/>
          <w:i/>
        </w:rPr>
        <w:t>confound-corrected</w:t>
      </w:r>
      <w:r w:rsidR="00573E81">
        <w:rPr>
          <w:rFonts w:eastAsiaTheme="minorEastAsia"/>
        </w:rPr>
        <w:t xml:space="preserve"> </w:t>
      </w:r>
      <w:r w:rsidR="00573E81">
        <w:rPr>
          <w:rFonts w:eastAsiaTheme="minorEastAsia"/>
        </w:rPr>
        <w:t xml:space="preserve">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w:t>
      </w:r>
      <w:r w:rsidR="00573E81">
        <w:rPr>
          <w:rFonts w:eastAsiaTheme="minorEastAsia"/>
        </w:rPr>
        <w:t xml:space="preserve">covariance </w:t>
      </w:r>
      <w:r w:rsidR="00573E81">
        <w:rPr>
          <w:rFonts w:eastAsiaTheme="minorEastAsia"/>
        </w:rPr>
        <w:t xml:space="preserve">and their covariance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r w:rsidR="00C03C34">
        <w:rPr>
          <w:rFonts w:eastAsiaTheme="minorEastAsia"/>
        </w:rPr>
        <w:t>using</w:t>
      </w:r>
      <w:r w:rsidR="00573E81">
        <w:rPr>
          <w:rFonts w:eastAsiaTheme="minorEastAsia"/>
        </w:rPr>
        <w:t xml:space="preserve"> the identities </w:t>
      </w:r>
      <w:r w:rsidR="00C03C34">
        <w:rPr>
          <w:rFonts w:eastAsiaTheme="minorEastAsia"/>
        </w:rPr>
        <w:t xml:space="preserve">provided </w:t>
      </w:r>
      <w:r w:rsidR="00573E81">
        <w:rPr>
          <w:rFonts w:eastAsiaTheme="minorEastAsia"/>
        </w:rPr>
        <w:t xml:space="preserve">in Appendix </w:t>
      </w:r>
      <w:r w:rsidR="007927C7">
        <w:rPr>
          <w:rFonts w:eastAsiaTheme="minorEastAsia"/>
        </w:rPr>
        <w:t>B</w:t>
      </w:r>
      <w:r w:rsidR="00573E81">
        <w:rPr>
          <w:rFonts w:eastAsiaTheme="minorEastAsia"/>
        </w:rPr>
        <w:t>.</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CA647A"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66A42B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r w:rsidR="00D845B5" w:rsidRPr="00FB6A3A">
        <w:rPr>
          <w:rFonts w:eastAsiaTheme="minorEastAsia"/>
        </w:rPr>
        <w:t xml:space="preserve">the </w:t>
      </w:r>
      <w:r w:rsidR="00D845B5">
        <w:rPr>
          <w:rFonts w:eastAsiaTheme="minorEastAsia"/>
        </w:rPr>
        <w:t xml:space="preserve">confound parameters, </w:t>
      </w:r>
      <m:oMath>
        <m:r>
          <m:rPr>
            <m:sty m:val="bi"/>
          </m:rPr>
          <w:rPr>
            <w:rFonts w:ascii="Cambria Math" w:eastAsiaTheme="minorEastAsia" w:hAnsi="Cambria Math"/>
          </w:rPr>
          <m:t>B</m:t>
        </m:r>
      </m:oMath>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050F13C7"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w:t>
      </w:r>
      <w:del w:id="23" w:author="Zeidman, Peter" w:date="2025-09-26T11:21:00Z">
        <w:r w:rsidR="00906289" w:rsidRPr="00FB6A3A" w:rsidDel="006F7EFA">
          <w:rPr>
            <w:rFonts w:eastAsiaTheme="minorEastAsia"/>
          </w:rPr>
          <w:delText xml:space="preserve">formally </w:delText>
        </w:r>
      </w:del>
      <w:r w:rsidR="00906289" w:rsidRPr="00FB6A3A">
        <w:rPr>
          <w:rFonts w:eastAsiaTheme="minorEastAsia"/>
        </w:rPr>
        <w:t xml:space="preserve">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CA647A"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r w:rsidR="00FF07CE">
        <w:t xml:space="preserve">back </w:t>
      </w:r>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CA647A"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236DDB44" w:rsidR="00B62ECB" w:rsidRDefault="00AA0EE8" w:rsidP="00A01012">
      <w:r>
        <w:rPr>
          <w:rFonts w:eastAsiaTheme="minorEastAsia"/>
        </w:rPr>
        <w:t xml:space="preserve">We require the hyperparameters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D845B5">
        <w:rPr>
          <w:rFonts w:eastAsiaTheme="minorEastAsia"/>
        </w:rPr>
        <w:t xml:space="preserve"> </w:t>
      </w:r>
      <w:r>
        <w:rPr>
          <w:rFonts w:eastAsiaTheme="minorEastAsia"/>
        </w:rPr>
        <w:t xml:space="preserve">to be positive in sign, </w:t>
      </w:r>
      <w:r w:rsidR="0094328A">
        <w:rPr>
          <w:rFonts w:eastAsiaTheme="minorEastAsia"/>
        </w:rPr>
        <w:t xml:space="preserve">to ensure </w:t>
      </w:r>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r w:rsidR="009D326A" w:rsidRPr="00FB6A3A">
        <w:t xml:space="preserve">, </w:t>
      </w:r>
      <w:r w:rsidR="0094328A">
        <w:t>we do not estimate</w:t>
      </w:r>
      <w:r w:rsidR="006E541C" w:rsidRPr="00FB6A3A">
        <w:t xml:space="preserve"> </w:t>
      </w:r>
      <w:r w:rsidR="00D845B5">
        <w:t>the hyperparameters</w:t>
      </w:r>
      <w:r w:rsidR="00D845B5" w:rsidRPr="00FB6A3A">
        <w:t xml:space="preserve"> </w:t>
      </w:r>
      <w:r w:rsidR="006E541C" w:rsidRPr="00FB6A3A">
        <w:t xml:space="preserve">directly, </w:t>
      </w:r>
      <w:r w:rsidR="0094328A">
        <w:t xml:space="preserve">but rather </w:t>
      </w:r>
      <w:r w:rsidR="006E541C" w:rsidRPr="00FB6A3A">
        <w:t xml:space="preserve">we </w:t>
      </w:r>
      <w:r w:rsidR="0094328A">
        <w:t>estimate</w:t>
      </w:r>
      <w:r w:rsidR="0094328A" w:rsidRPr="00FB6A3A">
        <w:t xml:space="preserve"> </w:t>
      </w:r>
      <w:r w:rsidR="006E541C" w:rsidRPr="00FB6A3A">
        <w:t>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CA647A"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581A1E58" w:rsidR="00147C70" w:rsidRDefault="006E541C" w:rsidP="00A01012">
      <w:pPr>
        <w:rPr>
          <w:rFonts w:eastAsiaTheme="minorEastAsia"/>
        </w:rPr>
      </w:pPr>
      <w:r w:rsidRPr="00FB6A3A">
        <w:rPr>
          <w:rFonts w:eastAsiaTheme="minorEastAsia"/>
        </w:rPr>
        <w:t xml:space="preserve">We estimate </w:t>
      </w:r>
      <m:oMath>
        <m:r>
          <m:rPr>
            <m:sty m:val="bi"/>
          </m:rPr>
          <w:rPr>
            <w:rFonts w:ascii="Cambria Math" w:eastAsiaTheme="minorEastAsia" w:hAnsi="Cambria Math"/>
          </w:rPr>
          <m:t>λ</m:t>
        </m:r>
      </m:oMath>
      <w:r w:rsidR="0094328A">
        <w:rPr>
          <w:rFonts w:eastAsiaTheme="minorEastAsia"/>
        </w:rPr>
        <w:t xml:space="preserve"> </w:t>
      </w:r>
      <w:r w:rsidR="009D0637">
        <w:rPr>
          <w:rFonts w:eastAsiaTheme="minorEastAsia"/>
        </w:rPr>
        <w:t>using</w:t>
      </w:r>
      <w:r w:rsidRPr="00FB6A3A">
        <w:rPr>
          <w:rFonts w:eastAsiaTheme="minorEastAsia"/>
        </w:rPr>
        <w:t xml:space="preserve"> a Bayesian framework, which requires defining priors that serve as constraints on the parameters. </w:t>
      </w:r>
      <w:r w:rsidR="002F51EE">
        <w:rPr>
          <w:rFonts w:eastAsiaTheme="minorEastAsia"/>
        </w:rPr>
        <w:t>W</w:t>
      </w:r>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r w:rsidR="009D0637">
        <w:rPr>
          <w:rFonts w:eastAsiaTheme="minorEastAsia"/>
        </w:rPr>
        <w:t xml:space="preserve">probability </w:t>
      </w:r>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0FE1571F"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μ</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5D80F8FA" w14:textId="77777777" w:rsidR="006F7EFA" w:rsidRDefault="009D0637" w:rsidP="00A01012">
      <w:pPr>
        <w:rPr>
          <w:ins w:id="24" w:author="Zeidman, Peter" w:date="2025-09-26T11:22:00Z"/>
          <w:rFonts w:eastAsiaTheme="minorEastAsia"/>
        </w:rPr>
      </w:pPr>
      <w:r>
        <w:rPr>
          <w:rFonts w:eastAsiaTheme="minorEastAsia"/>
        </w:rPr>
        <w:t>This require</w:t>
      </w:r>
      <w:r w:rsidR="002F51EE">
        <w:rPr>
          <w:rFonts w:eastAsiaTheme="minorEastAsia"/>
        </w:rPr>
        <w:t xml:space="preserve">s </w:t>
      </w:r>
      <w:r>
        <w:rPr>
          <w:rFonts w:eastAsiaTheme="minorEastAsia"/>
        </w:rPr>
        <w:t xml:space="preserve">selecting values for the </w:t>
      </w:r>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ins w:id="25" w:author="Zeidman, Peter" w:date="2025-09-26T11:22:00Z">
        <w:r w:rsidR="006F7EFA">
          <w:rPr>
            <w:rFonts w:eastAsiaTheme="minorEastAsia"/>
          </w:rPr>
          <w:t xml:space="preserve">. We selected these on the basis of simulations, </w:t>
        </w:r>
      </w:ins>
      <w:del w:id="26" w:author="Zeidman, Peter" w:date="2025-09-26T11:22:00Z">
        <w:r w:rsidR="00CC1DCB" w:rsidDel="006F7EFA">
          <w:rPr>
            <w:rFonts w:eastAsiaTheme="minorEastAsia"/>
          </w:rPr>
          <w:delText>,</w:delText>
        </w:r>
        <w:r w:rsidDel="006F7EFA">
          <w:rPr>
            <w:rFonts w:eastAsiaTheme="minorEastAsia"/>
          </w:rPr>
          <w:delText xml:space="preserve"> for which we performed simulations, </w:delText>
        </w:r>
      </w:del>
      <w:r w:rsidR="00CC1DCB">
        <w:rPr>
          <w:rFonts w:eastAsiaTheme="minorEastAsia"/>
        </w:rPr>
        <w:t xml:space="preserve">as described in Appendix C. The optimal values were </w:t>
      </w:r>
      <m:oMath>
        <m:r>
          <w:rPr>
            <w:rFonts w:ascii="Cambria Math" w:eastAsiaTheme="minorEastAsia" w:hAnsi="Cambria Math"/>
          </w:rPr>
          <m:t>μ=</m:t>
        </m:r>
        <m:r>
          <w:rPr>
            <w:rFonts w:ascii="Cambria Math" w:eastAsiaTheme="minorEastAsia" w:hAnsi="Cambria Math"/>
          </w:rPr>
          <m:t>-16,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m:t>
        </m:r>
      </m:oMath>
      <w:r w:rsidR="00CC1DCB">
        <w:rPr>
          <w:rFonts w:eastAsiaTheme="minorEastAsia"/>
        </w:rPr>
        <w:t xml:space="preserve">, illustrated in Figure 1 (left panel). </w:t>
      </w:r>
    </w:p>
    <w:p w14:paraId="4868C09E" w14:textId="4262A5D7" w:rsidR="003A0A36" w:rsidRPr="00FB6A3A" w:rsidRDefault="00CB2A06" w:rsidP="00A01012">
      <w:pPr>
        <w:rPr>
          <w:rFonts w:eastAsiaTheme="minorEastAsia"/>
        </w:rPr>
      </w:pPr>
      <w:r w:rsidRPr="00FB6A3A">
        <w:rPr>
          <w:rFonts w:eastAsiaTheme="minorEastAsia"/>
        </w:rPr>
        <w:t xml:space="preserve">Because </w:t>
      </w:r>
      <w:r w:rsidR="00B93075">
        <w:rPr>
          <w:rFonts w:eastAsiaTheme="minorEastAsia"/>
        </w:rPr>
        <w:t>of the log transform</w:t>
      </w:r>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93075">
        <w:rPr>
          <w:rFonts w:eastAsiaTheme="minorEastAsia"/>
        </w:rPr>
        <w:t xml:space="preserve">, </w:t>
      </w:r>
      <w:r w:rsidRPr="00FB6A3A">
        <w:rPr>
          <w:rFonts w:eastAsiaTheme="minorEastAsia"/>
        </w:rPr>
        <w:t>this is equivalent to</w:t>
      </w:r>
      <w:r w:rsidR="00EE7850" w:rsidRPr="00FB6A3A">
        <w:rPr>
          <w:rFonts w:eastAsiaTheme="minorEastAsia"/>
        </w:rPr>
        <w:t xml:space="preserve"> setting</w:t>
      </w:r>
      <w:r w:rsidRPr="00FB6A3A">
        <w:rPr>
          <w:rFonts w:eastAsiaTheme="minorEastAsia"/>
        </w:rPr>
        <w:t xml:space="preserve"> a log</w:t>
      </w:r>
      <w:r w:rsidR="002F51EE">
        <w:rPr>
          <w:rFonts w:eastAsiaTheme="minorEastAsia"/>
        </w:rPr>
        <w:t>-</w:t>
      </w:r>
      <w:r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1E028257" w:rsidR="00AE6D5B" w:rsidRPr="00FB6A3A" w:rsidRDefault="00225C17" w:rsidP="00AE6D5B">
      <w:pPr>
        <w:keepNext/>
        <w:jc w:val="center"/>
      </w:pPr>
      <w:r>
        <w:rPr>
          <w:noProof/>
          <w:lang w:val="en-US"/>
        </w:rPr>
        <w:lastRenderedPageBreak/>
        <w:drawing>
          <wp:inline distT="0" distB="0" distL="0" distR="0" wp14:anchorId="03CC1DDD" wp14:editId="5C8545D6">
            <wp:extent cx="4888992" cy="2447544"/>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iors.tif"/>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88992" cy="2447544"/>
                    </a:xfrm>
                    <a:prstGeom prst="rect">
                      <a:avLst/>
                    </a:prstGeom>
                  </pic:spPr>
                </pic:pic>
              </a:graphicData>
            </a:graphic>
          </wp:inline>
        </w:drawing>
      </w:r>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r w:rsidR="005B0DD8">
        <w:rPr>
          <w:rFonts w:eastAsiaTheme="minorEastAsia"/>
        </w:rPr>
        <w:t>, ensuring a</w:t>
      </w:r>
      <w:r w:rsidR="005B0DD8">
        <w:rPr>
          <w:rFonts w:eastAsiaTheme="minorEastAsia"/>
        </w:rPr>
        <w:t xml:space="preserve"> value that is positive in sign</w:t>
      </w:r>
      <w:r w:rsidR="00E525C1" w:rsidRPr="00FB6A3A">
        <w:rPr>
          <w:rFonts w:eastAsiaTheme="minorEastAsia"/>
        </w:rPr>
        <w:t>.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8A2BAAD" w:rsidR="00705C81" w:rsidRPr="00FB6A3A" w:rsidRDefault="00614D35" w:rsidP="00A01012">
      <w:pPr>
        <w:rPr>
          <w:rFonts w:eastAsiaTheme="minorEastAsia"/>
        </w:rPr>
      </w:pPr>
      <w:r>
        <w:rPr>
          <w:rFonts w:eastAsiaTheme="minorEastAsia"/>
        </w:rPr>
        <w:t xml:space="preserve">With </w:t>
      </w:r>
      <w:proofErr w:type="spellStart"/>
      <w:r>
        <w:rPr>
          <w:rFonts w:eastAsiaTheme="minorEastAsia"/>
        </w:rPr>
        <w:t>vRSA</w:t>
      </w:r>
      <w:proofErr w:type="spellEnd"/>
      <w:r>
        <w:rPr>
          <w:rFonts w:eastAsiaTheme="minorEastAsia"/>
        </w:rPr>
        <w:t>, t</w:t>
      </w:r>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w:t>
      </w:r>
      <w:proofErr w:type="spellStart"/>
      <w:r w:rsidR="00AA6B3B" w:rsidRPr="00FB6A3A">
        <w:rPr>
          <w:rFonts w:eastAsiaTheme="minorEastAsia"/>
        </w:rPr>
        <w:t>ameters</w:t>
      </w:r>
      <w:proofErr w:type="spellEnd"/>
      <w:r w:rsidR="00AA6B3B" w:rsidRPr="00FB6A3A">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2"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lastRenderedPageBreak/>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8EEB64A" w:rsidR="00042FE5" w:rsidRPr="00FB6A3A" w:rsidRDefault="00042FE5" w:rsidP="00A84EBC">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4"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4DB2789E"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 </w:t>
      </w:r>
      <w:r w:rsidR="00B24934">
        <w:t>W</w:t>
      </w:r>
      <w:r w:rsidR="006759D3" w:rsidRPr="00FB6A3A">
        <w:t xml:space="preserve">e averaged the timeseries over </w:t>
      </w:r>
      <w:r w:rsidR="002B7147">
        <w:t xml:space="preserve">repeated presentations of each </w:t>
      </w:r>
      <w:r w:rsidR="002E0FBF">
        <w:t>stimulus image</w:t>
      </w:r>
      <w:r w:rsidR="003673C7">
        <w:t>,</w:t>
      </w:r>
      <w:r w:rsidR="00862014">
        <w:t xml:space="preserve"> then</w:t>
      </w:r>
      <w:r w:rsidR="00C449B0">
        <w:t xml:space="preserve"> </w:t>
      </w:r>
      <w:r w:rsidR="006759D3" w:rsidRPr="00FB6A3A">
        <w:t>reduced the dimensionality of the data from</w:t>
      </w:r>
      <w:ins w:id="27" w:author="Zeidman, Peter" w:date="2025-09-26T11:22:00Z">
        <w:r w:rsidR="00102E8B">
          <w:t xml:space="preserve"> the original</w:t>
        </w:r>
      </w:ins>
      <w:r w:rsidR="006759D3" w:rsidRPr="00FB6A3A">
        <w:t xml:space="preserve"> 124 channels to 7 </w:t>
      </w:r>
      <w:del w:id="28" w:author="Zeidman, Peter" w:date="2025-09-26T11:22:00Z">
        <w:r w:rsidR="005D16F7" w:rsidRPr="00FB6A3A" w:rsidDel="00102E8B">
          <w:delText xml:space="preserve">modes </w:delText>
        </w:r>
      </w:del>
      <w:ins w:id="29" w:author="Zeidman, Peter" w:date="2025-09-26T11:22:00Z">
        <w:r w:rsidR="00102E8B">
          <w:t>channels</w:t>
        </w:r>
      </w:ins>
      <w:ins w:id="30" w:author="Zeidman, Peter" w:date="2025-09-26T11:23:00Z">
        <w:r w:rsidR="00102E8B">
          <w:t xml:space="preserve"> (modes)</w:t>
        </w:r>
      </w:ins>
      <w:ins w:id="31" w:author="Zeidman, Peter" w:date="2025-09-26T11:22:00Z">
        <w:r w:rsidR="00102E8B" w:rsidRPr="00FB6A3A">
          <w:t xml:space="preserve"> </w:t>
        </w:r>
      </w:ins>
      <w:r w:rsidR="005D16F7" w:rsidRPr="00FB6A3A">
        <w:t xml:space="preserve">using </w:t>
      </w:r>
      <w:r w:rsidR="0021734E" w:rsidRPr="0021734E">
        <w:t>principal component analysis</w:t>
      </w:r>
      <w:r w:rsidR="0021734E">
        <w:t xml:space="preserve"> (PCA)</w:t>
      </w:r>
      <w:r w:rsidR="005D16F7" w:rsidRPr="00FB6A3A">
        <w:t>.</w:t>
      </w:r>
    </w:p>
    <w:p w14:paraId="133DA8E0" w14:textId="2A0544EA" w:rsidR="005D16F7" w:rsidRPr="00FB6A3A" w:rsidRDefault="008F1D6E" w:rsidP="005000BE">
      <w:pPr>
        <w:pStyle w:val="Heading3"/>
      </w:pPr>
      <w:r>
        <w:t>Design matrix specification</w:t>
      </w:r>
    </w:p>
    <w:p w14:paraId="3F8467E6" w14:textId="3368D65F"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r w:rsidR="0067577A">
        <w:rPr>
          <w:rFonts w:eastAsiaTheme="minorEastAsia"/>
        </w:rPr>
        <w:t>s</w:t>
      </w:r>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C449B0">
        <w:t xml:space="preserve">. The first mode for every stimulus is illustrated in </w:t>
      </w:r>
      <w:r w:rsidR="00DA5CBA" w:rsidRPr="00FB6A3A">
        <w:t xml:space="preserve">Figure </w:t>
      </w:r>
      <w:r w:rsidR="004852F4" w:rsidRPr="00FB6A3A">
        <w:t>3</w:t>
      </w:r>
      <w:r w:rsidR="00DA5CBA" w:rsidRPr="00FB6A3A">
        <w:t>A</w:t>
      </w:r>
      <w:r w:rsidR="001D3D82" w:rsidRPr="00FB6A3A">
        <w:t>.</w:t>
      </w:r>
    </w:p>
    <w:p w14:paraId="01AA6BED" w14:textId="178D1A9D" w:rsidR="00F675D9" w:rsidRPr="00FB6A3A" w:rsidRDefault="00077124" w:rsidP="00AA442A">
      <w:pPr>
        <w:rPr>
          <w:rFonts w:eastAsiaTheme="minorEastAsia"/>
        </w:rPr>
      </w:pPr>
      <w:r w:rsidRPr="00FB6A3A">
        <w:lastRenderedPageBreak/>
        <w:t>W</w:t>
      </w:r>
      <w:r w:rsidR="005000BE" w:rsidRPr="00FB6A3A">
        <w:t xml:space="preserve">e defined </w:t>
      </w:r>
      <w:proofErr w:type="spellStart"/>
      <w:r w:rsidR="005000BE" w:rsidRPr="00FB6A3A">
        <w:t>a</w:t>
      </w:r>
      <w:proofErr w:type="spellEnd"/>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w:t>
      </w:r>
      <w:proofErr w:type="gramStart"/>
      <w:r w:rsidR="00544765" w:rsidRPr="00FB6A3A">
        <w:t>15 time</w:t>
      </w:r>
      <w:proofErr w:type="gramEnd"/>
      <w:r w:rsidR="00544765" w:rsidRPr="00FB6A3A">
        <w:t xml:space="preserve"> bins</w:t>
      </w:r>
      <w:r w:rsidR="00E354EE" w:rsidRPr="00FB6A3A">
        <w:t xml:space="preserve"> (Figure </w:t>
      </w:r>
      <w:r w:rsidR="004852F4" w:rsidRPr="00FB6A3A">
        <w:t>3</w:t>
      </w:r>
      <w:r w:rsidR="00E354EE" w:rsidRPr="00FB6A3A">
        <w:t>B)</w:t>
      </w:r>
      <w:r w:rsidR="00E16F0C" w:rsidRPr="00FB6A3A">
        <w:t xml:space="preserve">. The first two observations per trial (0.032s) were left unmodelled to form the implicit baseline </w:t>
      </w:r>
      <w:r w:rsidR="00B831CE">
        <w:t>for</w:t>
      </w:r>
      <w:r w:rsidR="00E16F0C" w:rsidRPr="00FB6A3A">
        <w:t xml:space="preserve"> the model, and the </w:t>
      </w:r>
      <w:proofErr w:type="gramStart"/>
      <w:r w:rsidR="00E16F0C" w:rsidRPr="00FB6A3A">
        <w:t xml:space="preserve">15 </w:t>
      </w:r>
      <w:r w:rsidR="00D63E09">
        <w:t>time</w:t>
      </w:r>
      <w:proofErr w:type="gramEnd"/>
      <w:r w:rsidR="00D63E09" w:rsidRPr="00FB6A3A">
        <w:t xml:space="preserve"> </w:t>
      </w:r>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r w:rsidR="00D63E09">
        <w:t>time</w:t>
      </w:r>
      <w:r w:rsidR="00D63E09" w:rsidRPr="00FB6A3A">
        <w:t xml:space="preserve"> </w:t>
      </w:r>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1B42BC8C" w:rsidR="00DA5CBA" w:rsidRPr="00FB6A3A" w:rsidRDefault="00014A01" w:rsidP="00DA5CBA">
      <w:pPr>
        <w:keepNext/>
        <w:jc w:val="center"/>
      </w:pPr>
      <w:r>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1B4021FB" w14:textId="28E46097"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del w:id="32" w:author="Zeidman, Peter" w:date="2025-09-26T11:23:00Z">
        <w:r w:rsidR="00663038" w:rsidRPr="00FB6A3A" w:rsidDel="00102E8B">
          <w:delText xml:space="preserve">line </w:delText>
        </w:r>
      </w:del>
      <w:ins w:id="33" w:author="Zeidman, Peter" w:date="2025-09-26T11:23:00Z">
        <w:r w:rsidR="00102E8B">
          <w:t>time series</w:t>
        </w:r>
        <w:r w:rsidR="00102E8B" w:rsidRPr="00FB6A3A">
          <w:t xml:space="preserve"> </w:t>
        </w:r>
      </w:ins>
      <w:r w:rsidR="00663038" w:rsidRPr="00FB6A3A">
        <w:t>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r w:rsidR="003C76EF">
        <w:t xml:space="preserve">peristimulus </w:t>
      </w:r>
      <w:r w:rsidR="00334B4A">
        <w:t>time within each trial</w:t>
      </w:r>
      <w:r w:rsidR="000229E0">
        <w:t xml:space="preserve"> and </w:t>
      </w:r>
      <w:r w:rsidR="004E40F0" w:rsidRPr="00FB6A3A">
        <w:t>the horizontal axis are the 15 FIR time bins</w:t>
      </w:r>
      <w:r w:rsidR="00334B4A">
        <w:t xml:space="preserve">. </w:t>
      </w:r>
      <w:r w:rsidR="00334B4A">
        <w:t>White=1, Black=0.</w:t>
      </w:r>
    </w:p>
    <w:p w14:paraId="06C69DCF" w14:textId="371ABBCF" w:rsidR="009F0016" w:rsidRDefault="001D7607" w:rsidP="00B4041E">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9C07CE">
        <w:t xml:space="preserve">(Figure </w:t>
      </w:r>
      <w:del w:id="34" w:author="Zeidman, Peter" w:date="2025-09-26T11:23:00Z">
        <w:r w:rsidR="009C07CE" w:rsidDel="00102E8B">
          <w:delText>3B</w:delText>
        </w:r>
      </w:del>
      <w:ins w:id="35" w:author="Zeidman, Peter" w:date="2025-09-26T11:23:00Z">
        <w:r w:rsidR="00102E8B">
          <w:t>3</w:t>
        </w:r>
        <w:r w:rsidR="00102E8B">
          <w:t>b</w:t>
        </w:r>
      </w:ins>
      <w:r w:rsidR="009C07CE">
        <w:t xml:space="preserve">) </w:t>
      </w:r>
      <w:r w:rsidR="000F144E">
        <w:t>over</w:t>
      </w:r>
      <w:r w:rsidR="000F5064">
        <w:t xml:space="preserve"> the </w:t>
      </w:r>
      <m:oMath>
        <m:r>
          <w:rPr>
            <w:rFonts w:ascii="Cambria Math" w:hAnsi="Cambria Math"/>
          </w:rPr>
          <m:t>K=72</m:t>
        </m:r>
      </m:oMath>
      <w:r w:rsidR="000F5064">
        <w:rPr>
          <w:rFonts w:eastAsiaTheme="minorEastAsia"/>
        </w:rPr>
        <w:t xml:space="preserve"> stimulus</w:t>
      </w:r>
      <w:r w:rsidR="000F144E">
        <w:t xml:space="preserve"> conditions</w:t>
      </w:r>
      <w:r w:rsidR="00B95F98">
        <w:t xml:space="preserve">, to form the overall design matrix </w:t>
      </w:r>
      <m:oMath>
        <m:r>
          <m:rPr>
            <m:sty m:val="bi"/>
          </m:rPr>
          <w:rPr>
            <w:rFonts w:ascii="Cambria Math" w:hAnsi="Cambria Math"/>
          </w:rPr>
          <m:t>Z</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w:r w:rsidR="00B95F98">
        <w:rPr>
          <w:b/>
        </w:rPr>
        <w:t xml:space="preserve"> </w:t>
      </w:r>
      <w:r w:rsidR="00B95F98" w:rsidRPr="000F5064">
        <w:t xml:space="preserve">(Figure </w:t>
      </w:r>
      <w:r w:rsidR="00074FBE">
        <w:t>4</w:t>
      </w:r>
      <w:r w:rsidR="00B95F98">
        <w:t>)</w:t>
      </w:r>
      <w:r w:rsidR="009C07CE">
        <w:t>.</w:t>
      </w:r>
      <w:r w:rsidR="008A06F1" w:rsidRPr="00FB6A3A">
        <w:rPr>
          <w:rFonts w:eastAsiaTheme="minorEastAsia"/>
        </w:rPr>
        <w:t xml:space="preserve"> </w:t>
      </w:r>
    </w:p>
    <w:p w14:paraId="69C2FB5B" w14:textId="08971EB6" w:rsidR="00B95F98" w:rsidRDefault="006346E9">
      <w:r>
        <w:rPr>
          <w:noProof/>
          <w:lang w:val="en-US"/>
        </w:rPr>
        <w:lastRenderedPageBreak/>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p>
    <w:p w14:paraId="0268BF26" w14:textId="0503071A" w:rsidR="00DF4CC2" w:rsidRDefault="00B95F98" w:rsidP="00B95F98">
      <w:r w:rsidRPr="00E2650C">
        <w:rPr>
          <w:b/>
        </w:rPr>
        <w:t xml:space="preserve">Figure </w:t>
      </w:r>
      <w:r w:rsidR="008F1D6E">
        <w:rPr>
          <w:b/>
        </w:rPr>
        <w:t>4</w:t>
      </w:r>
      <w:r w:rsidRPr="00E2650C">
        <w:rPr>
          <w:b/>
        </w:rPr>
        <w:t xml:space="preserve"> Overall design matrix</w:t>
      </w:r>
      <w:r w:rsidRPr="00E2650C">
        <w:rPr>
          <w:b/>
          <w:noProof/>
        </w:rPr>
        <w:t xml:space="preserve"> </w:t>
      </w:r>
      <m:oMath>
        <m:r>
          <m:rPr>
            <m:sty m:val="bi"/>
          </m:rPr>
          <w:rPr>
            <w:rFonts w:ascii="Cambria Math" w:hAnsi="Cambria Math"/>
            <w:noProof/>
          </w:rPr>
          <m:t>Z</m:t>
        </m:r>
      </m:oMath>
      <w:r>
        <w:rPr>
          <w:b/>
          <w:noProof/>
        </w:rPr>
        <w:t>.</w:t>
      </w:r>
      <w:r>
        <w:rPr>
          <w:b/>
          <w:noProof/>
        </w:rPr>
        <w:t xml:space="preserve"> </w:t>
      </w:r>
      <w:r>
        <w:rPr>
          <w:noProof/>
        </w:rPr>
        <w:t>Th</w:t>
      </w:r>
      <w:r w:rsidR="0093062E">
        <w:rPr>
          <w:noProof/>
        </w:rPr>
        <w:t>e</w:t>
      </w:r>
      <w:r>
        <w:rPr>
          <w:noProof/>
        </w:rPr>
        <w:t xml:space="preserve"> </w:t>
      </w:r>
      <w:r w:rsidR="0093062E">
        <w:rPr>
          <w:noProof/>
        </w:rPr>
        <w:t>design</w:t>
      </w:r>
      <w:r>
        <w:rPr>
          <w:noProof/>
        </w:rPr>
        <w:t xml:space="preserve"> matrix </w:t>
      </w:r>
      <w:r w:rsidR="0093062E">
        <w:rPr>
          <w:noProof/>
        </w:rPr>
        <w:t>has</w:t>
      </w:r>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Pr>
          <w:rFonts w:eastAsiaTheme="minorEastAsia"/>
          <w:noProof/>
        </w:rPr>
        <w:t>,</w:t>
      </w:r>
      <w:r w:rsidRPr="00FB6A3A">
        <w:rPr>
          <w:rFonts w:eastAsiaTheme="minorEastAsia"/>
        </w:rPr>
        <w:t xml:space="preserve"> </w:t>
      </w:r>
      <w:r>
        <w:rPr>
          <w:rFonts w:eastAsiaTheme="minorEastAsia"/>
        </w:rPr>
        <w:t>where the</w:t>
      </w:r>
      <w:r w:rsidR="000F5064">
        <w:rPr>
          <w:rFonts w:eastAsiaTheme="minorEastAsia"/>
        </w:rPr>
        <w:t xml:space="preserve"> rows correspond to the</w:t>
      </w:r>
      <w:r>
        <w:rPr>
          <w:rFonts w:eastAsiaTheme="minorEastAsia"/>
        </w:rPr>
        <w:t xml:space="preserve"> </w:t>
      </w:r>
      <m:oMath>
        <m:r>
          <w:rPr>
            <w:rFonts w:ascii="Cambria Math" w:eastAsiaTheme="minorEastAsia" w:hAnsi="Cambria Math"/>
          </w:rPr>
          <m:t>M=2304</m:t>
        </m:r>
      </m:oMath>
      <w:r>
        <w:rPr>
          <w:rFonts w:eastAsiaTheme="minorEastAsia"/>
        </w:rPr>
        <w:t xml:space="preserve"> </w:t>
      </w:r>
      <w:r>
        <w:rPr>
          <w:rFonts w:eastAsiaTheme="minorEastAsia"/>
        </w:rPr>
        <w:t xml:space="preserve">EEG </w:t>
      </w:r>
      <w:r>
        <w:rPr>
          <w:rFonts w:eastAsiaTheme="minorEastAsia"/>
        </w:rPr>
        <w:t xml:space="preserve">measurements and </w:t>
      </w:r>
      <w:r w:rsidR="000F5064">
        <w:rPr>
          <w:rFonts w:eastAsiaTheme="minorEastAsia"/>
        </w:rPr>
        <w:t>the columns are</w:t>
      </w:r>
      <w:r>
        <w:rPr>
          <w:rFonts w:eastAsiaTheme="minorEastAsia"/>
        </w:rPr>
        <w:t xml:space="preserve"> </w:t>
      </w:r>
      <m:oMath>
        <m:r>
          <w:rPr>
            <w:rFonts w:ascii="Cambria Math" w:eastAsiaTheme="minorEastAsia" w:hAnsi="Cambria Math"/>
          </w:rPr>
          <m:t>V=1080</m:t>
        </m:r>
      </m:oMath>
      <w:r w:rsidRPr="00FB6A3A">
        <w:rPr>
          <w:rFonts w:eastAsiaTheme="minorEastAsia"/>
        </w:rPr>
        <w:t xml:space="preserve"> </w:t>
      </w:r>
      <w:r w:rsidR="000F5064">
        <w:rPr>
          <w:rFonts w:eastAsiaTheme="minorEastAsia"/>
        </w:rPr>
        <w:t xml:space="preserve">covariates </w:t>
      </w:r>
      <w:proofErr w:type="gramStart"/>
      <w:r w:rsidR="00835105">
        <w:rPr>
          <w:rFonts w:eastAsiaTheme="minorEastAsia"/>
        </w:rPr>
        <w:t>(</w:t>
      </w:r>
      <w:r w:rsidR="00835105">
        <w:rPr>
          <w:rFonts w:eastAsiaTheme="minorEastAsia"/>
        </w:rPr>
        <w:t xml:space="preserve"> </w:t>
      </w:r>
      <w:r w:rsidR="00835105">
        <w:rPr>
          <w:rFonts w:eastAsiaTheme="minorEastAsia"/>
        </w:rPr>
        <w:t>a</w:t>
      </w:r>
      <w:proofErr w:type="gramEnd"/>
      <w:r w:rsidR="00835105">
        <w:rPr>
          <w:rFonts w:eastAsiaTheme="minorEastAsia"/>
        </w:rPr>
        <w:t xml:space="preserve"> </w:t>
      </w:r>
      <w:r w:rsidR="00835105">
        <w:rPr>
          <w:rFonts w:eastAsiaTheme="minorEastAsia"/>
        </w:rPr>
        <w:t xml:space="preserve">covariate </w:t>
      </w:r>
      <w:r w:rsidR="00835105">
        <w:rPr>
          <w:rFonts w:eastAsiaTheme="minorEastAsia"/>
        </w:rPr>
        <w:t>per time bin per condition).</w:t>
      </w:r>
      <w:r w:rsidR="006E5E6E">
        <w:rPr>
          <w:rFonts w:eastAsiaTheme="minorEastAsia"/>
        </w:rPr>
        <w:t xml:space="preserve"> Here a “condition” is the average EEG </w:t>
      </w:r>
      <w:r w:rsidR="008430D4">
        <w:rPr>
          <w:rFonts w:eastAsiaTheme="minorEastAsia"/>
        </w:rPr>
        <w:t>data</w:t>
      </w:r>
      <w:r w:rsidR="006E5E6E">
        <w:rPr>
          <w:rFonts w:eastAsiaTheme="minorEastAsia"/>
        </w:rPr>
        <w:t xml:space="preserve"> over repeated presentations of a particular stimulus.</w:t>
      </w:r>
      <w:r>
        <w:rPr>
          <w:noProof/>
        </w:rPr>
        <w:t xml:space="preserve"> </w:t>
      </w:r>
      <w:r>
        <w:t>T</w:t>
      </w:r>
      <w:r w:rsidRPr="00FB6A3A">
        <w:t xml:space="preserve">he rows </w:t>
      </w:r>
      <w:r>
        <w:t>are</w:t>
      </w:r>
      <w:r w:rsidRPr="00FB6A3A">
        <w:t xml:space="preserve"> ordered according to all the </w:t>
      </w:r>
      <w:r w:rsidR="000076C5">
        <w:rPr>
          <w:rFonts w:eastAsiaTheme="minorEastAsia"/>
        </w:rPr>
        <w:t xml:space="preserve">measurements </w:t>
      </w:r>
      <w:r w:rsidRPr="00FB6A3A">
        <w:t xml:space="preserve">from condition 1, then all the </w:t>
      </w:r>
      <w:r w:rsidR="000076C5">
        <w:rPr>
          <w:rFonts w:eastAsiaTheme="minorEastAsia"/>
        </w:rPr>
        <w:t xml:space="preserve">measurements </w:t>
      </w:r>
      <w:r w:rsidRPr="00FB6A3A">
        <w:t>from condition 2, etc.</w:t>
      </w:r>
      <w:r w:rsidR="00ED7358">
        <w:t xml:space="preserve"> NB</w:t>
      </w:r>
      <w:r w:rsidR="004D1759">
        <w:t xml:space="preserve"> the matrix is truncated with</w:t>
      </w:r>
      <w:r w:rsidR="00ED7358">
        <w:t xml:space="preserve"> only the top-left corner shown.</w:t>
      </w:r>
    </w:p>
    <w:p w14:paraId="3ED49F8F" w14:textId="50CAFF5C" w:rsidR="00DF4CC2" w:rsidRPr="00FA0561" w:rsidRDefault="00DF4CC2" w:rsidP="00B95F98">
      <w:pPr>
        <w:rPr>
          <w:rFonts w:eastAsiaTheme="minorEastAsia"/>
        </w:rPr>
      </w:pPr>
      <w:r>
        <w:t>For this experiment, the confounds design matrix consisted only of the overall mean of the signal, thus</w:t>
      </w:r>
      <w:r w:rsidR="00FA0561">
        <w:t xml:space="preserve"> a column of ones:</w:t>
      </w:r>
      <w:r>
        <w:t xml:space="preserve"> </w:t>
      </w:r>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E2650C">
      <w:pPr>
        <w:pStyle w:val="Heading3"/>
      </w:pPr>
      <w:r>
        <w:t>Contrast</w:t>
      </w:r>
      <w:r w:rsidR="002F02B4">
        <w:t>s and covariance components</w:t>
      </w:r>
    </w:p>
    <w:p w14:paraId="1C57D306" w14:textId="2068C835" w:rsidR="000B7B6E" w:rsidRPr="003E6E4B" w:rsidRDefault="009C4E4A" w:rsidP="000B7B6E">
      <w:pPr>
        <w:rPr>
          <w:rFonts w:eastAsiaTheme="minorEastAsia"/>
        </w:rPr>
      </w:pPr>
      <w:r>
        <w:t>We then defined contrasts over the columns of the design matrix. To do this, w</w:t>
      </w:r>
      <w:r w:rsidR="002C3386" w:rsidRPr="00FB6A3A">
        <w:t xml:space="preserve">e </w:t>
      </w:r>
      <w:r w:rsidR="004A3725">
        <w:t xml:space="preserve">first </w:t>
      </w:r>
      <w:r>
        <w:t>specified</w:t>
      </w:r>
      <w:r>
        <w:t xml:space="preserve"> </w:t>
      </w:r>
      <w:r w:rsidR="00FC4857">
        <w:rPr>
          <w:rFonts w:eastAsiaTheme="minorEastAsia"/>
        </w:rPr>
        <w:t xml:space="preserve">five separate </w:t>
      </w:r>
      <w:r w:rsidR="004517FC">
        <w:rPr>
          <w:rFonts w:eastAsiaTheme="minorEastAsia"/>
        </w:rPr>
        <w:t>contrast</w:t>
      </w:r>
      <w:r w:rsidR="00FC4857">
        <w:rPr>
          <w:rFonts w:eastAsiaTheme="minorEastAsia"/>
        </w:rPr>
        <w:t xml:space="preserve"> vectors</w:t>
      </w:r>
      <w:r w:rsidR="004517FC">
        <w:rPr>
          <w:rFonts w:eastAsiaTheme="minorEastAsia"/>
        </w:rPr>
        <w:t xml:space="preserve"> </w:t>
      </w:r>
      <w:ins w:id="36" w:author="Zeidman, Peter" w:date="2025-09-26T11:23:00Z">
        <w:r w:rsidR="00102E8B">
          <w:rPr>
            <w:rFonts w:eastAsiaTheme="minorEastAsia"/>
          </w:rPr>
          <w:t xml:space="preserve">each of length 72, corresponding to </w:t>
        </w:r>
      </w:ins>
      <w:del w:id="37" w:author="Zeidman, Peter" w:date="2025-09-26T11:24:00Z">
        <w:r w:rsidR="004517FC" w:rsidDel="00102E8B">
          <w:rPr>
            <w:rFonts w:eastAsiaTheme="minorEastAsia"/>
          </w:rPr>
          <w:delText xml:space="preserve">over </w:delText>
        </w:r>
      </w:del>
      <w:r w:rsidR="004517FC">
        <w:rPr>
          <w:rFonts w:eastAsiaTheme="minorEastAsia"/>
        </w:rPr>
        <w:t>the</w:t>
      </w:r>
      <w:r w:rsidR="00FC4857">
        <w:rPr>
          <w:rFonts w:eastAsiaTheme="minorEastAsia"/>
        </w:rPr>
        <w:t xml:space="preserve"> 72 conditions (stimulus images)</w:t>
      </w:r>
      <w:r w:rsidR="00464060">
        <w:rPr>
          <w:rFonts w:eastAsiaTheme="minorEastAsia"/>
        </w:rPr>
        <w:t>,</w:t>
      </w:r>
      <w:r w:rsidR="00FC4857">
        <w:rPr>
          <w:rFonts w:eastAsiaTheme="minorEastAsia"/>
        </w:rPr>
        <w:t xml:space="preserve"> expressing the </w:t>
      </w:r>
      <w:r w:rsidR="00FC4857">
        <w:rPr>
          <w:rFonts w:eastAsiaTheme="minorEastAsia"/>
        </w:rPr>
        <w:t>experimental design</w:t>
      </w:r>
      <w:r w:rsidR="002C3386">
        <w:rPr>
          <w:rFonts w:eastAsiaTheme="minorEastAsia"/>
        </w:rPr>
        <w:t>: (1) animate-inanimate, (2) species:  human-animal, (3) body part: body-face, (4) natural-manmade, (5) interaction of species and body part. These were specified using 1s and -1s, which were then mean-centred</w:t>
      </w:r>
      <w:r>
        <w:rPr>
          <w:rFonts w:eastAsiaTheme="minorEastAsia"/>
        </w:rPr>
        <w:t xml:space="preserve"> (Figure 5)</w:t>
      </w:r>
      <w:r w:rsidR="002C3386">
        <w:rPr>
          <w:rFonts w:eastAsiaTheme="minorEastAsia"/>
        </w:rPr>
        <w:t>.</w:t>
      </w:r>
      <w:r w:rsidR="00FC4857">
        <w:rPr>
          <w:rFonts w:eastAsiaTheme="minorEastAsia"/>
        </w:rPr>
        <w:t xml:space="preserve"> The software then replicated these contrasts over the </w:t>
      </w:r>
      <w:proofErr w:type="gramStart"/>
      <w:r w:rsidR="00F02815">
        <w:rPr>
          <w:rFonts w:eastAsiaTheme="minorEastAsia"/>
        </w:rPr>
        <w:t>15</w:t>
      </w:r>
      <w:r w:rsidR="00B4041E">
        <w:rPr>
          <w:rFonts w:eastAsiaTheme="minorEastAsia"/>
        </w:rPr>
        <w:t xml:space="preserve"> </w:t>
      </w:r>
      <w:r w:rsidR="00F02815">
        <w:rPr>
          <w:rFonts w:eastAsiaTheme="minorEastAsia"/>
        </w:rPr>
        <w:t>time</w:t>
      </w:r>
      <w:proofErr w:type="gramEnd"/>
      <w:r w:rsidR="00F977DB">
        <w:rPr>
          <w:rFonts w:eastAsiaTheme="minorEastAsia"/>
        </w:rPr>
        <w:t xml:space="preserve"> bins </w:t>
      </w:r>
      <w:r w:rsidR="003A6B9A">
        <w:rPr>
          <w:rFonts w:eastAsiaTheme="minorEastAsia"/>
        </w:rPr>
        <w:t xml:space="preserve">(basis functions) </w:t>
      </w:r>
      <w:r w:rsidR="00F977DB">
        <w:rPr>
          <w:rFonts w:eastAsiaTheme="minorEastAsia"/>
        </w:rPr>
        <w:t>per trial</w:t>
      </w:r>
      <w:r w:rsidR="00256754">
        <w:rPr>
          <w:rFonts w:eastAsiaTheme="minorEastAsia"/>
        </w:rPr>
        <w:t xml:space="preserve">, </w:t>
      </w:r>
      <w:r w:rsidR="003A6B9A">
        <w:rPr>
          <w:rFonts w:eastAsiaTheme="minorEastAsia"/>
        </w:rPr>
        <w:t>resulting in</w:t>
      </w:r>
      <w:r w:rsidR="00256754">
        <w:rPr>
          <w:rFonts w:eastAsiaTheme="minorEastAsia"/>
        </w:rPr>
        <w:t xml:space="preserve"> </w:t>
      </w:r>
      <w:r w:rsidR="00B4041E">
        <w:rPr>
          <w:rFonts w:eastAsiaTheme="minorEastAsia"/>
        </w:rPr>
        <w:t xml:space="preserve">a contrast for </w:t>
      </w:r>
      <w:r w:rsidR="002F3F21" w:rsidRPr="00FB6A3A">
        <w:rPr>
          <w:rFonts w:eastAsiaTheme="minorEastAsia"/>
        </w:rPr>
        <w:t xml:space="preserve">the effect of </w:t>
      </w:r>
      <w:r w:rsidR="002F3F21">
        <w:rPr>
          <w:rFonts w:eastAsiaTheme="minorEastAsia"/>
        </w:rPr>
        <w:t xml:space="preserve">each </w:t>
      </w:r>
      <w:r w:rsidR="00AC524D">
        <w:rPr>
          <w:rFonts w:eastAsiaTheme="minorEastAsia"/>
        </w:rPr>
        <w:t>contrast</w:t>
      </w:r>
      <w:r w:rsidR="002F3F21" w:rsidRPr="00FB6A3A">
        <w:rPr>
          <w:rFonts w:eastAsiaTheme="minorEastAsia"/>
        </w:rPr>
        <w:t xml:space="preserve"> at each time bin.</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r w:rsidR="000B7B6E">
        <w:rPr>
          <w:rFonts w:eastAsiaTheme="minorEastAsia"/>
        </w:rPr>
        <w:t>76</w:t>
      </w:r>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pPr>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p>
    <w:p w14:paraId="16981832" w14:textId="57D1D7B1" w:rsidR="002C3386" w:rsidRPr="00FB6A3A" w:rsidRDefault="002C3386" w:rsidP="002C3386">
      <w:pPr>
        <w:pStyle w:val="Caption"/>
        <w:jc w:val="left"/>
        <w:rPr>
          <w:b/>
        </w:rPr>
      </w:pPr>
      <w:r w:rsidRPr="00FB6A3A">
        <w:rPr>
          <w:b/>
        </w:rPr>
        <w:t xml:space="preserve">Figure </w:t>
      </w:r>
      <w:r w:rsidR="008F1D6E">
        <w:rPr>
          <w:b/>
        </w:rPr>
        <w:t>5</w:t>
      </w:r>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p>
    <w:p w14:paraId="638C47D8" w14:textId="3F78925F" w:rsidR="003E6E4B" w:rsidRDefault="003E6E4B" w:rsidP="003E6E4B">
      <w:pPr>
        <w:pStyle w:val="Heading3"/>
      </w:pPr>
      <w:proofErr w:type="spellStart"/>
      <w:r>
        <w:t>vRSA</w:t>
      </w:r>
      <w:proofErr w:type="spellEnd"/>
      <w:r>
        <w:t xml:space="preserve"> </w:t>
      </w:r>
      <w:r w:rsidR="00631316">
        <w:t>model fitting</w:t>
      </w:r>
    </w:p>
    <w:p w14:paraId="7156C88A" w14:textId="009ADBB0" w:rsidR="003E6E4B" w:rsidRDefault="003E3C82" w:rsidP="003E6E4B">
      <w:pPr>
        <w:rPr>
          <w:rFonts w:eastAsiaTheme="minorEastAsia"/>
        </w:rPr>
      </w:pPr>
      <w:r>
        <w:t>The</w:t>
      </w:r>
      <w:r w:rsidR="003E6E4B">
        <w:rPr>
          <w:rFonts w:eastAsiaTheme="minorEastAsia"/>
        </w:rPr>
        <w:t xml:space="preserve"> software</w:t>
      </w:r>
      <w:r>
        <w:rPr>
          <w:rFonts w:eastAsiaTheme="minorEastAsia"/>
        </w:rPr>
        <w:t xml:space="preserve"> began fitting the model by</w:t>
      </w:r>
      <w:r w:rsidR="003E6E4B">
        <w:rPr>
          <w:rFonts w:eastAsiaTheme="minorEastAsia"/>
        </w:rPr>
        <w:t xml:space="preserve"> </w:t>
      </w:r>
      <w:r w:rsidR="003E6E4B">
        <w:rPr>
          <w:rFonts w:eastAsiaTheme="minorEastAsia"/>
        </w:rPr>
        <w:t>estimat</w:t>
      </w:r>
      <w:r>
        <w:rPr>
          <w:rFonts w:eastAsiaTheme="minorEastAsia"/>
        </w:rPr>
        <w:t>ing</w:t>
      </w:r>
      <w:r w:rsidR="003E6E4B">
        <w:rPr>
          <w:rFonts w:eastAsiaTheme="minorEastAsia"/>
        </w:rPr>
        <w:t xml:space="preserve"> the </w:t>
      </w:r>
      <w:r w:rsidR="003E6E4B">
        <w:rPr>
          <w:rFonts w:eastAsiaTheme="minorEastAsia"/>
        </w:rPr>
        <w:t>regression parameters</w:t>
      </w:r>
      <w:r>
        <w:rPr>
          <w:rFonts w:eastAsiaTheme="minorEastAsia"/>
        </w:rPr>
        <w:t>,</w:t>
      </w:r>
      <w:r w:rsidR="003E6E4B">
        <w:rPr>
          <w:rFonts w:eastAsiaTheme="minorEastAsia"/>
        </w:rPr>
        <w:t xml:space="preserve"> using the standard formula for a GLM:</w:t>
      </w:r>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of </w:t>
      </w:r>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 xml:space="preserve">to the </w:t>
      </w:r>
      <w:r>
        <w:rPr>
          <w:rFonts w:eastAsiaTheme="minorEastAsia"/>
        </w:rPr>
        <w:t>condition-by-condition covariance matrix</w:t>
      </w:r>
      <w:r w:rsidR="003E3C82">
        <w:rPr>
          <w:rFonts w:eastAsiaTheme="minorEastAsia"/>
        </w:rPr>
        <w:t xml:space="preserve"> </w:t>
      </w:r>
      <m:oMath>
        <m:r>
          <m:rPr>
            <m:sty m:val="bi"/>
          </m:rPr>
          <w:rPr>
            <w:rFonts w:ascii="Cambria Math" w:eastAsiaTheme="minorEastAsia" w:hAnsi="Cambria Math"/>
          </w:rPr>
          <m:t>G</m:t>
        </m:r>
      </m:oMath>
      <w:r>
        <w:rPr>
          <w:rFonts w:eastAsiaTheme="minorEastAsia"/>
        </w:rPr>
        <w:t>, where</w:t>
      </w:r>
      <w:r>
        <w:rPr>
          <w:rFonts w:eastAsiaTheme="minorEastAsia"/>
        </w:rPr>
        <w:t xml:space="preserve"> for this experiment,</w:t>
      </w:r>
      <w:r>
        <w:rPr>
          <w:rFonts w:eastAsiaTheme="minorEastAsia"/>
        </w:rPr>
        <w:t xml:space="preserve"> </w:t>
      </w:r>
      <w:r>
        <w:rPr>
          <w:rFonts w:eastAsiaTheme="minorEastAsia"/>
        </w:rPr>
        <w:t>a “condition” was</w:t>
      </w:r>
      <w:r>
        <w:rPr>
          <w:rFonts w:eastAsiaTheme="minorEastAsia"/>
        </w:rPr>
        <w:t xml:space="preserve"> a particular stimulus </w:t>
      </w:r>
      <w:r w:rsidR="00E97E14">
        <w:rPr>
          <w:rFonts w:eastAsiaTheme="minorEastAsia"/>
        </w:rPr>
        <w:t>at a particular</w:t>
      </w:r>
      <w:r>
        <w:rPr>
          <w:rFonts w:eastAsiaTheme="minorEastAsia"/>
        </w:rPr>
        <w:t xml:space="preserve"> peri</w:t>
      </w:r>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CA647A"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4FEA9C3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r w:rsidR="00EF303A">
        <w:rPr>
          <w:rFonts w:eastAsiaTheme="minorEastAsia"/>
        </w:rPr>
        <w:t xml:space="preserve">In more detail, the prior probability density for </w:t>
      </w:r>
      <w:r w:rsidR="00F061EC">
        <w:rPr>
          <w:rFonts w:eastAsiaTheme="minorEastAsia"/>
        </w:rPr>
        <w:t xml:space="preserve">the </w:t>
      </w:r>
      <m:oMath>
        <m:r>
          <w:rPr>
            <w:rFonts w:ascii="Cambria Math" w:eastAsiaTheme="minorEastAsia" w:hAnsi="Cambria Math"/>
          </w:rPr>
          <m:t>i</m:t>
        </m:r>
      </m:oMath>
      <w:r w:rsidR="00F061EC">
        <w:rPr>
          <w:rFonts w:eastAsiaTheme="minorEastAsia"/>
        </w:rPr>
        <w:t xml:space="preserve">-th </w:t>
      </w:r>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w:t>
      </w:r>
      <w:r w:rsidR="00CA4454">
        <w:rPr>
          <w:rFonts w:eastAsiaTheme="minorEastAsia"/>
        </w:rPr>
        <w:lastRenderedPageBreak/>
        <w:t xml:space="preserve">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CA647A"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76770469"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r w:rsidR="005F6070">
        <w:rPr>
          <w:rFonts w:eastAsiaTheme="minorEastAsia"/>
        </w:rPr>
        <w:t xml:space="preserve">a vector containing the </w:t>
      </w:r>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w:t>
      </w:r>
      <w:proofErr w:type="gramStart"/>
      <w:r w:rsidR="00A4583A" w:rsidRPr="00FB6A3A">
        <w:rPr>
          <w:rFonts w:eastAsiaTheme="minorEastAsia"/>
        </w:rPr>
        <w:t>subjects</w:t>
      </w:r>
      <w:proofErr w:type="gramEnd"/>
      <w:r w:rsidR="00A4583A" w:rsidRPr="00FB6A3A">
        <w:rPr>
          <w:rFonts w:eastAsiaTheme="minorEastAsia"/>
        </w:rPr>
        <w:t xml:space="preserve">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21529FFA"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the </w:t>
      </w:r>
      <w:r w:rsidR="004C7B48">
        <w:rPr>
          <w:rFonts w:eastAsiaTheme="minorEastAsia"/>
        </w:rPr>
        <w:t>75</w:t>
      </w:r>
      <w:r w:rsidR="001C34F3" w:rsidRPr="00FB6A3A">
        <w:rPr>
          <w:rFonts w:eastAsiaTheme="minorEastAsia"/>
        </w:rPr>
        <w:t xml:space="preserve"> hyperparameters </w:t>
      </w:r>
      <w:del w:id="38" w:author="Zeidman, Peter" w:date="2025-09-26T11:24:00Z">
        <w:r w:rsidR="00536950" w:rsidDel="00102E8B">
          <w:rPr>
            <w:rFonts w:eastAsiaTheme="minorEastAsia"/>
          </w:rPr>
          <w:delText>relating to</w:delText>
        </w:r>
        <w:r w:rsidR="001C34F3" w:rsidRPr="00FB6A3A" w:rsidDel="00102E8B">
          <w:rPr>
            <w:rFonts w:eastAsiaTheme="minorEastAsia"/>
          </w:rPr>
          <w:delText xml:space="preserve"> the </w:delText>
        </w:r>
        <w:r w:rsidR="004C7B48" w:rsidDel="00102E8B">
          <w:rPr>
            <w:rFonts w:eastAsiaTheme="minorEastAsia"/>
          </w:rPr>
          <w:delText xml:space="preserve">time-by-condition </w:delText>
        </w:r>
        <w:r w:rsidR="001C34F3" w:rsidRPr="00FB6A3A" w:rsidDel="00102E8B">
          <w:rPr>
            <w:rFonts w:eastAsiaTheme="minorEastAsia"/>
          </w:rPr>
          <w:delText>interaction</w:delText>
        </w:r>
        <w:r w:rsidR="00DD72F0" w:rsidRPr="00FB6A3A" w:rsidDel="00102E8B">
          <w:rPr>
            <w:rFonts w:eastAsiaTheme="minorEastAsia"/>
          </w:rPr>
          <w:delText>s</w:delText>
        </w:r>
      </w:del>
      <w:ins w:id="39" w:author="Zeidman, Peter" w:date="2025-09-26T11:24:00Z">
        <w:r w:rsidR="00102E8B">
          <w:rPr>
            <w:rFonts w:eastAsiaTheme="minorEastAsia"/>
          </w:rPr>
          <w:t>quantify</w:t>
        </w:r>
      </w:ins>
      <w:ins w:id="40" w:author="Zeidman, Peter" w:date="2025-09-26T11:25:00Z">
        <w:r w:rsidR="00102E8B">
          <w:rPr>
            <w:rFonts w:eastAsiaTheme="minorEastAsia"/>
          </w:rPr>
          <w:t>ing the effect of each contrast at each time</w:t>
        </w:r>
      </w:ins>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commentRangeStart w:id="41"/>
      <w:commentRangeStart w:id="42"/>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1D32E7F6" w:rsidR="00D04A0A" w:rsidRDefault="00D04A0A" w:rsidP="00940EF5">
      <w:pPr>
        <w:rPr>
          <w:rFonts w:eastAsiaTheme="minorEastAsia"/>
        </w:rPr>
      </w:pPr>
      <w:r>
        <w:rPr>
          <w:rFonts w:eastAsiaTheme="minorEastAsia"/>
        </w:rPr>
        <w:lastRenderedPageBreak/>
        <w:t xml:space="preserve">Next, </w:t>
      </w:r>
      <w:r w:rsidR="00BA7E25">
        <w:rPr>
          <w:rFonts w:eastAsiaTheme="minorEastAsia"/>
        </w:rPr>
        <w:t xml:space="preserve">we quantified the evidence for each experimental </w:t>
      </w:r>
      <w:del w:id="43" w:author="Zeidman, Peter" w:date="2025-09-26T11:25:00Z">
        <w:r w:rsidR="00BA7E25" w:rsidDel="00816B53">
          <w:rPr>
            <w:rFonts w:eastAsiaTheme="minorEastAsia"/>
          </w:rPr>
          <w:delText xml:space="preserve">condition </w:delText>
        </w:r>
      </w:del>
      <w:ins w:id="44" w:author="Zeidman, Peter" w:date="2025-09-26T11:25:00Z">
        <w:r w:rsidR="00816B53">
          <w:rPr>
            <w:rFonts w:eastAsiaTheme="minorEastAsia"/>
          </w:rPr>
          <w:t>contrast</w:t>
        </w:r>
        <w:r w:rsidR="00816B53">
          <w:rPr>
            <w:rFonts w:eastAsiaTheme="minorEastAsia"/>
          </w:rPr>
          <w:t xml:space="preserve"> </w:t>
        </w:r>
      </w:ins>
      <w:r w:rsidR="00BA7E25">
        <w:rPr>
          <w:rFonts w:eastAsiaTheme="minorEastAsia"/>
        </w:rPr>
        <w:t>(collapsing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52EA6C42"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w:t>
      </w:r>
      <w:proofErr w:type="gramStart"/>
      <w:r>
        <w:rPr>
          <w:rFonts w:eastAsiaTheme="minorEastAsia"/>
        </w:rPr>
        <w:t>15 time</w:t>
      </w:r>
      <w:proofErr w:type="gramEnd"/>
      <w:r>
        <w:rPr>
          <w:rFonts w:eastAsiaTheme="minorEastAsia"/>
        </w:rPr>
        <w:t xml:space="preserve"> bins </w:t>
      </w:r>
      <w:r w:rsidR="00AD205E">
        <w:rPr>
          <w:rFonts w:eastAsiaTheme="minorEastAsia"/>
        </w:rPr>
        <w:t>showed</w:t>
      </w:r>
      <w:r>
        <w:rPr>
          <w:rFonts w:eastAsiaTheme="minorEastAsia"/>
        </w:rPr>
        <w:t xml:space="preserve"> experimental effects (collapsed over </w:t>
      </w:r>
      <w:del w:id="45" w:author="Zeidman, Peter" w:date="2025-09-26T11:25:00Z">
        <w:r w:rsidDel="00816B53">
          <w:rPr>
            <w:rFonts w:eastAsiaTheme="minorEastAsia"/>
          </w:rPr>
          <w:delText>conditions</w:delText>
        </w:r>
      </w:del>
      <w:ins w:id="46" w:author="Zeidman, Peter" w:date="2025-09-26T11:25:00Z">
        <w:r w:rsidR="00816B53">
          <w:rPr>
            <w:rFonts w:eastAsiaTheme="minorEastAsia"/>
          </w:rPr>
          <w:t>contrasts</w:t>
        </w:r>
      </w:ins>
      <w:r>
        <w:rPr>
          <w:rFonts w:eastAsiaTheme="minorEastAsia"/>
        </w:rPr>
        <w:t xml:space="preserve">).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w:t>
      </w:r>
      <w:proofErr w:type="gramStart"/>
      <w:r>
        <w:rPr>
          <w:rFonts w:eastAsiaTheme="minorEastAsia"/>
        </w:rPr>
        <w:t>14 time</w:t>
      </w:r>
      <w:proofErr w:type="gramEnd"/>
      <w:r>
        <w:rPr>
          <w:rFonts w:eastAsiaTheme="minorEastAsia"/>
        </w:rPr>
        <w:t xml:space="preserve"> bins.</w:t>
      </w:r>
      <w:commentRangeEnd w:id="41"/>
      <w:r w:rsidR="004009E3">
        <w:rPr>
          <w:rStyle w:val="CommentReference"/>
        </w:rPr>
        <w:commentReference w:id="41"/>
      </w:r>
      <w:commentRangeEnd w:id="42"/>
      <w:r w:rsidR="00286453">
        <w:rPr>
          <w:rStyle w:val="CommentReference"/>
        </w:rPr>
        <w:commentReference w:id="42"/>
      </w:r>
    </w:p>
    <w:p w14:paraId="7F9725D3" w14:textId="1ED41807" w:rsidR="00493851" w:rsidRDefault="00493851" w:rsidP="00940EF5">
      <w:pPr>
        <w:rPr>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62A6A84B"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r w:rsidR="006D3EF9">
        <w:t xml:space="preserve">peristimulus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r w:rsidR="0017433A">
        <w:t xml:space="preserve">76 </w:t>
      </w:r>
      <w:r w:rsidR="00FB45F3">
        <w:t xml:space="preserve">covariance components </w:t>
      </w:r>
      <w:r w:rsidR="0017433A">
        <w:t>corresponding to the effects of each</w:t>
      </w:r>
      <w:r w:rsidR="0017433A">
        <w:t xml:space="preserve"> contrast on each time bin</w:t>
      </w:r>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4709F6F" w:rsidR="0064449A" w:rsidRDefault="0064449A" w:rsidP="00F4643A">
      <w:r>
        <w:t>The free energy for each</w:t>
      </w:r>
      <w:r w:rsidR="00C42364">
        <w:t xml:space="preserve"> virtual</w:t>
      </w:r>
      <w:r>
        <w:t xml:space="preserve"> subject’s full model, relative to a reduced model with only a noise component, ranged from </w:t>
      </w:r>
      <w:r w:rsidR="006C54B0">
        <w:t xml:space="preserve">749 </w:t>
      </w:r>
      <w:r>
        <w:t xml:space="preserve">to </w:t>
      </w:r>
      <w:r w:rsidR="006C54B0">
        <w:t xml:space="preserve">757 </w:t>
      </w:r>
      <w:r>
        <w:t xml:space="preserve">across all subjects. Converting to posterior probabilities, this was equivalent to a probability of unity in favour of the full model for every subject. </w:t>
      </w:r>
      <w:r w:rsidR="00136166">
        <w:t>Therefore</w:t>
      </w:r>
      <w:r>
        <w:t xml:space="preserve">, we </w:t>
      </w:r>
      <w:r>
        <w:lastRenderedPageBreak/>
        <w:t>could be confident that the models were detecting experimental effects in the data. Next, we examined the estimated model parameters and used them to test hypotheses.</w:t>
      </w:r>
    </w:p>
    <w:p w14:paraId="0C0DA997" w14:textId="70D93CA3"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commentRangeStart w:id="47"/>
      <w:r w:rsidR="00BC2018">
        <w:t xml:space="preserve">Figure </w:t>
      </w:r>
      <w:del w:id="48" w:author="Zeidman, Peter" w:date="2025-09-26T11:27:00Z">
        <w:r w:rsidR="00A41792" w:rsidDel="00816B53">
          <w:delText xml:space="preserve">6a </w:delText>
        </w:r>
      </w:del>
      <w:ins w:id="49" w:author="Zeidman, Peter" w:date="2025-09-26T11:27:00Z">
        <w:r w:rsidR="00816B53">
          <w:t>7</w:t>
        </w:r>
      </w:ins>
      <w:ins w:id="50" w:author="Zeidman, Peter" w:date="2025-09-26T11:47:00Z">
        <w:r w:rsidR="007C7FC5">
          <w:t>a</w:t>
        </w:r>
      </w:ins>
      <w:ins w:id="51" w:author="Zeidman, Peter" w:date="2025-09-26T11:27:00Z">
        <w:r w:rsidR="00816B53">
          <w:t xml:space="preserve"> </w:t>
        </w:r>
        <w:commentRangeEnd w:id="47"/>
        <w:r w:rsidR="00816B53">
          <w:rPr>
            <w:rStyle w:val="CommentReference"/>
          </w:rPr>
          <w:commentReference w:id="47"/>
        </w:r>
      </w:ins>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r w:rsidR="007D3B11">
        <w:rPr>
          <w:rFonts w:eastAsiaTheme="minorEastAsia"/>
        </w:rPr>
        <w:t>6</w:t>
      </w:r>
      <w:r w:rsidR="00A41792">
        <w:rPr>
          <w:rFonts w:eastAsiaTheme="minorEastAsia"/>
        </w:rPr>
        <w:t xml:space="preserve">b </w:t>
      </w:r>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6B7F650A"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352174D4" w14:textId="76740A3D" w:rsidR="008F006F" w:rsidRDefault="008F006F" w:rsidP="008F006F">
      <w:r>
        <w:t xml:space="preserve">The evidence in favour of each experimental condition being included in the model, relative to being fixed </w:t>
      </w:r>
      <w:r w:rsidR="00FC1F77">
        <w:t>at</w:t>
      </w:r>
      <w:r>
        <w:t xml:space="preserve"> zero, is shown in Figure </w:t>
      </w:r>
      <w:r w:rsidR="00AC5A75">
        <w:t>6c</w:t>
      </w:r>
      <w:r>
        <w:t xml:space="preserve">. The value of </w:t>
      </w:r>
      <w:r w:rsidR="002A000D">
        <w:t xml:space="preserve">each </w:t>
      </w:r>
      <w:r w:rsidR="00AC5A75">
        <w:t xml:space="preserve">point </w:t>
      </w:r>
      <w:r>
        <w:t>indicate</w:t>
      </w:r>
      <w:r w:rsidR="002A000D">
        <w:t>s</w:t>
      </w:r>
      <w:r>
        <w:t xml:space="preserve"> the</w:t>
      </w:r>
      <w:r w:rsidR="002A000D">
        <w:t xml:space="preserve"> log Bayes factor in favour of</w:t>
      </w:r>
      <w:r>
        <w:t xml:space="preserve"> </w:t>
      </w:r>
      <w:r w:rsidR="002A000D">
        <w:t>a model that included</w:t>
      </w:r>
      <w:r>
        <w:t xml:space="preserve"> al</w:t>
      </w:r>
      <w:r w:rsidR="002A000D">
        <w:t>l hyperparameters versus a model with the indicated parameter switched off.</w:t>
      </w:r>
      <w:r w:rsidR="00FC1F77">
        <w:t xml:space="preserve"> Negative </w:t>
      </w:r>
      <w:r w:rsidR="00501E71">
        <w:t xml:space="preserve">values </w:t>
      </w:r>
      <w:r w:rsidR="00FC1F77">
        <w:t>indicate evidence in favour of the null.</w:t>
      </w:r>
      <w:r>
        <w:t xml:space="preserve"> </w:t>
      </w:r>
      <w:r w:rsidR="00B0382B">
        <w:t xml:space="preserve">This correctly identified that conditions </w:t>
      </w:r>
      <w:r w:rsidR="00FC1F77">
        <w:t>one and five</w:t>
      </w:r>
      <w:r w:rsidR="00B0382B">
        <w:t xml:space="preserve"> were expressed in the simulated data and </w:t>
      </w:r>
      <w:commentRangeStart w:id="52"/>
      <w:r w:rsidR="00B0382B">
        <w:t xml:space="preserve">conditions </w:t>
      </w:r>
      <w:r w:rsidR="00FC1F77">
        <w:t>2-4</w:t>
      </w:r>
      <w:r w:rsidR="00B0382B">
        <w:t xml:space="preserve"> were not. </w:t>
      </w:r>
      <w:commentRangeEnd w:id="52"/>
      <w:r w:rsidR="0008403E">
        <w:rPr>
          <w:rStyle w:val="CommentReference"/>
        </w:rPr>
        <w:commentReference w:id="52"/>
      </w:r>
      <w:r w:rsidR="009F35F9">
        <w:t>The log evidence in favour of the null</w:t>
      </w:r>
      <w:r w:rsidR="00523D81">
        <w:t xml:space="preserve"> -</w:t>
      </w:r>
      <w:r w:rsidR="009F35F9">
        <w:t xml:space="preserve"> that conditions </w:t>
      </w:r>
      <w:r w:rsidR="00FC1F77">
        <w:t>2-4</w:t>
      </w:r>
      <w:r w:rsidR="009F35F9">
        <w:t xml:space="preserve"> were not expressed in the data</w:t>
      </w:r>
      <w:r w:rsidR="00523D81">
        <w:t xml:space="preserve"> -</w:t>
      </w:r>
      <w:r w:rsidR="009F35F9">
        <w:t xml:space="preserve"> were </w:t>
      </w:r>
      <w:r w:rsidR="00FC1F77">
        <w:t>-</w:t>
      </w:r>
      <w:commentRangeStart w:id="53"/>
      <w:r w:rsidR="00FC1F77">
        <w:t>3.62</w:t>
      </w:r>
      <w:commentRangeEnd w:id="53"/>
      <w:r w:rsidR="00501E71">
        <w:rPr>
          <w:rStyle w:val="CommentReference"/>
        </w:rPr>
        <w:commentReference w:id="53"/>
      </w:r>
      <w:r w:rsidR="00FC1F77">
        <w:t xml:space="preserve"> in all cases (i.e., strong evidence</w:t>
      </w:r>
      <w:r w:rsidR="006A766C">
        <w:t xml:space="preserve"> for the null</w:t>
      </w:r>
      <w:r w:rsidR="00FC1F77">
        <w:t>)</w:t>
      </w:r>
      <w:r w:rsidR="002F2B50">
        <w:t>.</w:t>
      </w:r>
      <w:r w:rsidR="009F35F9">
        <w:t xml:space="preserve"> </w:t>
      </w:r>
      <w:r>
        <w:t xml:space="preserve">The </w:t>
      </w:r>
      <w:r w:rsidR="00B0382B">
        <w:t xml:space="preserve">corresponding probabilities for </w:t>
      </w:r>
      <w:r w:rsidR="002F2B50">
        <w:t>all five</w:t>
      </w:r>
      <w:r w:rsidR="00B0382B">
        <w:t xml:space="preserve"> effects being present rather than absent are shown in </w:t>
      </w:r>
      <w:r w:rsidR="005E2AF7">
        <w:t xml:space="preserve">Figure </w:t>
      </w:r>
      <w:r w:rsidR="00EC67CC">
        <w:t>6d</w:t>
      </w:r>
      <w:r>
        <w:t>.</w:t>
      </w:r>
    </w:p>
    <w:p w14:paraId="5F8BC301" w14:textId="5BC56915" w:rsidR="008F006F" w:rsidRDefault="0076478D" w:rsidP="008F006F">
      <w:r>
        <w:t>Similarly, t</w:t>
      </w:r>
      <w:r w:rsidR="008F006F">
        <w:t xml:space="preserve">he evidence in favour of experimental effects being expressed at each time bin are shown in Figure </w:t>
      </w:r>
      <w:r w:rsidR="00BF5AE8">
        <w:t>6e</w:t>
      </w:r>
      <w:r w:rsidR="004D4BEB">
        <w:t xml:space="preserve"> (left)</w:t>
      </w:r>
      <w:r w:rsidR="008F006F">
        <w:t xml:space="preserve">. </w:t>
      </w:r>
      <w:r w:rsidR="004D4BEB">
        <w:t xml:space="preserve">This correctly identified effects as occurring </w:t>
      </w:r>
      <w:r w:rsidR="00AA0E04">
        <w:t xml:space="preserve">with ceiling probability </w:t>
      </w:r>
      <w:r w:rsidR="004D4BEB">
        <w:t xml:space="preserve">in time bins </w:t>
      </w:r>
      <w:r w:rsidR="00AD125E">
        <w:t>four and six</w:t>
      </w:r>
      <w:r w:rsidR="0058445A">
        <w:t>. The log evidence in favour of the null</w:t>
      </w:r>
      <w:r w:rsidR="001A1DAE">
        <w:t>,</w:t>
      </w:r>
      <w:r w:rsidR="0058445A">
        <w:t xml:space="preserve"> that effects were absent from other time bins</w:t>
      </w:r>
      <w:r w:rsidR="001A1DAE">
        <w:t>,</w:t>
      </w:r>
      <w:r w:rsidR="0058445A">
        <w:t xml:space="preserve"> was weaker than above – around </w:t>
      </w:r>
      <w:commentRangeStart w:id="54"/>
      <w:r w:rsidR="002B4386">
        <w:t>-</w:t>
      </w:r>
      <w:r w:rsidR="0058445A">
        <w:t>1</w:t>
      </w:r>
      <w:r w:rsidR="002B4386">
        <w:t>.2</w:t>
      </w:r>
      <w:commentRangeEnd w:id="54"/>
      <w:r w:rsidR="001578F5">
        <w:rPr>
          <w:rStyle w:val="CommentReference"/>
        </w:rPr>
        <w:commentReference w:id="54"/>
      </w:r>
      <w:r w:rsidR="006D60EF">
        <w:t>. As a result, the posterior probabilit</w:t>
      </w:r>
      <w:r w:rsidR="003A3F9E">
        <w:t>ies</w:t>
      </w:r>
      <w:r w:rsidR="006D60EF">
        <w:t xml:space="preserve"> for these </w:t>
      </w:r>
      <w:r w:rsidR="00523D81">
        <w:t xml:space="preserve">absent </w:t>
      </w:r>
      <w:r w:rsidR="006D60EF">
        <w:t xml:space="preserve">effects </w:t>
      </w:r>
      <w:r w:rsidR="003A3F9E">
        <w:t>were greater than</w:t>
      </w:r>
      <w:r w:rsidR="006D60EF">
        <w:t xml:space="preserve"> zero (Figure </w:t>
      </w:r>
      <w:r w:rsidR="001578F5">
        <w:t>6e</w:t>
      </w:r>
      <w:r w:rsidR="006D60EF">
        <w:t>, right), but still very weak compared to the effects that were</w:t>
      </w:r>
      <w:r w:rsidR="00094EA4">
        <w:t xml:space="preserve"> actually</w:t>
      </w:r>
      <w:r w:rsidR="006D60EF">
        <w:t xml:space="preserve"> present in the data.</w:t>
      </w:r>
    </w:p>
    <w:p w14:paraId="0FC4DCFA" w14:textId="0016EC75" w:rsidR="008F006F" w:rsidRPr="00A17EFB" w:rsidRDefault="008F006F" w:rsidP="008F006F">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210453D7" w14:textId="618F6954" w:rsidR="008F006F" w:rsidRPr="004C5140" w:rsidRDefault="00CA647A" w:rsidP="00F4643A">
      <w:r>
        <w:lastRenderedPageBreak/>
        <w:pict w14:anchorId="1151C6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51.35pt;height:241.25pt">
            <v:imagedata r:id="rId18" o:title="Figure6"/>
          </v:shape>
        </w:pict>
      </w:r>
      <w:r w:rsidR="00B62D7F">
        <w:rPr>
          <w:rStyle w:val="CommentReference"/>
        </w:rPr>
        <w:commentReference w:id="55"/>
      </w:r>
      <w:r w:rsidR="00EF222E">
        <w:rPr>
          <w:rStyle w:val="CommentReference"/>
        </w:rPr>
        <w:commentReference w:id="56"/>
      </w:r>
    </w:p>
    <w:p w14:paraId="7C72EA46" w14:textId="3F5D382D" w:rsidR="00362B06" w:rsidRDefault="00D049FA" w:rsidP="00362B06">
      <w:pPr>
        <w:keepNext/>
        <w:jc w:val="center"/>
      </w:pPr>
      <w:r>
        <w:rPr>
          <w:rStyle w:val="CommentReference"/>
        </w:rPr>
        <w:commentReference w:id="57"/>
      </w:r>
    </w:p>
    <w:p w14:paraId="2B97178C" w14:textId="5656D611" w:rsidR="00C26D34" w:rsidRDefault="00362B06">
      <w:pPr>
        <w:pStyle w:val="Caption"/>
      </w:pPr>
      <w:r w:rsidRPr="00202536">
        <w:rPr>
          <w:b/>
        </w:rPr>
        <w:t>Figure</w:t>
      </w:r>
      <w:r w:rsidR="009C5B02">
        <w:rPr>
          <w:b/>
        </w:rPr>
        <w:t xml:space="preserve"> </w:t>
      </w:r>
      <w:r w:rsidR="00F146D4">
        <w:rPr>
          <w:b/>
        </w:rPr>
        <w:fldChar w:fldCharType="begin"/>
      </w:r>
      <w:r w:rsidR="00F146D4">
        <w:rPr>
          <w:b/>
        </w:rPr>
        <w:instrText xml:space="preserve"> SEQ Figure \* ARABIC \s 1 </w:instrText>
      </w:r>
      <w:r w:rsidR="00F146D4">
        <w:rPr>
          <w:b/>
        </w:rPr>
        <w:fldChar w:fldCharType="separate"/>
      </w:r>
      <w:r w:rsidR="00B95F98">
        <w:rPr>
          <w:b/>
          <w:noProof/>
        </w:rPr>
        <w:t>7</w:t>
      </w:r>
      <w:r w:rsidR="00F146D4">
        <w:rPr>
          <w:b/>
        </w:rPr>
        <w:fldChar w:fldCharType="end"/>
      </w:r>
      <w:r w:rsidRPr="00202536">
        <w:rPr>
          <w:b/>
        </w:rPr>
        <w:t xml:space="preserve"> Simulation results</w:t>
      </w:r>
      <w:r w:rsidR="00202536">
        <w:t>.</w:t>
      </w:r>
      <w:r w:rsidR="00523D81">
        <w:t xml:space="preserve"> </w:t>
      </w:r>
      <w:r w:rsidR="009C5B02">
        <w:rPr>
          <w:b/>
        </w:rPr>
        <w:t>a</w:t>
      </w:r>
      <w:r w:rsidR="00523D81" w:rsidRPr="00523D81">
        <w:rPr>
          <w:b/>
        </w:rPr>
        <w:t>.</w:t>
      </w:r>
      <w:r w:rsidR="00523D81" w:rsidRPr="00523D81">
        <w:t xml:space="preserve"> Estimated parameters following automatic search and averaging of PEB models.</w:t>
      </w:r>
      <w:r w:rsidR="009C5B02">
        <w:t xml:space="preserve"> Each time series represents the group average </w:t>
      </w:r>
      <w:r w:rsidR="00523D81" w:rsidRPr="00523D81">
        <w:t>value of a hyperparameter</w:t>
      </w:r>
      <w:r w:rsidR="009C5B02">
        <w:t xml:space="preserve"> for a given contrast</w:t>
      </w:r>
      <w:del w:id="58" w:author="Zeidman, Peter" w:date="2025-09-26T11:38:00Z">
        <w:r w:rsidR="009C5B02" w:rsidDel="004428BC">
          <w:delText>s</w:delText>
        </w:r>
      </w:del>
      <w:r w:rsidR="009C5B02">
        <w:t xml:space="preserve"> over time</w:t>
      </w:r>
      <w:del w:id="59" w:author="Zeidman, Peter" w:date="2025-09-26T11:39:00Z">
        <w:r w:rsidR="00523D81" w:rsidRPr="00523D81" w:rsidDel="004428BC">
          <w:delText>, pertaining to one experimental condition at one time</w:delText>
        </w:r>
      </w:del>
      <w:r w:rsidR="0090765A">
        <w:t xml:space="preserve"> (see </w:t>
      </w:r>
      <w:del w:id="60" w:author="Zeidman, Peter" w:date="2025-09-26T11:39:00Z">
        <w:r w:rsidR="0090765A" w:rsidDel="004428BC">
          <w:delText>figure c for</w:delText>
        </w:r>
      </w:del>
      <w:ins w:id="61" w:author="Zeidman, Peter" w:date="2025-09-26T11:39:00Z">
        <w:r w:rsidR="004428BC">
          <w:t>panel b</w:t>
        </w:r>
      </w:ins>
      <w:r w:rsidR="0090765A">
        <w:t xml:space="preserve"> </w:t>
      </w:r>
      <w:ins w:id="62" w:author="Zeidman, Peter" w:date="2025-09-26T11:39:00Z">
        <w:r w:rsidR="004428BC">
          <w:t xml:space="preserve">for </w:t>
        </w:r>
      </w:ins>
      <w:r w:rsidR="0090765A">
        <w:t>legend</w:t>
      </w:r>
      <w:del w:id="63" w:author="Zeidman, Peter" w:date="2025-09-26T11:40:00Z">
        <w:r w:rsidR="0090765A" w:rsidDel="004428BC">
          <w:delText>s</w:delText>
        </w:r>
      </w:del>
      <w:r w:rsidR="0090765A">
        <w:t>)</w:t>
      </w:r>
      <w:r w:rsidR="00523D81" w:rsidRPr="00523D81">
        <w:t xml:space="preserve">. Note that these are </w:t>
      </w:r>
      <w:r w:rsidR="0090765A" w:rsidRPr="00523D81">
        <w:t>log-scaling</w:t>
      </w:r>
      <w:r w:rsidR="00523D81" w:rsidRPr="00523D81">
        <w:t xml:space="preserve"> parameters, </w:t>
      </w:r>
      <w:del w:id="64" w:author="Zeidman, Peter" w:date="2025-09-26T11:40:00Z">
        <w:r w:rsidR="00523D81" w:rsidRPr="00523D81" w:rsidDel="004428BC">
          <w:delText xml:space="preserve">where </w:delText>
        </w:r>
      </w:del>
      <w:ins w:id="65" w:author="Zeidman, Peter" w:date="2025-09-26T11:40:00Z">
        <w:r w:rsidR="004428BC">
          <w:t>which are ‘un-logged’ by taking</w:t>
        </w:r>
        <w:r w:rsidR="004428BC" w:rsidRPr="00523D81">
          <w:t xml:space="preserve"> </w:t>
        </w:r>
      </w:ins>
      <w:r w:rsidR="00523D81" w:rsidRPr="00523D81">
        <w:t xml:space="preserve">their exponential </w:t>
      </w:r>
      <w:del w:id="66" w:author="Zeidman, Peter" w:date="2025-09-26T11:40:00Z">
        <w:r w:rsidR="00523D81" w:rsidRPr="00523D81" w:rsidDel="004428BC">
          <w:delText xml:space="preserve">is taken </w:delText>
        </w:r>
      </w:del>
      <w:r w:rsidR="00523D81" w:rsidRPr="00523D81">
        <w:t xml:space="preserve">before multiplying them by the corresponding covariance component. </w:t>
      </w:r>
      <w:r w:rsidR="009C5B02">
        <w:t>Shaded areas</w:t>
      </w:r>
      <w:r w:rsidR="00523D81" w:rsidRPr="00523D81">
        <w:t xml:space="preserve"> are 90% credible intervals.</w:t>
      </w:r>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r w:rsidR="0090765A">
        <w:t xml:space="preserve"> </w:t>
      </w:r>
      <w:r w:rsidR="00E735D1">
        <w:rPr>
          <w:b/>
        </w:rPr>
        <w:t>c</w:t>
      </w:r>
      <w:r w:rsidR="0090765A">
        <w:rPr>
          <w:b/>
        </w:rPr>
        <w:t>.</w:t>
      </w:r>
      <w:r w:rsidR="0090765A">
        <w:rPr>
          <w:b/>
        </w:rPr>
        <w:t xml:space="preserve"> </w:t>
      </w:r>
      <w:r w:rsidR="0090765A">
        <w:t xml:space="preserve">Log </w:t>
      </w:r>
      <w:del w:id="67" w:author="Zeidman, Peter" w:date="2025-09-26T11:41:00Z">
        <w:r w:rsidR="0090765A" w:rsidDel="00BF1A49">
          <w:delText xml:space="preserve">bayes </w:delText>
        </w:r>
      </w:del>
      <w:ins w:id="68" w:author="Zeidman, Peter" w:date="2025-09-26T11:41:00Z">
        <w:r w:rsidR="00BF1A49">
          <w:t>B</w:t>
        </w:r>
        <w:r w:rsidR="00BF1A49">
          <w:t xml:space="preserve">ayes </w:t>
        </w:r>
      </w:ins>
      <w:r w:rsidR="0090765A">
        <w:t>factor for each component</w:t>
      </w:r>
      <w:del w:id="69" w:author="Zeidman, Peter" w:date="2025-09-26T11:41:00Z">
        <w:r w:rsidR="0090765A" w:rsidDel="00BF1A49">
          <w:delText>s</w:delText>
        </w:r>
      </w:del>
      <w:r w:rsidR="0090765A">
        <w:t xml:space="preserve"> at each time point</w:t>
      </w:r>
      <w:del w:id="70" w:author="Zeidman, Peter" w:date="2025-09-26T11:41:00Z">
        <w:r w:rsidR="0090765A" w:rsidDel="00BF1A49">
          <w:delText>s</w:delText>
        </w:r>
      </w:del>
      <w:r w:rsidR="0090765A">
        <w:t xml:space="preserve">, estimated by comparing the model where the </w:t>
      </w:r>
      <w:del w:id="71" w:author="Zeidman, Peter" w:date="2025-09-26T11:42:00Z">
        <w:r w:rsidR="0090765A" w:rsidDel="0067405E">
          <w:delText xml:space="preserve">condition </w:delText>
        </w:r>
      </w:del>
      <w:ins w:id="72" w:author="Zeidman, Peter" w:date="2025-09-26T11:43:00Z">
        <w:r w:rsidR="007D2FCD">
          <w:t>component</w:t>
        </w:r>
      </w:ins>
      <w:ins w:id="73" w:author="Zeidman, Peter" w:date="2025-09-26T11:42:00Z">
        <w:r w:rsidR="0067405E">
          <w:t xml:space="preserve"> </w:t>
        </w:r>
      </w:ins>
      <w:r w:rsidR="0090765A">
        <w:t>at a given time point is switched on vs.</w:t>
      </w:r>
      <w:r w:rsidR="0090765A">
        <w:t xml:space="preserve"> off. </w:t>
      </w:r>
      <w:r w:rsidR="0090765A">
        <w:rPr>
          <w:b/>
        </w:rPr>
        <w:t xml:space="preserve"> </w:t>
      </w:r>
      <w:r w:rsidR="0090765A">
        <w:rPr>
          <w:b/>
        </w:rPr>
        <w:t>d</w:t>
      </w:r>
      <w:r w:rsidR="0090765A">
        <w:t xml:space="preserve">. </w:t>
      </w:r>
      <w:r w:rsidR="0090765A">
        <w:t>(</w:t>
      </w:r>
      <w:del w:id="74" w:author="Zeidman, Peter" w:date="2025-09-26T11:46:00Z">
        <w:r w:rsidR="0090765A" w:rsidRPr="00E2650C" w:rsidDel="00CA61B1">
          <w:rPr>
            <w:b/>
          </w:rPr>
          <w:delText xml:space="preserve">left </w:delText>
        </w:r>
      </w:del>
      <w:ins w:id="75" w:author="Zeidman, Peter" w:date="2025-09-26T11:46:00Z">
        <w:r w:rsidR="00CA61B1">
          <w:rPr>
            <w:b/>
          </w:rPr>
          <w:t>L</w:t>
        </w:r>
        <w:r w:rsidR="00CA61B1" w:rsidRPr="00E2650C">
          <w:rPr>
            <w:b/>
          </w:rPr>
          <w:t xml:space="preserve">eft </w:t>
        </w:r>
      </w:ins>
      <w:r w:rsidR="0090765A" w:rsidRPr="00E2650C">
        <w:rPr>
          <w:b/>
        </w:rPr>
        <w:t>y axis and blue time series</w:t>
      </w:r>
      <w:r w:rsidR="0090765A">
        <w:t xml:space="preserve">) </w:t>
      </w:r>
      <w:r w:rsidR="0090765A">
        <w:t>Log Bayes factor over time across conditions</w:t>
      </w:r>
      <w:ins w:id="76" w:author="Zeidman, Peter" w:date="2025-09-26T11:43:00Z">
        <w:r w:rsidR="007D2FCD">
          <w:t>,</w:t>
        </w:r>
      </w:ins>
      <w:r w:rsidR="0090765A">
        <w:t xml:space="preserve"> estimated by summing the evidence for each experimental condition at a given time point</w:t>
      </w:r>
      <w:r w:rsidR="0090765A">
        <w:t xml:space="preserve">. </w:t>
      </w:r>
      <w:r w:rsidR="00AC6D05">
        <w:t>(</w:t>
      </w:r>
      <w:del w:id="77" w:author="Zeidman, Peter" w:date="2025-09-26T11:46:00Z">
        <w:r w:rsidR="00AC6D05" w:rsidRPr="00E2650C" w:rsidDel="00CA61B1">
          <w:rPr>
            <w:b/>
          </w:rPr>
          <w:delText xml:space="preserve">right </w:delText>
        </w:r>
      </w:del>
      <w:ins w:id="78" w:author="Zeidman, Peter" w:date="2025-09-26T11:46:00Z">
        <w:r w:rsidR="00CA61B1">
          <w:rPr>
            <w:b/>
          </w:rPr>
          <w:t>R</w:t>
        </w:r>
        <w:r w:rsidR="00CA61B1" w:rsidRPr="00E2650C">
          <w:rPr>
            <w:b/>
          </w:rPr>
          <w:t xml:space="preserve">ight </w:t>
        </w:r>
      </w:ins>
      <w:r w:rsidR="00AC6D05" w:rsidRPr="00E2650C">
        <w:rPr>
          <w:b/>
        </w:rPr>
        <w:t xml:space="preserve">y axis and </w:t>
      </w:r>
      <w:proofErr w:type="spellStart"/>
      <w:r w:rsidR="00AC6D05" w:rsidRPr="00E2650C">
        <w:rPr>
          <w:b/>
        </w:rPr>
        <w:t>gray</w:t>
      </w:r>
      <w:proofErr w:type="spellEnd"/>
      <w:r w:rsidR="00AC6D05" w:rsidRPr="00E2650C">
        <w:rPr>
          <w:b/>
        </w:rPr>
        <w:t xml:space="preserve"> bar plot</w:t>
      </w:r>
      <w:r w:rsidR="00AC6D05">
        <w:t xml:space="preserve">) </w:t>
      </w:r>
      <w:r w:rsidR="00C52EE7">
        <w:t>Posterior p</w:t>
      </w:r>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r w:rsidR="0038642B">
        <w:rPr>
          <w:b/>
        </w:rPr>
        <w:t>e. (Left)</w:t>
      </w:r>
      <w:r w:rsidR="00AC6D05">
        <w:t xml:space="preserve"> </w:t>
      </w:r>
      <w:r w:rsidR="0038642B">
        <w:t xml:space="preserve">Log Bayes for each condition across time, estimated by summing the evidence for each experimental condition across time. </w:t>
      </w:r>
      <w:r w:rsidR="0090765A">
        <w:t xml:space="preserve"> </w:t>
      </w:r>
      <w:r w:rsidR="0038642B">
        <w:rPr>
          <w:b/>
        </w:rPr>
        <w:t>(Right)</w:t>
      </w:r>
      <w:r w:rsidR="0038642B">
        <w:t xml:space="preserve"> </w:t>
      </w:r>
      <w:r w:rsidR="00523D81" w:rsidRPr="00523D81">
        <w:t xml:space="preserve">Corresponding posterior probabilities. </w:t>
      </w:r>
      <w:r w:rsidR="007F36CD">
        <w:rPr>
          <w:b/>
        </w:rPr>
        <w:t>f</w:t>
      </w:r>
      <w:r w:rsidR="00523D81" w:rsidRPr="00523D81">
        <w:rPr>
          <w:b/>
        </w:rPr>
        <w:t>.</w:t>
      </w:r>
      <w:r w:rsidR="00523D81" w:rsidRPr="00523D81">
        <w:t xml:space="preserve"> (</w:t>
      </w:r>
      <w:r w:rsidR="00523D81" w:rsidRPr="004C2FD8">
        <w:rPr>
          <w:b/>
        </w:rPr>
        <w:t>Left</w:t>
      </w:r>
      <w:r w:rsidR="00523D81" w:rsidRPr="00523D81">
        <w:t>)</w:t>
      </w:r>
      <w:r w:rsidR="00967C6D">
        <w:t xml:space="preserve"> Betas covariance matrix summed across time points with posterior probability &gt;0.</w:t>
      </w:r>
      <w:r w:rsidR="00967C6D">
        <w:t xml:space="preserve">9. </w:t>
      </w:r>
      <w:r w:rsidR="00967C6D">
        <w:rPr>
          <w:b/>
        </w:rPr>
        <w:t xml:space="preserve">(Right) </w:t>
      </w:r>
      <w:r w:rsidR="00967C6D">
        <w:t xml:space="preserve">Weighted sum of the model covariance components. </w:t>
      </w:r>
    </w:p>
    <w:p w14:paraId="719E9299" w14:textId="4B6CEA3A" w:rsidR="007933F6" w:rsidRDefault="00192347" w:rsidP="009D63CC">
      <w:pPr>
        <w:pStyle w:val="Heading3"/>
      </w:pPr>
      <w:r>
        <w:t>Within-subject log evidence</w:t>
      </w:r>
    </w:p>
    <w:p w14:paraId="009CB830" w14:textId="5A925D46" w:rsidR="000D7A05" w:rsidRDefault="0008403E" w:rsidP="00192347">
      <w:ins w:id="79" w:author="Zeidman, Peter" w:date="2025-09-26T11:54:00Z">
        <w:r>
          <w:t>F</w:t>
        </w:r>
      </w:ins>
      <w:del w:id="80" w:author="Zeidman, Peter" w:date="2025-09-26T11:54:00Z">
        <w:r w:rsidR="00192347" w:rsidDel="0008403E">
          <w:delText xml:space="preserve">For </w:delText>
        </w:r>
      </w:del>
      <w:ins w:id="81" w:author="Zeidman, Peter" w:date="2025-09-26T11:54:00Z">
        <w:r>
          <w:t xml:space="preserve">or </w:t>
        </w:r>
      </w:ins>
      <w:r w:rsidR="00192347">
        <w:t>each</w:t>
      </w:r>
      <w:r w:rsidR="007201EA">
        <w:t xml:space="preserve"> </w:t>
      </w:r>
      <w:del w:id="82" w:author="Zeidman, Peter" w:date="2025-09-26T11:54:00Z">
        <w:r w:rsidR="007201EA" w:rsidDel="0008403E">
          <w:delText>empirical</w:delText>
        </w:r>
        <w:r w:rsidR="00192347" w:rsidDel="0008403E">
          <w:delText xml:space="preserve"> </w:delText>
        </w:r>
      </w:del>
      <w:r w:rsidR="00192347">
        <w:t>subject</w:t>
      </w:r>
      <w:ins w:id="83" w:author="Zeidman, Peter" w:date="2025-09-26T11:55:00Z">
        <w:r>
          <w:t>’s empirical data,</w:t>
        </w:r>
      </w:ins>
      <w:del w:id="84" w:author="Zeidman, Peter" w:date="2025-09-26T11:54:00Z">
        <w:r w:rsidR="00192347" w:rsidDel="0008403E">
          <w:delText>,</w:delText>
        </w:r>
      </w:del>
      <w:r w:rsidR="00192347">
        <w:t xml:space="preserve"> we fitted a </w:t>
      </w:r>
      <w:proofErr w:type="spellStart"/>
      <w:r w:rsidR="00225CD5">
        <w:t>vRSA</w:t>
      </w:r>
      <w:proofErr w:type="spellEnd"/>
      <w:r w:rsidR="00225CD5">
        <w:t xml:space="preserve"> </w:t>
      </w:r>
      <w:r w:rsidR="00192347">
        <w:t xml:space="preserve">model with </w:t>
      </w:r>
      <w:r w:rsidR="007201EA">
        <w:t xml:space="preserve">the same </w:t>
      </w:r>
      <w:r w:rsidR="00192347">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w:t>
      </w:r>
      <w:commentRangeStart w:id="85"/>
      <w:r w:rsidR="000D7A05">
        <w:t xml:space="preserve">from </w:t>
      </w:r>
      <w:r w:rsidR="0085668C">
        <w:t>73</w:t>
      </w:r>
      <w:r w:rsidR="000D7A05">
        <w:t xml:space="preserve"> to </w:t>
      </w:r>
      <w:r w:rsidR="0085668C">
        <w:t>149</w:t>
      </w:r>
      <w:r w:rsidR="000D7A05">
        <w:t xml:space="preserve"> across</w:t>
      </w:r>
      <w:r w:rsidR="0026306C">
        <w:t xml:space="preserve"> all</w:t>
      </w:r>
      <w:r w:rsidR="000D7A05">
        <w:t xml:space="preserve"> subjects</w:t>
      </w:r>
      <w:commentRangeEnd w:id="85"/>
      <w:r w:rsidR="00FC5CAB">
        <w:rPr>
          <w:rStyle w:val="CommentReference"/>
        </w:rPr>
        <w:commentReference w:id="85"/>
      </w:r>
      <w:r w:rsidR="000D7A05">
        <w:t xml:space="preserve">.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t xml:space="preserve">Group analysis: </w:t>
      </w:r>
      <w:r w:rsidR="00EA6D45">
        <w:t>parameters</w:t>
      </w:r>
    </w:p>
    <w:p w14:paraId="592F50D2" w14:textId="3D6DD2B9" w:rsidR="0026306C" w:rsidDel="00EE5958" w:rsidRDefault="0026306C" w:rsidP="00F70ADD">
      <w:pPr>
        <w:rPr>
          <w:del w:id="86" w:author="Zeidman, Peter" w:date="2025-09-26T11:55:00Z"/>
        </w:rPr>
      </w:pPr>
      <w:r>
        <w:t xml:space="preserve">We used Parametric Empirical Bayes (PEB) to perform group level analysis. </w:t>
      </w:r>
    </w:p>
    <w:p w14:paraId="073C7AF8" w14:textId="0FBF06EE" w:rsidR="0026306C" w:rsidRDefault="0026306C" w:rsidP="00F70ADD">
      <w:r>
        <w:t xml:space="preserve">First, we performed an automatic search that removed any parameters from the PEB model that did not contribute to the overall (group level) free energy. The resulting parameters are shown in Figure </w:t>
      </w:r>
      <w:r w:rsidR="00BE59A9">
        <w:t>7a</w:t>
      </w:r>
      <w:r>
        <w:t xml:space="preserve">. </w:t>
      </w:r>
      <w:r w:rsidR="00026EB7">
        <w:t xml:space="preserve"> Most parameters </w:t>
      </w:r>
      <w:r w:rsidR="00026EB7">
        <w:lastRenderedPageBreak/>
        <w:t>deviated from their prior expectation of around -</w:t>
      </w:r>
      <w:r w:rsidR="00BE59A9">
        <w:t>4</w:t>
      </w:r>
      <w:r w:rsidR="00026EB7">
        <w:t xml:space="preserve"> (</w:t>
      </w:r>
      <w:r w:rsidR="001E285B">
        <w:t>the exact value</w:t>
      </w:r>
      <w:r w:rsidR="0062341A">
        <w:t xml:space="preserve"> of the prior expectation</w:t>
      </w:r>
      <w:r w:rsidR="001E285B">
        <w:t xml:space="preserve"> varied due to a </w:t>
      </w:r>
      <w:commentRangeStart w:id="87"/>
      <w:r w:rsidR="001E285B">
        <w:t xml:space="preserve">scaling </w:t>
      </w:r>
      <w:r w:rsidR="006D0273">
        <w:t>applied within SPM’s REML scheme</w:t>
      </w:r>
      <w:commentRangeEnd w:id="87"/>
      <w:r w:rsidR="0017753A">
        <w:rPr>
          <w:rStyle w:val="CommentReference"/>
        </w:rPr>
        <w:commentReference w:id="87"/>
      </w:r>
      <w:r w:rsidR="00026EB7">
        <w:t xml:space="preserve">). Figure </w:t>
      </w:r>
      <w:r w:rsidR="00BE59A9">
        <w:t xml:space="preserve">7b </w:t>
      </w:r>
      <w:r w:rsidR="00BC672D">
        <w:t>shows</w:t>
      </w:r>
      <w:r w:rsidR="00026EB7">
        <w:t xml:space="preserve"> the parameters </w:t>
      </w:r>
      <w:r w:rsidR="00BC672D">
        <w:t>more clearly after taking</w:t>
      </w:r>
      <w:r w:rsidR="00026EB7">
        <w:t xml:space="preserve"> the exponential of their expected values. There were two parameters that were particularly strong</w:t>
      </w:r>
      <w:r w:rsidR="00311910">
        <w:t xml:space="preserve">. </w:t>
      </w:r>
      <w:commentRangeStart w:id="88"/>
      <w:commentRangeStart w:id="89"/>
      <w:del w:id="90" w:author="Zeidman, Peter" w:date="2025-09-26T11:59:00Z">
        <w:r w:rsidR="00311910" w:rsidDel="000A2D3F">
          <w:delText>Parameter 36</w:delText>
        </w:r>
      </w:del>
      <w:ins w:id="91" w:author="Zeidman, Peter" w:date="2025-09-26T11:59:00Z">
        <w:r w:rsidR="000A2D3F">
          <w:t>One parameter</w:t>
        </w:r>
      </w:ins>
      <w:r w:rsidR="00311910">
        <w:t xml:space="preserve"> </w:t>
      </w:r>
      <w:commentRangeEnd w:id="89"/>
      <w:r w:rsidR="000A2D3F">
        <w:rPr>
          <w:rStyle w:val="CommentReference"/>
        </w:rPr>
        <w:commentReference w:id="89"/>
      </w:r>
      <w:r w:rsidR="00311910">
        <w:t xml:space="preserve">encoded the effect of animate vs inanimate stimuli in FIR bin 8 (0.26-0.29s). </w:t>
      </w:r>
      <w:del w:id="92" w:author="Zeidman, Peter" w:date="2025-09-26T11:59:00Z">
        <w:r w:rsidR="00311910" w:rsidDel="000A2D3F">
          <w:delText>Parameter 50</w:delText>
        </w:r>
      </w:del>
      <w:ins w:id="93" w:author="Zeidman, Peter" w:date="2025-09-26T11:59:00Z">
        <w:r w:rsidR="000A2D3F">
          <w:t>The other parameter</w:t>
        </w:r>
      </w:ins>
      <w:r w:rsidR="00311910">
        <w:t xml:space="preserve"> encoded the interaction of species (human vs animal) and body part (face vs body) in FIR bin 10 (0.32-0.35s). This </w:t>
      </w:r>
      <w:r w:rsidR="00EA6D45">
        <w:t xml:space="preserve">interaction </w:t>
      </w:r>
      <w:r w:rsidR="00311910">
        <w:t>means that the difference in response to faces and bodies depended on whether humans or animals were depicted.</w:t>
      </w:r>
      <w:commentRangeEnd w:id="88"/>
      <w:r w:rsidR="00C41FBA">
        <w:rPr>
          <w:rStyle w:val="CommentReference"/>
        </w:rPr>
        <w:commentReference w:id="88"/>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50ACFE68" w14:textId="0EA270C9" w:rsidR="00A17EFB" w:rsidRDefault="005469FE" w:rsidP="00A17EFB">
      <w:r>
        <w:t xml:space="preserve">The evidence in favour of each experimental condition being included in the model, relative to being fixed </w:t>
      </w:r>
      <w:r w:rsidR="00916D85">
        <w:t>near</w:t>
      </w:r>
      <w:r>
        <w:t xml:space="preserve"> zero, </w:t>
      </w:r>
      <w:r w:rsidR="00577F5D">
        <w:t xml:space="preserve">is shown in Figure </w:t>
      </w:r>
      <w:r w:rsidR="00C41FBA">
        <w:t>7c</w:t>
      </w:r>
      <w:r>
        <w:t>. T</w:t>
      </w:r>
      <w:r w:rsidR="007210EF">
        <w:t xml:space="preserve">he </w:t>
      </w:r>
      <w:r w:rsidR="00425372">
        <w:t>y-axis</w:t>
      </w:r>
      <w:r w:rsidR="007210EF">
        <w:t xml:space="preserve"> indicate</w:t>
      </w:r>
      <w:r w:rsidR="00425372">
        <w:t>s</w:t>
      </w:r>
      <w:r w:rsidR="007210EF">
        <w:t xml:space="preserve"> the difference in free energy for the presence of </w:t>
      </w:r>
      <w:r w:rsidR="00916D85">
        <w:t>all relevant parameters</w:t>
      </w:r>
      <w:r w:rsidR="007210EF">
        <w:t xml:space="preserve"> versus </w:t>
      </w:r>
      <w:r w:rsidR="00916D85">
        <w:t>their</w:t>
      </w:r>
      <w:r w:rsidR="007210EF">
        <w:t xml:space="preserve"> absence</w:t>
      </w:r>
      <w:r w:rsidR="00425372">
        <w:t xml:space="preserve"> and the colour indicates the experimental condition</w:t>
      </w:r>
      <w:r w:rsidR="007210EF">
        <w:t>. While there was strong evidence for all conditions being present in the data, the strong</w:t>
      </w:r>
      <w:r>
        <w:t>est</w:t>
      </w:r>
      <w:r w:rsidR="007210EF">
        <w:t xml:space="preserve"> evidence was for condition 5</w:t>
      </w:r>
      <w:r w:rsidR="00916D85">
        <w:t>,</w:t>
      </w:r>
      <w:r w:rsidR="007210EF">
        <w:t xml:space="preserve"> the interaction of species (human vs animal) and body part (face vs body).</w:t>
      </w:r>
      <w:r w:rsidR="00B540E5">
        <w:t xml:space="preserve"> The probability for the presence of this condition relative to the other conditions was unity</w:t>
      </w:r>
      <w:r w:rsidR="004D0D0C">
        <w:t xml:space="preserve"> (Figure </w:t>
      </w:r>
      <w:r w:rsidR="00425372">
        <w:t>7e</w:t>
      </w:r>
      <w:r w:rsidR="004D0D0C">
        <w:t>)</w:t>
      </w:r>
      <w:r w:rsidR="00B540E5">
        <w:t>.</w:t>
      </w:r>
    </w:p>
    <w:p w14:paraId="17A8BD91" w14:textId="27400A49" w:rsidR="00B540E5" w:rsidRDefault="003D28C3" w:rsidP="00A17EFB">
      <w:r>
        <w:t>The evidence in favour of experimental effects being expressed at each time bin are</w:t>
      </w:r>
      <w:r w:rsidR="00080763">
        <w:t xml:space="preserve"> shown in Figure </w:t>
      </w:r>
      <w:r w:rsidR="004A30D5">
        <w:t>7d</w:t>
      </w:r>
      <w:r w:rsidR="00080763">
        <w:t>.</w:t>
      </w:r>
      <w:r w:rsidR="004D0D0C">
        <w:t xml:space="preserve"> There was strong evidence for effects at all time bins</w:t>
      </w:r>
      <w:commentRangeStart w:id="94"/>
      <w:r w:rsidR="004D0D0C">
        <w:t xml:space="preserve">, but the strongest was at time bin 6 (0.19-0.22s). Converting to posterior probability (Figure </w:t>
      </w:r>
      <w:r w:rsidR="000E118C">
        <w:t>7d, grey bar</w:t>
      </w:r>
      <w:r w:rsidR="004D0D0C">
        <w:t>), the posterior probability for time bin 6 was unity.</w:t>
      </w:r>
      <w:commentRangeEnd w:id="94"/>
      <w:r w:rsidR="00DD72DE">
        <w:rPr>
          <w:rStyle w:val="CommentReference"/>
        </w:rPr>
        <w:commentReference w:id="94"/>
      </w:r>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t>
      </w:r>
      <w:commentRangeStart w:id="95"/>
      <w:r>
        <w:t>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commentRangeEnd w:id="95"/>
      <w:r w:rsidR="00E94F0B">
        <w:rPr>
          <w:rStyle w:val="CommentReference"/>
        </w:rPr>
        <w:commentReference w:id="95"/>
      </w:r>
    </w:p>
    <w:p w14:paraId="3D2A6220" w14:textId="567E7EDE" w:rsidR="009D63CC" w:rsidRPr="00FB6A3A" w:rsidRDefault="007B0063" w:rsidP="009D63CC">
      <w:pPr>
        <w:keepNext/>
      </w:pPr>
      <w:commentRangeStart w:id="96"/>
      <w:r>
        <w:rPr>
          <w:noProof/>
          <w:lang w:val="en-US"/>
        </w:rPr>
        <w:lastRenderedPageBreak/>
        <w:drawing>
          <wp:inline distT="0" distB="0" distL="0" distR="0" wp14:anchorId="619678E2" wp14:editId="41BB8881">
            <wp:extent cx="5731510" cy="3059430"/>
            <wp:effectExtent l="0" t="0" r="2540" b="7620"/>
            <wp:docPr id="12"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7.png"/>
                    <pic:cNvPicPr/>
                  </pic:nvPicPr>
                  <pic:blipFill>
                    <a:blip r:link="rId19"/>
                    <a:stretch>
                      <a:fillRect/>
                    </a:stretch>
                  </pic:blipFill>
                  <pic:spPr>
                    <a:xfrm>
                      <a:off x="0" y="0"/>
                      <a:ext cx="5731510" cy="3059430"/>
                    </a:xfrm>
                    <a:prstGeom prst="rect">
                      <a:avLst/>
                    </a:prstGeom>
                  </pic:spPr>
                </pic:pic>
              </a:graphicData>
            </a:graphic>
          </wp:inline>
        </w:drawing>
      </w:r>
      <w:commentRangeEnd w:id="96"/>
      <w:r w:rsidR="00EE5958">
        <w:rPr>
          <w:rStyle w:val="CommentReference"/>
        </w:rPr>
        <w:commentReference w:id="96"/>
      </w:r>
    </w:p>
    <w:p w14:paraId="29741DA5" w14:textId="4EF88317" w:rsidR="00571D82" w:rsidRDefault="00571D82" w:rsidP="00571D82">
      <w:pPr>
        <w:pStyle w:val="Caption"/>
      </w:pPr>
      <w:r w:rsidRPr="00202536">
        <w:rPr>
          <w:b/>
        </w:rPr>
        <w:t>Figure</w:t>
      </w:r>
      <w:r>
        <w:rPr>
          <w:b/>
        </w:rPr>
        <w:t xml:space="preserve"> </w:t>
      </w:r>
      <w:r>
        <w:rPr>
          <w:b/>
        </w:rPr>
        <w:fldChar w:fldCharType="begin"/>
      </w:r>
      <w:r>
        <w:rPr>
          <w:b/>
        </w:rPr>
        <w:instrText xml:space="preserve"> SEQ Figure \* ARABIC \s 1 </w:instrText>
      </w:r>
      <w:r>
        <w:rPr>
          <w:b/>
        </w:rPr>
        <w:fldChar w:fldCharType="separate"/>
      </w:r>
      <w:r w:rsidR="00831C79">
        <w:rPr>
          <w:b/>
          <w:noProof/>
        </w:rPr>
        <w:t>7</w:t>
      </w:r>
      <w:r>
        <w:rPr>
          <w:b/>
        </w:rPr>
        <w:fldChar w:fldCharType="end"/>
      </w:r>
      <w:r w:rsidRPr="00202536">
        <w:rPr>
          <w:b/>
        </w:rPr>
        <w:t xml:space="preserve"> </w:t>
      </w:r>
      <w:commentRangeStart w:id="97"/>
      <w:r w:rsidRPr="00202536">
        <w:rPr>
          <w:b/>
        </w:rPr>
        <w:t>Simulation results</w:t>
      </w:r>
      <w:commentRangeEnd w:id="97"/>
      <w:r w:rsidR="00EE5958">
        <w:rPr>
          <w:rStyle w:val="CommentReference"/>
          <w:iCs w:val="0"/>
          <w:color w:val="auto"/>
        </w:rPr>
        <w:commentReference w:id="97"/>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r>
        <w:t xml:space="preserve"> </w:t>
      </w:r>
      <w:r w:rsidR="00B63722">
        <w:rPr>
          <w:b/>
        </w:rPr>
        <w:t>c</w:t>
      </w:r>
      <w:r>
        <w:rPr>
          <w:b/>
        </w:rPr>
        <w:t xml:space="preserve">. </w:t>
      </w:r>
      <w:r>
        <w:t xml:space="preserve">Log </w:t>
      </w:r>
      <w:proofErr w:type="spellStart"/>
      <w:r>
        <w:t>bayes</w:t>
      </w:r>
      <w:proofErr w:type="spellEnd"/>
      <w:r>
        <w:t xml:space="preserve"> factor for each </w:t>
      </w:r>
      <w:proofErr w:type="gramStart"/>
      <w:r>
        <w:t>components</w:t>
      </w:r>
      <w:proofErr w:type="gramEnd"/>
      <w:r>
        <w:t xml:space="preserve">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 xml:space="preserve">right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r>
        <w:t>vRSA</w:t>
      </w:r>
      <w:proofErr w:type="spell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w:t>
      </w:r>
      <w:r w:rsidR="00FA3BFC">
        <w:lastRenderedPageBreak/>
        <w:t xml:space="preserve">experimental condition at a time. </w:t>
      </w:r>
      <w:r w:rsidR="007878B6">
        <w:t xml:space="preserve">Second, as </w:t>
      </w:r>
      <w:proofErr w:type="spellStart"/>
      <w:r w:rsidR="00BE4B86">
        <w:t>vRSA</w:t>
      </w:r>
      <w:proofErr w:type="spellEnd"/>
      <w:r w:rsidR="007878B6">
        <w:t xml:space="preserve"> is a variational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56C34D23"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w:t>
      </w:r>
      <w:del w:id="98" w:author="Zeidman, Peter" w:date="2025-09-26T14:14:00Z">
        <w:r w:rsidR="002719C3" w:rsidDel="00E70FB0">
          <w:delText>applied to</w:delText>
        </w:r>
      </w:del>
      <w:ins w:id="99" w:author="Zeidman, Peter" w:date="2025-09-26T14:14:00Z">
        <w:r w:rsidR="00E70FB0">
          <w:t>of</w:t>
        </w:r>
      </w:ins>
      <w:r w:rsidR="002719C3">
        <w:t xml:space="preserve"> the parameters </w:t>
      </w:r>
      <w:del w:id="100" w:author="Zeidman, Peter" w:date="2025-09-26T14:14:00Z">
        <w:r w:rsidR="002719C3" w:rsidDel="00316126">
          <w:delText>of the</w:delText>
        </w:r>
      </w:del>
      <w:ins w:id="101" w:author="Zeidman, Peter" w:date="2025-09-26T14:14:00Z">
        <w:r w:rsidR="00316126">
          <w:t>in a</w:t>
        </w:r>
      </w:ins>
      <w:r w:rsidR="002719C3">
        <w:t xml:space="preserv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w:t>
      </w:r>
      <w:r w:rsidR="002719C3">
        <w:lastRenderedPageBreak/>
        <w:t>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102"/>
      <w:r w:rsidR="00A402B8">
        <w:t>.</w:t>
      </w:r>
      <w:commentRangeEnd w:id="102"/>
      <w:r w:rsidR="0017753A">
        <w:rPr>
          <w:rStyle w:val="CommentReference"/>
        </w:rPr>
        <w:commentReference w:id="102"/>
      </w:r>
    </w:p>
    <w:p w14:paraId="3EF2D16D" w14:textId="0DFECC0B"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r w:rsidR="00C402F9">
        <w:rPr>
          <w:rFonts w:eastAsiaTheme="minorEastAsia"/>
        </w:rPr>
        <w:t xml:space="preserve">Here we used </w:t>
      </w:r>
      <w:proofErr w:type="gramStart"/>
      <w:r w:rsidR="00C402F9">
        <w:rPr>
          <w:rFonts w:eastAsiaTheme="minorEastAsia"/>
        </w:rPr>
        <w:t>an</w:t>
      </w:r>
      <w:proofErr w:type="gramEnd"/>
      <w:r w:rsidR="00C402F9">
        <w:rPr>
          <w:rFonts w:eastAsiaTheme="minorEastAsia"/>
        </w:rPr>
        <w:t xml:space="preserve">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r w:rsidR="00BF5757">
        <w:t xml:space="preserve">. </w:t>
      </w:r>
      <w:r w:rsidR="00932D2E">
        <w:t xml:space="preserve">If the aim of the analysis is to test theory-specific predictions regarding the temporal dynamics underlying the neural representations, the design matrix can be specified to reflect </w:t>
      </w:r>
      <w:r w:rsidR="00932D2E">
        <w:t>these hypothesized time courses</w:t>
      </w:r>
      <w:r w:rsidR="004A548F">
        <w:t xml:space="preserve">. </w:t>
      </w:r>
      <w:r w:rsidR="00932D2E">
        <w:t>Alternatively, o</w:t>
      </w:r>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130BADCE" w:rsidR="0021177F" w:rsidRPr="0021177F" w:rsidRDefault="00D077E3" w:rsidP="0021177F">
      <w:r>
        <w:t xml:space="preserve">Readers wishing to apply the methods described here may wish to begin </w:t>
      </w:r>
      <w:r w:rsidR="001427BE">
        <w:t xml:space="preserve">with the example analysis presented </w:t>
      </w:r>
      <w:del w:id="103" w:author="Zeidman, Peter" w:date="2025-09-26T14:15:00Z">
        <w:r w:rsidR="001427BE" w:rsidDel="00286180">
          <w:delText>here</w:delText>
        </w:r>
      </w:del>
      <w:ins w:id="104" w:author="Zeidman, Peter" w:date="2025-09-26T14:15:00Z">
        <w:r w:rsidR="00286180">
          <w:t>above</w:t>
        </w:r>
      </w:ins>
      <w:r w:rsidR="001427BE">
        <w:t>. A script to download the data and perform the analyses accompanies this paper.</w:t>
      </w:r>
    </w:p>
    <w:p w14:paraId="15108526" w14:textId="02E683A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r w:rsidR="007927C7">
        <w:rPr>
          <w:rFonts w:eastAsiaTheme="minorEastAsia"/>
        </w:rPr>
        <w:t>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CA647A"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105"/>
      <w:r w:rsidRPr="00FB6A3A">
        <w:rPr>
          <w:rFonts w:eastAsiaTheme="minorEastAsia"/>
        </w:rPr>
        <w:t xml:space="preserve">thereby making an I.I.D. </w:t>
      </w:r>
      <w:r w:rsidR="00AF627E">
        <w:rPr>
          <w:rFonts w:eastAsiaTheme="minorEastAsia"/>
        </w:rPr>
        <w:t>approximation over time</w:t>
      </w:r>
      <w:commentRangeEnd w:id="105"/>
      <w:r w:rsidR="0017753A">
        <w:rPr>
          <w:rStyle w:val="CommentReference"/>
        </w:rPr>
        <w:commentReference w:id="105"/>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CA647A"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rFonts w:eastAsiaTheme="minorEastAsia"/>
        </w:rPr>
      </w:pPr>
      <w:r>
        <w:rPr>
          <w:rFonts w:eastAsiaTheme="minorEastAsia"/>
        </w:rPr>
        <w:t>Appendix B: Confound-corrected covariance matrix</w:t>
      </w:r>
    </w:p>
    <w:p w14:paraId="61483346" w14:textId="77777777" w:rsidR="007927C7" w:rsidRPr="00AD057F" w:rsidRDefault="007927C7" w:rsidP="007927C7">
      <w:pPr>
        <w:rPr>
          <w:rFonts w:eastAsiaTheme="minorEastAsia"/>
        </w:rPr>
      </w:pPr>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in </w:t>
      </w:r>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c>
          <w:tcPr>
            <w:tcW w:w="577" w:type="pct"/>
          </w:tcPr>
          <w:p w14:paraId="29E4005D" w14:textId="77777777" w:rsidR="007927C7" w:rsidRPr="003C141F" w:rsidRDefault="007927C7" w:rsidP="0007721E">
            <w:pPr>
              <w:rPr>
                <w:rFonts w:eastAsiaTheme="minorEastAsia"/>
              </w:rPr>
            </w:pPr>
          </w:p>
        </w:tc>
        <w:tc>
          <w:tcPr>
            <w:tcW w:w="3846" w:type="pct"/>
          </w:tcPr>
          <w:p w14:paraId="2AEECAE6" w14:textId="77777777" w:rsidR="007927C7" w:rsidRPr="003C141F" w:rsidRDefault="007927C7" w:rsidP="0007721E">
            <w:pPr>
              <w:rPr>
                <w:rFonts w:eastAsiaTheme="minorEastAsia"/>
              </w:rPr>
            </w:pPr>
            <m:oMathPara>
              <m:oMath>
                <m:r>
                  <w:rPr>
                    <w:rFonts w:ascii="Cambria Math" w:eastAsiaTheme="minorEastAsia" w:hAnsi="Cambria Math"/>
                  </w:rPr>
                  <m:t>y=zu+xb+e</m:t>
                </m:r>
              </m:oMath>
            </m:oMathPara>
          </w:p>
        </w:tc>
        <w:tc>
          <w:tcPr>
            <w:tcW w:w="577" w:type="pct"/>
            <w:vAlign w:val="center"/>
          </w:tcPr>
          <w:p w14:paraId="25EAAE9A"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4</w:t>
            </w:r>
          </w:p>
        </w:tc>
      </w:tr>
    </w:tbl>
    <w:p w14:paraId="214D7F2D" w14:textId="77777777" w:rsidR="007927C7" w:rsidRPr="00AD057F" w:rsidRDefault="007927C7" w:rsidP="007927C7">
      <w:pPr>
        <w:rPr>
          <w:rFonts w:eastAsiaTheme="minorEastAsia"/>
        </w:rPr>
      </w:pPr>
      <w:r w:rsidRPr="00FB6A3A">
        <w:rPr>
          <w:rFonts w:eastAsiaTheme="minorEastAsia"/>
        </w:rPr>
        <w:t xml:space="preserve">To isolate the parameters relating to the experimental </w:t>
      </w:r>
      <w:r>
        <w:rPr>
          <w:rFonts w:eastAsiaTheme="minorEastAsia"/>
        </w:rPr>
        <w:t>design</w:t>
      </w:r>
      <w:r w:rsidRPr="00FB6A3A">
        <w:rPr>
          <w:rFonts w:eastAsiaTheme="minorEastAsia"/>
        </w:rPr>
        <w:t xml:space="preserve"> </w:t>
      </w:r>
      <m:oMath>
        <m:r>
          <w:rPr>
            <w:rFonts w:ascii="Cambria Math" w:eastAsiaTheme="minorEastAsia" w:hAnsi="Cambria Math"/>
          </w:rPr>
          <m:t>u</m:t>
        </m:r>
      </m:oMath>
      <w:r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c>
          <w:tcPr>
            <w:tcW w:w="577" w:type="pct"/>
          </w:tcPr>
          <w:p w14:paraId="35149799" w14:textId="77777777" w:rsidR="007927C7" w:rsidRPr="003C141F" w:rsidRDefault="007927C7" w:rsidP="0007721E">
            <w:pPr>
              <w:rPr>
                <w:rFonts w:eastAsiaTheme="minorEastAsia"/>
              </w:rPr>
            </w:pPr>
          </w:p>
        </w:tc>
        <w:tc>
          <w:tcPr>
            <w:tcW w:w="3846" w:type="pct"/>
          </w:tcPr>
          <w:p w14:paraId="72088F89" w14:textId="77777777" w:rsidR="007927C7" w:rsidRPr="003C141F" w:rsidRDefault="00CA647A" w:rsidP="0007721E">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4D777B7F"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5</w:t>
            </w:r>
          </w:p>
        </w:tc>
      </w:tr>
    </w:tbl>
    <w:p w14:paraId="7F27945A" w14:textId="77777777" w:rsidR="007927C7" w:rsidRDefault="007927C7" w:rsidP="007927C7">
      <w:pPr>
        <w:rPr>
          <w:rFonts w:eastAsiaTheme="minorEastAsia"/>
        </w:rPr>
      </w:pPr>
      <w:r w:rsidRPr="00FB6A3A">
        <w:rPr>
          <w:rFonts w:eastAsiaTheme="minorEastAsia"/>
        </w:rPr>
        <w:t xml:space="preserve">In matrix form, rather than dividing each term by </w:t>
      </w:r>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c>
          <w:tcPr>
            <w:tcW w:w="577" w:type="pct"/>
          </w:tcPr>
          <w:p w14:paraId="2C732FD1" w14:textId="77777777" w:rsidR="007927C7" w:rsidRPr="003C141F" w:rsidRDefault="007927C7" w:rsidP="0007721E">
            <w:pPr>
              <w:rPr>
                <w:rFonts w:eastAsiaTheme="minorEastAsia"/>
              </w:rPr>
            </w:pPr>
          </w:p>
        </w:tc>
        <w:tc>
          <w:tcPr>
            <w:tcW w:w="3846" w:type="pct"/>
          </w:tcPr>
          <w:p w14:paraId="59FE26C9" w14:textId="77777777" w:rsidR="007927C7" w:rsidRPr="00AD057F" w:rsidRDefault="00CA647A" w:rsidP="0007721E">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0622E043"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6</w:t>
            </w:r>
          </w:p>
        </w:tc>
      </w:tr>
    </w:tbl>
    <w:p w14:paraId="0555548C" w14:textId="77777777" w:rsidR="007927C7" w:rsidRPr="00FB6A3A" w:rsidRDefault="007927C7" w:rsidP="007927C7">
      <w:pPr>
        <w:tabs>
          <w:tab w:val="left" w:pos="3480"/>
        </w:tabs>
        <w:rPr>
          <w:rFonts w:eastAsiaTheme="minorEastAsia"/>
        </w:rPr>
      </w:pPr>
      <w:r w:rsidRPr="00FB6A3A">
        <w:rPr>
          <w:rFonts w:eastAsiaTheme="minorEastAsia"/>
        </w:rPr>
        <w:t xml:space="preserve">The confounds are expressed in the term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c>
          <w:tcPr>
            <w:tcW w:w="577" w:type="pct"/>
          </w:tcPr>
          <w:p w14:paraId="359932A3" w14:textId="77777777" w:rsidR="007927C7" w:rsidRPr="003C141F" w:rsidRDefault="007927C7" w:rsidP="0007721E">
            <w:pPr>
              <w:rPr>
                <w:rFonts w:eastAsiaTheme="minorEastAsia"/>
              </w:rPr>
            </w:pPr>
          </w:p>
        </w:tc>
        <w:tc>
          <w:tcPr>
            <w:tcW w:w="3846" w:type="pct"/>
          </w:tcPr>
          <w:p w14:paraId="51387564" w14:textId="77777777" w:rsidR="007927C7" w:rsidRPr="003C141F" w:rsidRDefault="007927C7" w:rsidP="0007721E">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7DFC543E"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7</w:t>
            </w:r>
          </w:p>
        </w:tc>
      </w:tr>
    </w:tbl>
    <w:p w14:paraId="20AA9AFA" w14:textId="77777777" w:rsidR="007927C7" w:rsidRDefault="007927C7" w:rsidP="007927C7">
      <w:pPr>
        <w:rPr>
          <w:rFonts w:eastAsiaTheme="minorEastAsia"/>
        </w:rPr>
      </w:pPr>
      <w:r>
        <w:rPr>
          <w:rFonts w:eastAsiaTheme="minorEastAsia"/>
        </w:rPr>
        <w:t>W</w:t>
      </w:r>
      <w:r w:rsidRPr="00FB6A3A">
        <w:rPr>
          <w:rFonts w:eastAsiaTheme="minorEastAsia"/>
        </w:rPr>
        <w:t>e pre-multiply this by all terms</w:t>
      </w:r>
      <w:r>
        <w:rPr>
          <w:rFonts w:eastAsiaTheme="minorEastAsia"/>
        </w:rPr>
        <w:t xml:space="preserve">, and refer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c>
          <w:tcPr>
            <w:tcW w:w="577" w:type="pct"/>
          </w:tcPr>
          <w:p w14:paraId="4C082F67" w14:textId="77777777" w:rsidR="007927C7" w:rsidRPr="003C141F" w:rsidRDefault="007927C7" w:rsidP="0007721E">
            <w:pPr>
              <w:rPr>
                <w:rFonts w:eastAsiaTheme="minorEastAsia"/>
              </w:rPr>
            </w:pPr>
          </w:p>
        </w:tc>
        <w:tc>
          <w:tcPr>
            <w:tcW w:w="3846" w:type="pct"/>
          </w:tcPr>
          <w:p w14:paraId="710F604D" w14:textId="77777777" w:rsidR="007927C7" w:rsidRPr="003A0A36" w:rsidRDefault="00CA647A" w:rsidP="0007721E">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75EE5AA9"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8</w:t>
            </w:r>
          </w:p>
        </w:tc>
      </w:tr>
    </w:tbl>
    <w:p w14:paraId="600C83E9" w14:textId="77777777" w:rsidR="007927C7" w:rsidRPr="009F5CE4" w:rsidRDefault="007927C7" w:rsidP="007927C7">
      <w:pPr>
        <w:rPr>
          <w:rFonts w:eastAsiaTheme="minorEastAsia"/>
        </w:rPr>
      </w:pPr>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w:t>
      </w:r>
      <w:r w:rsidRPr="00FB6A3A">
        <w:rPr>
          <w:rFonts w:eastAsiaTheme="minorEastAsia"/>
        </w:rPr>
        <w:lastRenderedPageBreak/>
        <w:t>terms that depend on the (confound-corrected) covariance of experim</w:t>
      </w:r>
      <w:bookmarkStart w:id="106" w:name="_GoBack"/>
      <w:bookmarkEnd w:id="106"/>
      <w:r w:rsidRPr="00FB6A3A">
        <w:rPr>
          <w:rFonts w:eastAsiaTheme="minorEastAsia"/>
        </w:rPr>
        <w:t xml:space="preserve">ental effects plus </w:t>
      </w:r>
      <w:r>
        <w:rPr>
          <w:rFonts w:eastAsiaTheme="minorEastAsia"/>
        </w:rPr>
        <w:t xml:space="preserve">the </w:t>
      </w:r>
      <w:r w:rsidRPr="00FB6A3A">
        <w:rPr>
          <w:rFonts w:eastAsiaTheme="minorEastAsia"/>
        </w:rPr>
        <w:t xml:space="preserve">covariance of the noise. </w:t>
      </w:r>
    </w:p>
    <w:p w14:paraId="022A13A2" w14:textId="3BA9122D" w:rsidR="00AF7DE3" w:rsidRDefault="00B07814" w:rsidP="00B07814">
      <w:pPr>
        <w:pStyle w:val="Heading2"/>
      </w:pPr>
      <w:r>
        <w:t xml:space="preserve">Appendix </w:t>
      </w:r>
      <w:r w:rsidR="004B151E">
        <w:t>C</w:t>
      </w:r>
      <w:r>
        <w:t>: Selection of Priors</w:t>
      </w:r>
    </w:p>
    <w:p w14:paraId="70D51F05" w14:textId="77777777" w:rsidR="00B07814" w:rsidRDefault="00B07814" w:rsidP="00B07814">
      <w:pPr>
        <w:rPr>
          <w:rFonts w:eastAsiaTheme="minorEastAsia"/>
        </w:rPr>
      </w:pPr>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p>
    <w:p w14:paraId="3B13F109" w14:textId="5462182F" w:rsidR="00B07814" w:rsidRDefault="00B07814" w:rsidP="00B07814">
      <w:pPr>
        <w:rPr>
          <w:rFonts w:eastAsiaTheme="minorEastAsia"/>
        </w:rPr>
      </w:pPr>
      <w:r>
        <w:rPr>
          <w:rFonts w:eastAsiaTheme="minorEastAsia"/>
        </w:rPr>
        <w:t xml:space="preserve">We chose a normal distribution for the prior on the latent variable,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r w:rsidR="00D14418">
        <w:rPr>
          <w:rFonts w:eastAsiaTheme="minorEastAsia"/>
        </w:rPr>
        <w:t xml:space="preserve">actual </w:t>
      </w:r>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r w:rsidR="00B32BDA">
        <w:rPr>
          <w:rFonts w:eastAsiaTheme="minorEastAsia"/>
        </w:rPr>
        <w:t>wanted</w:t>
      </w:r>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r w:rsidR="00D14418">
        <w:t>d</w:t>
      </w:r>
      <w:r>
        <w:t xml:space="preserve"> otherwise. To achieve this, </w:t>
      </w:r>
      <w:r>
        <w:rPr>
          <w:rFonts w:eastAsiaTheme="minorEastAsia"/>
        </w:rPr>
        <w:t>we need</w:t>
      </w:r>
      <w:r w:rsidR="00B32BDA">
        <w:rPr>
          <w:rFonts w:eastAsiaTheme="minorEastAsia"/>
        </w:rPr>
        <w:t>ed</w:t>
      </w:r>
      <w:r>
        <w:rPr>
          <w:rFonts w:eastAsiaTheme="minorEastAsia"/>
        </w:rPr>
        <w:t xml:space="preserve"> to set a </w:t>
      </w:r>
      <w:del w:id="107" w:author="Zeidman, Peter" w:date="2025-09-26T14:19:00Z">
        <w:r w:rsidDel="00286180">
          <w:rPr>
            <w:rFonts w:eastAsiaTheme="minorEastAsia"/>
          </w:rPr>
          <w:delText xml:space="preserve">negative </w:delText>
        </w:r>
      </w:del>
      <w:r>
        <w:rPr>
          <w:rFonts w:eastAsiaTheme="minorEastAsia"/>
        </w:rPr>
        <w:t xml:space="preserve">prior expectation </w:t>
      </w:r>
      <w:ins w:id="108" w:author="Zeidman, Peter" w:date="2025-09-26T14:19:00Z">
        <w:r w:rsidR="00286180">
          <w:rPr>
            <w:rFonts w:eastAsiaTheme="minorEastAsia"/>
          </w:rPr>
          <w:t xml:space="preserve">with negative sign </w:t>
        </w:r>
      </w:ins>
      <w:r>
        <w:rPr>
          <w:rFonts w:eastAsiaTheme="minorEastAsia"/>
        </w:rPr>
        <w:t xml:space="preserve">on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w:del w:id="109" w:author="Zeidman, Peter" w:date="2025-09-26T14:19:00Z">
        <w:r w:rsidDel="00286180">
          <w:rPr>
            <w:rFonts w:eastAsiaTheme="minorEastAsia"/>
          </w:rPr>
          <w:delText xml:space="preserve">of </w:delText>
        </w:r>
      </w:del>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=-16</m:t>
        </m:r>
      </m:oMath>
      <w:r>
        <w:rPr>
          <w:rFonts w:eastAsiaTheme="minorEastAsia"/>
        </w:rPr>
        <w:t xml:space="preserve"> corresponds to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-16</m:t>
                </m:r>
              </m:e>
            </m:d>
            <m:r>
              <w:rPr>
                <w:rFonts w:ascii="Cambria Math" w:eastAsiaTheme="minorEastAsia" w:hAnsi="Cambria Math"/>
              </w:rPr>
              <m:t>=</m:t>
            </m:r>
          </m:e>
        </m:func>
        <m:r>
          <w:rPr>
            <w:rFonts w:ascii="Cambria Math" w:eastAsiaTheme="minorEastAsia" w:hAnsi="Cambria Math"/>
          </w:rPr>
          <m:t>1.13</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-7</m:t>
            </m:r>
          </m:sup>
        </m:sSup>
      </m:oMath>
      <w:r>
        <w:rPr>
          <w:rFonts w:eastAsiaTheme="minorEastAsia"/>
        </w:rPr>
        <w:t xml:space="preserve">. </w:t>
      </w:r>
    </w:p>
    <w:p w14:paraId="0712C79B" w14:textId="5A81F8E5" w:rsidR="00B07814" w:rsidRDefault="00B07814" w:rsidP="00B07814">
      <w:r>
        <w:t xml:space="preserve">The subtlety is how to choose the best value for the prior expectation, </w:t>
      </w:r>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r w:rsidR="00D14418">
        <w:rPr>
          <w:rFonts w:eastAsiaTheme="minorEastAsia"/>
        </w:rPr>
        <w:t xml:space="preserve">enough </w:t>
      </w:r>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r w:rsidR="00D93DB2">
        <w:rPr>
          <w:rFonts w:eastAsiaTheme="minorEastAsia"/>
        </w:rPr>
        <w:t xml:space="preserve">Also, because </w:t>
      </w:r>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the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r w:rsidR="00D93DB2">
        <w:rPr>
          <w:rFonts w:eastAsiaTheme="minorEastAsia"/>
        </w:rPr>
        <w:t>this results</w:t>
      </w:r>
      <w:r>
        <w:rPr>
          <w:rFonts w:eastAsiaTheme="minorEastAsia"/>
        </w:rPr>
        <w:t xml:space="preserve"> in </w:t>
      </w:r>
      <w:r w:rsidR="00D93DB2">
        <w:rPr>
          <w:rFonts w:eastAsiaTheme="minorEastAsia"/>
        </w:rPr>
        <w:t>small effects being assigned a very high posterior probability</w:t>
      </w:r>
      <w:r w:rsidR="00D93DB2">
        <w:rPr>
          <w:rFonts w:eastAsiaTheme="minorEastAsia"/>
        </w:rPr>
        <w:t xml:space="preserve">, </w:t>
      </w:r>
      <w:r w:rsidR="00D93DB2">
        <w:rPr>
          <w:rFonts w:eastAsiaTheme="minorEastAsia"/>
        </w:rPr>
        <w:t xml:space="preserve">which we found for the essentially flat prior of </w:t>
      </w:r>
      <m:oMath>
        <m:r>
          <w:rPr>
            <w:rFonts w:ascii="Cambria Math" w:eastAsiaTheme="minorEastAsia" w:hAnsi="Cambria Math"/>
          </w:rPr>
          <m:t>μ=-16,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=128</m:t>
        </m:r>
      </m:oMath>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r w:rsidR="006A4F26">
        <w:rPr>
          <w:rFonts w:eastAsiaTheme="minorEastAsia"/>
        </w:rPr>
        <w:t>positive</w:t>
      </w:r>
      <w:r>
        <w:rPr>
          <w:rFonts w:eastAsiaTheme="minorEastAsia"/>
        </w:rPr>
        <w:t xml:space="preserve">, </w:t>
      </w:r>
      <w:r w:rsidR="006A4F26">
        <w:rPr>
          <w:rFonts w:eastAsiaTheme="minorEastAsia"/>
        </w:rPr>
        <w:t>then</w:t>
      </w:r>
      <w:r>
        <w:rPr>
          <w:rFonts w:eastAsiaTheme="minorEastAsia"/>
        </w:rPr>
        <w:t xml:space="preserve"> </w:t>
      </w:r>
      <w:r w:rsidR="003D2371">
        <w:rPr>
          <w:rFonts w:eastAsiaTheme="minorEastAsia"/>
        </w:rPr>
        <w:t>‘</w:t>
      </w:r>
      <w:r>
        <w:rPr>
          <w:rFonts w:eastAsiaTheme="minorEastAsia"/>
        </w:rPr>
        <w:t>switch</w:t>
      </w:r>
      <w:r w:rsidR="006A4F26">
        <w:rPr>
          <w:rFonts w:eastAsiaTheme="minorEastAsia"/>
        </w:rPr>
        <w:t>ing</w:t>
      </w:r>
      <w:r>
        <w:rPr>
          <w:rFonts w:eastAsiaTheme="minorEastAsia"/>
        </w:rPr>
        <w:t xml:space="preserve"> off</w:t>
      </w:r>
      <w:r w:rsidR="003D2371">
        <w:rPr>
          <w:rFonts w:eastAsiaTheme="minorEastAsia"/>
        </w:rPr>
        <w:t>’</w:t>
      </w:r>
      <w:r>
        <w:rPr>
          <w:rFonts w:eastAsiaTheme="minorEastAsia"/>
        </w:rPr>
        <w:t xml:space="preserve"> covariance components </w:t>
      </w:r>
      <w:proofErr w:type="gramStart"/>
      <w:r w:rsidR="006A4F26">
        <w:rPr>
          <w:rFonts w:eastAsiaTheme="minorEastAsia"/>
        </w:rPr>
        <w:t>requires</w:t>
      </w:r>
      <w:proofErr w:type="gramEnd"/>
      <w:r w:rsidR="006A4F26">
        <w:rPr>
          <w:rFonts w:eastAsiaTheme="minorEastAsia"/>
        </w:rPr>
        <w:t xml:space="preserve"> a </w:t>
      </w:r>
      <w:r>
        <w:rPr>
          <w:rFonts w:eastAsiaTheme="minorEastAsia"/>
        </w:rPr>
        <w:t>large departure from the prior</w:t>
      </w:r>
      <w:r w:rsidR="006A4F26">
        <w:rPr>
          <w:rFonts w:eastAsiaTheme="minorEastAsia"/>
        </w:rPr>
        <w:t xml:space="preserve">, leading to a penalty for simpler models. We therefore need to </w:t>
      </w:r>
      <w:r>
        <w:rPr>
          <w:rFonts w:eastAsiaTheme="minorEastAsia"/>
        </w:rPr>
        <w:t xml:space="preserve">choose an appropriate </w:t>
      </w:r>
      <w:r w:rsidR="006A4F26">
        <w:rPr>
          <w:rFonts w:eastAsiaTheme="minorEastAsia"/>
        </w:rPr>
        <w:t xml:space="preserve">prior mean and variance, </w:t>
      </w:r>
      <w:r>
        <w:rPr>
          <w:rFonts w:eastAsiaTheme="minorEastAsia"/>
        </w:rPr>
        <w:t>to balance sensitivity and efficient regularization of parameters.</w:t>
      </w:r>
      <w:r>
        <w:t xml:space="preserve"> </w:t>
      </w:r>
    </w:p>
    <w:p w14:paraId="768036E8" w14:textId="288235BD" w:rsidR="00B07814" w:rsidRDefault="00B07814" w:rsidP="00B07814">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p>
    <w:p w14:paraId="2FC76BED" w14:textId="078D2CB0" w:rsidR="00B07814" w:rsidRDefault="00B07814" w:rsidP="00B07814">
      <w:r>
        <w:t>The automated prior selection consists of simulating data with</w:t>
      </w:r>
      <w:ins w:id="110" w:author="Zeidman, Peter" w:date="2025-09-26T14:25:00Z">
        <w:r w:rsidR="0072637E">
          <w:t xml:space="preserve"> </w:t>
        </w:r>
      </w:ins>
      <w:ins w:id="111" w:author="Zeidman, Peter" w:date="2025-09-26T14:26:00Z">
        <w:r w:rsidR="00B1768D">
          <w:t>the</w:t>
        </w:r>
      </w:ins>
      <w:r>
        <w:t xml:space="preserve"> SNR that has been estimated from the empirical data. The SNR is estimated from the data by fitting the design matrix </w:t>
      </w:r>
      <m:oMath>
        <m:r>
          <m:rPr>
            <m:sty m:val="bi"/>
          </m:rPr>
          <w:rPr>
            <w:rFonts w:ascii="Cambria Math" w:hAnsi="Cambria Math"/>
          </w:rPr>
          <m:t>Z</m:t>
        </m:r>
      </m:oMath>
      <w:r>
        <w:t xml:space="preserve"> to each condition/channel and examining residual variance relative to fitted variance across channels, averaged across subjects</w:t>
      </w:r>
      <w:ins w:id="112" w:author="Zeidman, Peter" w:date="2025-09-26T14:26:00Z">
        <w:r w:rsidR="00B1768D">
          <w:t>, according to</w:t>
        </w:r>
      </w:ins>
      <w:del w:id="113" w:author="Zeidman, Peter" w:date="2025-09-26T14:26:00Z">
        <w:r w:rsidDel="00B1768D">
          <w:delText xml:space="preserve">. </w:delText>
        </w:r>
      </w:del>
      <w:ins w:id="114" w:author="Zeidman, Peter" w:date="2025-09-26T14:26:00Z">
        <w:r w:rsidR="00B1768D">
          <w:t>:</w:t>
        </w:r>
        <w:r w:rsidR="00B1768D">
          <w:t xml:space="preserve"> </w:t>
        </w:r>
      </w:ins>
    </w:p>
    <w:p w14:paraId="10843080" w14:textId="77777777" w:rsidR="00B07814" w:rsidRDefault="00B07814" w:rsidP="00B07814">
      <m:oMathPara>
        <m:oMath>
          <m:r>
            <w:rPr>
              <w:rFonts w:ascii="Cambria Math" w:hAnsi="Cambria Math"/>
            </w:rPr>
            <w:lastRenderedPageBreak/>
            <m:t>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Var(</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sub>
                  </m:sSub>
                  <m:r>
                    <w:rPr>
                      <w:rFonts w:ascii="Cambria Math" w:hAnsi="Cambria Math"/>
                    </w:rPr>
                    <m:t>-</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num>
                <m:den>
                  <m:r>
                    <w:rPr>
                      <w:rFonts w:ascii="Cambria Math" w:hAnsi="Cambria Math"/>
                    </w:rPr>
                    <m:t>Var(</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den>
              </m:f>
            </m:e>
          </m:nary>
        </m:oMath>
      </m:oMathPara>
    </w:p>
    <w:p w14:paraId="3A456A54" w14:textId="1DECA0A1" w:rsidR="00B07814" w:rsidRPr="003B793B" w:rsidRDefault="00B07814" w:rsidP="00B07814">
      <w:r>
        <w:t>Next, synthetic datasets (matching the original GLM design) are generated, selectively turning certain covariance components “on” or “off”</w:t>
      </w:r>
      <w:r w:rsidR="007B7E5F">
        <w:t>.</w:t>
      </w:r>
      <w:r>
        <w:t xml:space="preserve"> The model is then refitted under multiple μ and σ² values (sampled from -16 to -4 and 1 to </w:t>
      </w:r>
      <w:r w:rsidR="007B7E5F">
        <w:t>64</w:t>
      </w:r>
      <w:r>
        <w:t>, respectively) to compute each component’s free energy. The hyperparameters that provide positive free energy for present effects and negative free energy for absent effects are adopted as the final priors for the real data.</w:t>
      </w:r>
    </w:p>
    <w:p w14:paraId="140CEB77" w14:textId="5B965273" w:rsidR="00B07814" w:rsidRDefault="00B07814" w:rsidP="00B07814">
      <w:r>
        <w:t>Using this pipeline, we obtained a</w:t>
      </w:r>
      <w:ins w:id="115" w:author="Zeidman, Peter" w:date="2025-09-26T14:27:00Z">
        <w:r w:rsidR="00B1768D">
          <w:t>n optimal</w:t>
        </w:r>
      </w:ins>
      <w:r>
        <w:t xml:space="preserve"> prior expectation of </w:t>
      </w:r>
      <m:oMath>
        <m:r>
          <w:rPr>
            <w:rFonts w:ascii="Cambria Math" w:hAnsi="Cambria Math"/>
          </w:rPr>
          <m:t>μ=-</m:t>
        </m:r>
        <m:r>
          <w:rPr>
            <w:rFonts w:ascii="Cambria Math" w:hAnsi="Cambria Math"/>
          </w:rPr>
          <m:t>16</m:t>
        </m:r>
      </m:oMath>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r>
          <w:rPr>
            <w:rFonts w:ascii="Cambria Math" w:hAnsi="Cambria Math"/>
          </w:rPr>
          <m:t>1</m:t>
        </m:r>
      </m:oMath>
      <w:r>
        <w:t>, based on our experimental data</w:t>
      </w:r>
      <w:r w:rsidR="00476D05">
        <w:t>.</w:t>
      </w:r>
    </w:p>
    <w:p w14:paraId="17969558" w14:textId="77777777" w:rsidR="00ED2E98" w:rsidRDefault="00ED2E98" w:rsidP="00B07814"/>
    <w:p w14:paraId="4EB1EAA1" w14:textId="77777777" w:rsidR="00B07814" w:rsidRDefault="00B07814" w:rsidP="00B07814">
      <w:pPr>
        <w:keepNext/>
      </w:pPr>
      <w:commentRangeStart w:id="116"/>
      <w:commentRangeStart w:id="117"/>
      <w:r>
        <w:rPr>
          <w:rFonts w:eastAsiaTheme="minorEastAsia"/>
          <w:b/>
          <w:noProof/>
          <w:lang w:val="en-US"/>
        </w:rPr>
        <w:drawing>
          <wp:inline distT="0" distB="0" distL="0" distR="0" wp14:anchorId="2D593CB9" wp14:editId="537B620B">
            <wp:extent cx="5731510" cy="461010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commentRangeEnd w:id="116"/>
      <w:r>
        <w:rPr>
          <w:rStyle w:val="CommentReference"/>
        </w:rPr>
        <w:commentReference w:id="116"/>
      </w:r>
      <w:commentRangeEnd w:id="117"/>
      <w:r w:rsidR="00B1768D">
        <w:rPr>
          <w:rStyle w:val="CommentReference"/>
        </w:rPr>
        <w:commentReference w:id="117"/>
      </w:r>
    </w:p>
    <w:p w14:paraId="12CE23B4" w14:textId="6DC55D98" w:rsidR="00B07814" w:rsidRPr="00E2650C" w:rsidRDefault="00B07814" w:rsidP="00E2650C">
      <w:pPr>
        <w:pStyle w:val="Caption"/>
        <w:jc w:val="left"/>
        <w:rPr>
          <w:rFonts w:eastAsiaTheme="minorEastAsia"/>
          <w:b/>
        </w:rPr>
      </w:pPr>
      <w:r w:rsidRPr="003B793B">
        <w:rPr>
          <w:b/>
        </w:rPr>
        <w:t xml:space="preserve">Figure </w:t>
      </w:r>
      <w:r w:rsidRPr="003B793B">
        <w:rPr>
          <w:b/>
        </w:rPr>
        <w:fldChar w:fldCharType="begin"/>
      </w:r>
      <w:r w:rsidRPr="003B793B">
        <w:rPr>
          <w:b/>
        </w:rPr>
        <w:instrText xml:space="preserve"> SEQ Figure \* ARABIC \s 1 </w:instrText>
      </w:r>
      <w:r w:rsidRPr="003B793B">
        <w:rPr>
          <w:b/>
        </w:rPr>
        <w:fldChar w:fldCharType="separate"/>
      </w:r>
      <w:r>
        <w:rPr>
          <w:b/>
          <w:noProof/>
        </w:rPr>
        <w:t>6</w:t>
      </w:r>
      <w:r w:rsidRPr="003B793B">
        <w:rPr>
          <w:b/>
        </w:rPr>
        <w:fldChar w:fldCharType="end"/>
      </w:r>
      <w:r w:rsidRPr="003B793B">
        <w:rPr>
          <w:b/>
        </w:rPr>
        <w:t xml:space="preserve">: </w:t>
      </w:r>
      <w:r w:rsidRPr="00D11F56">
        <w:rPr>
          <w:b/>
        </w:rPr>
        <w:t xml:space="preserve">Priors </w:t>
      </w:r>
      <w:r>
        <w:rPr>
          <w:b/>
        </w:rPr>
        <w:t>selection. a.</w:t>
      </w:r>
      <w:r>
        <w:t xml:space="preserve"> </w:t>
      </w:r>
      <w:proofErr w:type="spellStart"/>
      <w:r>
        <w:t xml:space="preserve">Sum of the </w:t>
      </w:r>
      <w:proofErr w:type="spellEnd"/>
      <w:r>
        <w:t>evidence for the effects set to be present in the simulated data as a function of prior</w:t>
      </w:r>
      <w:del w:id="118" w:author="Zeidman, Peter" w:date="2025-09-26T14:28:00Z">
        <w:r w:rsidDel="00B1768D">
          <w:delText>s</w:delText>
        </w:r>
      </w:del>
      <w:r>
        <w:t xml:space="preserve"> expectation (</w:t>
      </w:r>
      <w:proofErr w:type="spellStart"/>
      <w:r>
        <w:t>pE</w:t>
      </w:r>
      <w:proofErr w:type="spellEnd"/>
      <w:r>
        <w:t>, x-axis) and prior variance (</w:t>
      </w:r>
      <w:proofErr w:type="spellStart"/>
      <w:r>
        <w:t>pV</w:t>
      </w:r>
      <w:proofErr w:type="spellEnd"/>
      <w:r>
        <w:t xml:space="preserve">, y-axis). Positive values indicate evidence in favour of the effect. </w:t>
      </w:r>
      <w:r w:rsidRPr="00D11F56">
        <w:rPr>
          <w:b/>
        </w:rPr>
        <w:t>b</w:t>
      </w:r>
      <w:r>
        <w:rPr>
          <w:b/>
        </w:rPr>
        <w:t xml:space="preserve">. </w:t>
      </w:r>
      <w:del w:id="119" w:author="Zeidman, Peter" w:date="2025-09-26T14:28:00Z">
        <w:r w:rsidDel="00B1768D">
          <w:delText>Set of the e</w:delText>
        </w:r>
      </w:del>
      <w:ins w:id="120" w:author="Zeidman, Peter" w:date="2025-09-26T14:28:00Z">
        <w:r w:rsidR="00B1768D">
          <w:t>E</w:t>
        </w:r>
      </w:ins>
      <w:r>
        <w:t xml:space="preserve">vidence </w:t>
      </w:r>
      <w:del w:id="121" w:author="Zeidman, Peter" w:date="2025-09-26T14:29:00Z">
        <w:r w:rsidDel="00B1768D">
          <w:delText xml:space="preserve">against </w:delText>
        </w:r>
      </w:del>
      <w:del w:id="122" w:author="Zeidman, Peter" w:date="2025-09-26T14:28:00Z">
        <w:r w:rsidDel="00B1768D">
          <w:delText>the effects</w:delText>
        </w:r>
      </w:del>
      <w:ins w:id="123" w:author="Zeidman, Peter" w:date="2025-09-26T14:29:00Z">
        <w:r w:rsidR="00B1768D">
          <w:t>for effects</w:t>
        </w:r>
      </w:ins>
      <w:ins w:id="124" w:author="Zeidman, Peter" w:date="2025-09-26T14:28:00Z">
        <w:r w:rsidR="00B1768D">
          <w:t xml:space="preserve"> </w:t>
        </w:r>
      </w:ins>
      <w:ins w:id="125" w:author="Zeidman, Peter" w:date="2025-09-26T14:29:00Z">
        <w:r w:rsidR="00B1768D">
          <w:t xml:space="preserve">known to </w:t>
        </w:r>
      </w:ins>
      <w:ins w:id="126" w:author="Zeidman, Peter" w:date="2025-09-26T14:28:00Z">
        <w:r w:rsidR="00B1768D">
          <w:t>be absent from the simulated data,</w:t>
        </w:r>
      </w:ins>
      <w:r>
        <w:t xml:space="preserve"> </w:t>
      </w:r>
      <w:del w:id="127" w:author="Zeidman, Peter" w:date="2025-09-26T14:29:00Z">
        <w:r w:rsidDel="00B1768D">
          <w:delText xml:space="preserve">set to be absent in the simulated data </w:delText>
        </w:r>
      </w:del>
      <w:r>
        <w:t xml:space="preserve">as a function of </w:t>
      </w:r>
      <w:proofErr w:type="gramStart"/>
      <w:r>
        <w:t>priors</w:t>
      </w:r>
      <w:proofErr w:type="gramEnd"/>
      <w:r>
        <w:t xml:space="preserve"> expectation (</w:t>
      </w:r>
      <w:proofErr w:type="spellStart"/>
      <w:r>
        <w:t>pE</w:t>
      </w:r>
      <w:proofErr w:type="spellEnd"/>
      <w:r>
        <w:t>, x-axis) and prior variance (</w:t>
      </w:r>
      <w:proofErr w:type="spellStart"/>
      <w:r>
        <w:t>pV</w:t>
      </w:r>
      <w:proofErr w:type="spellEnd"/>
      <w:r>
        <w:t xml:space="preserve">, y-axis). </w:t>
      </w:r>
      <w:commentRangeStart w:id="128"/>
      <w:r>
        <w:t>Positive values indicate evidence against the effects being present (opposite sign from off effects)</w:t>
      </w:r>
      <w:commentRangeEnd w:id="128"/>
      <w:r w:rsidR="000D4199">
        <w:rPr>
          <w:rStyle w:val="CommentReference"/>
          <w:iCs w:val="0"/>
          <w:color w:val="auto"/>
        </w:rPr>
        <w:commentReference w:id="128"/>
      </w:r>
      <w:r>
        <w:t xml:space="preserve">. </w:t>
      </w:r>
      <w:r>
        <w:rPr>
          <w:b/>
        </w:rPr>
        <w:t xml:space="preserve">c. </w:t>
      </w:r>
      <w:r>
        <w:t xml:space="preserve">Sum of the evidence for on effects and against off effects for </w:t>
      </w:r>
      <w:r>
        <w:lastRenderedPageBreak/>
        <w:t xml:space="preserve">the tested prior variances and expectation. </w:t>
      </w:r>
      <w:r>
        <w:rPr>
          <w:b/>
        </w:rPr>
        <w:t xml:space="preserve">d. </w:t>
      </w:r>
      <w:r>
        <w:t xml:space="preserve">Log normal distribution with the selected prior expectation (-4) and variance (8). </w:t>
      </w:r>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E2650C">
        <w:rPr>
          <w:lang w:val="de-DE"/>
        </w:rPr>
        <w:instrText xml:space="preserve"> ADDIN EN.REFLIST </w:instrText>
      </w:r>
      <w:r w:rsidRPr="00FB6A3A">
        <w:rPr>
          <w:lang w:val="en-GB"/>
        </w:rPr>
        <w:fldChar w:fldCharType="separate"/>
      </w:r>
      <w:r w:rsidR="004B37AF" w:rsidRPr="00E2650C">
        <w:rPr>
          <w:lang w:val="de-D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77777777" w:rsidR="004B37AF" w:rsidRP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0B1C1D11" w14:textId="77777777" w:rsidR="004B37AF" w:rsidRPr="004B37AF" w:rsidRDefault="004B37AF" w:rsidP="004B37AF">
      <w:pPr>
        <w:pStyle w:val="EndNoteBibliography"/>
        <w:spacing w:after="0"/>
        <w:ind w:left="720" w:hanging="720"/>
      </w:pPr>
      <w:r w:rsidRPr="004B37AF">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0205CC6E" w:rsidR="00E40CA6" w:rsidRPr="00FB6A3A" w:rsidRDefault="00305632" w:rsidP="00E40CA6">
      <w:r w:rsidRPr="00FB6A3A">
        <w:fldChar w:fldCharType="end"/>
      </w:r>
    </w:p>
    <w:sectPr w:rsidR="00E40CA6" w:rsidRPr="00FB6A3A">
      <w:footerReference w:type="default" r:id="rId2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Zeidman, Peter" w:date="2025-09-26T11:07:00Z" w:initials="ZP">
    <w:p w14:paraId="118F3383" w14:textId="6B0BE239" w:rsidR="00D72B53" w:rsidRDefault="00D72B53">
      <w:pPr>
        <w:pStyle w:val="CommentText"/>
      </w:pPr>
      <w:r>
        <w:rPr>
          <w:rStyle w:val="CommentReference"/>
        </w:rPr>
        <w:annotationRef/>
      </w:r>
      <w:r>
        <w:t>Most journals need a street address here</w:t>
      </w:r>
    </w:p>
  </w:comment>
  <w:comment w:id="8" w:author="Zeidman, Peter" w:date="2025-09-26T11:17:00Z" w:initials="ZP">
    <w:p w14:paraId="68F09F69" w14:textId="62218B7B" w:rsidR="002D3838" w:rsidRDefault="002D3838">
      <w:pPr>
        <w:pStyle w:val="CommentText"/>
      </w:pPr>
      <w:r>
        <w:rPr>
          <w:rStyle w:val="CommentReference"/>
        </w:rPr>
        <w:annotationRef/>
      </w:r>
      <w:r>
        <w:t>Added numbering to link this to the structure above</w:t>
      </w:r>
    </w:p>
  </w:comment>
  <w:comment w:id="41" w:author="Alex Lepauvre" w:date="2025-03-06T11:21:00Z" w:initials="AL">
    <w:p w14:paraId="18361F59" w14:textId="0F4D3812" w:rsidR="00CA647A" w:rsidRDefault="00CA647A">
      <w:pPr>
        <w:pStyle w:val="CommentText"/>
      </w:pPr>
      <w:r>
        <w:rPr>
          <w:rStyle w:val="CommentReference"/>
        </w:rPr>
        <w:annotationRef/>
      </w:r>
      <w:r>
        <w:t>@ Peter, here is the section regarding model comparison where I have a doubt. Here, the description indicates that evidence for each contrasts across time is calculated by switching off this component across all time points at once. In the code, we are instead switching a given component in each time point one at a time and summing evidence for that component across all time points. Are these two approaches equivalent? And if not, which one should we keep?</w:t>
      </w:r>
    </w:p>
  </w:comment>
  <w:comment w:id="42" w:author="Alex Lepauvre" w:date="2025-08-05T12:42:00Z" w:initials="AL">
    <w:p w14:paraId="19F85A23" w14:textId="29139A6D" w:rsidR="00CA647A" w:rsidRDefault="00CA647A">
      <w:pPr>
        <w:pStyle w:val="CommentText"/>
      </w:pPr>
      <w:r>
        <w:rPr>
          <w:rStyle w:val="CommentReference"/>
        </w:rPr>
        <w:annotationRef/>
      </w:r>
      <w:r>
        <w:t xml:space="preserve">With the latest implementation, this is indeed what is being done. </w:t>
      </w:r>
    </w:p>
  </w:comment>
  <w:comment w:id="47" w:author="Zeidman, Peter" w:date="2025-09-26T11:27:00Z" w:initials="ZP">
    <w:p w14:paraId="3966FC38" w14:textId="136E470C" w:rsidR="00816B53" w:rsidRDefault="00816B53">
      <w:pPr>
        <w:pStyle w:val="CommentText"/>
      </w:pPr>
      <w:r>
        <w:rPr>
          <w:rStyle w:val="CommentReference"/>
        </w:rPr>
        <w:annotationRef/>
      </w:r>
      <w:r>
        <w:t>Please check figure numbers</w:t>
      </w:r>
    </w:p>
  </w:comment>
  <w:comment w:id="52" w:author="Zeidman, Peter" w:date="2025-09-26T11:49:00Z" w:initials="ZP">
    <w:p w14:paraId="691C7A3D" w14:textId="6EFABB25" w:rsidR="0008403E" w:rsidRDefault="0008403E" w:rsidP="0008403E">
      <w:pPr>
        <w:pStyle w:val="CommentText"/>
      </w:pPr>
      <w:r>
        <w:rPr>
          <w:rStyle w:val="CommentReference"/>
        </w:rPr>
        <w:annotationRef/>
      </w:r>
      <w:r>
        <w:t>Isn’t it showing that</w:t>
      </w:r>
      <w:r>
        <w:t xml:space="preserve"> we </w:t>
      </w:r>
      <w:r>
        <w:t xml:space="preserve">are </w:t>
      </w:r>
      <w:r>
        <w:t>getting positive evidence for animate-inanimate and species * body at every time point?</w:t>
      </w:r>
    </w:p>
    <w:p w14:paraId="60DE76D2" w14:textId="51815165" w:rsidR="0008403E" w:rsidRDefault="0008403E">
      <w:pPr>
        <w:pStyle w:val="CommentText"/>
      </w:pPr>
    </w:p>
  </w:comment>
  <w:comment w:id="53" w:author="Alex Lepauvre" w:date="2025-03-06T11:45:00Z" w:initials="AL">
    <w:p w14:paraId="2B595CDE" w14:textId="347D3129" w:rsidR="00CA647A" w:rsidRDefault="00CA647A">
      <w:pPr>
        <w:pStyle w:val="CommentText"/>
      </w:pPr>
      <w:r>
        <w:rPr>
          <w:rStyle w:val="CommentReference"/>
        </w:rPr>
        <w:annotationRef/>
      </w:r>
      <w:r>
        <w:t>This will change once the issue of baseline correction is corrected</w:t>
      </w:r>
    </w:p>
  </w:comment>
  <w:comment w:id="54" w:author="Alex Lepauvre" w:date="2025-03-06T11:46:00Z" w:initials="AL">
    <w:p w14:paraId="137BF87B" w14:textId="77777777" w:rsidR="00CA647A" w:rsidRDefault="00CA647A"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CA647A" w:rsidRDefault="00CA647A">
      <w:pPr>
        <w:pStyle w:val="CommentText"/>
      </w:pPr>
    </w:p>
  </w:comment>
  <w:comment w:id="55" w:author="Alex Lepauvre" w:date="2025-08-05T12:41:00Z" w:initials="AL">
    <w:p w14:paraId="37D97DAE" w14:textId="6D55F07D" w:rsidR="00CA647A" w:rsidRDefault="00CA647A">
      <w:pPr>
        <w:pStyle w:val="CommentText"/>
      </w:pPr>
      <w:r>
        <w:rPr>
          <w:rStyle w:val="CommentReference"/>
        </w:rPr>
        <w:annotationRef/>
      </w:r>
      <w:r>
        <w:t>@Peter, this is the updated figure with the latest priors and baseline correction</w:t>
      </w:r>
    </w:p>
  </w:comment>
  <w:comment w:id="56" w:author="Zeidman, Peter" w:date="2025-09-26T11:37:00Z" w:initials="ZP">
    <w:p w14:paraId="3A4B1E78" w14:textId="7B034A11" w:rsidR="00BF1A49" w:rsidRDefault="00EF222E">
      <w:pPr>
        <w:pStyle w:val="CommentText"/>
      </w:pPr>
      <w:r>
        <w:rPr>
          <w:rStyle w:val="CommentReference"/>
        </w:rPr>
        <w:annotationRef/>
      </w:r>
      <w:r w:rsidR="00BF1A49">
        <w:t xml:space="preserve">A couple of </w:t>
      </w:r>
      <w:r w:rsidR="007D2FCD">
        <w:t xml:space="preserve">visual </w:t>
      </w:r>
      <w:r w:rsidR="00BF1A49">
        <w:t>tweaks please:</w:t>
      </w:r>
    </w:p>
    <w:p w14:paraId="236BB5E1" w14:textId="77777777" w:rsidR="00BF1A49" w:rsidRDefault="00BF1A49">
      <w:pPr>
        <w:pStyle w:val="CommentText"/>
      </w:pPr>
    </w:p>
    <w:p w14:paraId="11236BBC" w14:textId="75F309B2" w:rsidR="00EF222E" w:rsidRDefault="00BF1A49" w:rsidP="00BF1A49">
      <w:pPr>
        <w:pStyle w:val="CommentText"/>
        <w:numPr>
          <w:ilvl w:val="0"/>
          <w:numId w:val="2"/>
        </w:numPr>
      </w:pPr>
      <w:r>
        <w:t xml:space="preserve"> C</w:t>
      </w:r>
      <w:r w:rsidR="00EF222E">
        <w:t>ould you make the lines thicker in a) and b</w:t>
      </w:r>
      <w:proofErr w:type="gramStart"/>
      <w:r w:rsidR="00EF222E">
        <w:t>) ?</w:t>
      </w:r>
      <w:proofErr w:type="gramEnd"/>
    </w:p>
    <w:p w14:paraId="747BD68B" w14:textId="77777777" w:rsidR="00BF1A49" w:rsidRDefault="00BF1A49" w:rsidP="00BF1A49">
      <w:pPr>
        <w:pStyle w:val="CommentText"/>
        <w:numPr>
          <w:ilvl w:val="0"/>
          <w:numId w:val="2"/>
        </w:numPr>
      </w:pPr>
      <w:r>
        <w:t xml:space="preserve"> Could you </w:t>
      </w:r>
      <w:proofErr w:type="spellStart"/>
      <w:r>
        <w:t>center</w:t>
      </w:r>
      <w:proofErr w:type="spellEnd"/>
      <w:r>
        <w:t xml:space="preserve"> the titles within each plot? They seem to be shifted to the right in </w:t>
      </w:r>
      <w:proofErr w:type="spellStart"/>
      <w:proofErr w:type="gramStart"/>
      <w:r>
        <w:t>a,b</w:t>
      </w:r>
      <w:proofErr w:type="spellEnd"/>
      <w:proofErr w:type="gramEnd"/>
      <w:r>
        <w:t xml:space="preserve"> and c.</w:t>
      </w:r>
    </w:p>
    <w:p w14:paraId="03D000A5" w14:textId="77777777" w:rsidR="007D2FCD" w:rsidRDefault="007D2FCD" w:rsidP="007D2FCD">
      <w:pPr>
        <w:pStyle w:val="CommentText"/>
      </w:pPr>
    </w:p>
    <w:p w14:paraId="128726D1" w14:textId="77777777" w:rsidR="007D2FCD" w:rsidRDefault="007D2FCD" w:rsidP="007D2FCD">
      <w:pPr>
        <w:pStyle w:val="CommentText"/>
      </w:pPr>
    </w:p>
    <w:p w14:paraId="062F9F1E" w14:textId="138E442A" w:rsidR="007D2FCD" w:rsidRDefault="007D2FCD" w:rsidP="007D2FCD">
      <w:pPr>
        <w:pStyle w:val="CommentText"/>
      </w:pPr>
      <w:r>
        <w:t>Why are we getting positive evidence for animate-inanimate and species * body at every time point?</w:t>
      </w:r>
    </w:p>
  </w:comment>
  <w:comment w:id="57" w:author="Alex Lepauvre" w:date="2025-03-06T11:26:00Z" w:initials="AL">
    <w:p w14:paraId="56B04ABA" w14:textId="23B8F7E8" w:rsidR="00CA647A" w:rsidRDefault="00CA647A">
      <w:pPr>
        <w:pStyle w:val="CommentText"/>
      </w:pPr>
      <w:r>
        <w:rPr>
          <w:rStyle w:val="CommentReference"/>
        </w:rPr>
        <w:annotationRef/>
      </w:r>
      <w:r>
        <w:t xml:space="preserve">@Peter, here is what I mean with “smearing of the effect” across time. As you can see, </w:t>
      </w:r>
      <w:proofErr w:type="spellStart"/>
      <w:r>
        <w:t>eventhough</w:t>
      </w:r>
      <w:proofErr w:type="spellEnd"/>
      <w:r>
        <w:t xml:space="preserve"> we can retrieve the parameters at the expected time points (Species x body in 4</w:t>
      </w:r>
      <w:r w:rsidRPr="00D049FA">
        <w:rPr>
          <w:vertAlign w:val="superscript"/>
        </w:rPr>
        <w:t>th</w:t>
      </w:r>
      <w:r>
        <w:t xml:space="preserve"> time window and Animate vs. inanimate in 6</w:t>
      </w:r>
      <w:r w:rsidRPr="00D049FA">
        <w:rPr>
          <w:vertAlign w:val="superscript"/>
        </w:rPr>
        <w:t>th</w:t>
      </w:r>
      <w:r>
        <w:t xml:space="preserve">), there is also a positive bias at all other time points for both conditions. That can be seen in plot b where we have strong evidence in favour of these effects at all time points. If I remove the baseline correction step, or correct with the mean across condition, this issue disappears. </w:t>
      </w:r>
    </w:p>
  </w:comment>
  <w:comment w:id="85" w:author="Alex Lepauvre" w:date="2025-03-06T11:46:00Z" w:initials="AL">
    <w:p w14:paraId="3146DE58" w14:textId="785DDE85" w:rsidR="00CA647A" w:rsidRDefault="00CA647A">
      <w:pPr>
        <w:pStyle w:val="CommentText"/>
      </w:pPr>
      <w:r>
        <w:rPr>
          <w:rStyle w:val="CommentReference"/>
        </w:rPr>
        <w:annotationRef/>
      </w:r>
      <w:r>
        <w:t>Need to update these values once final decisions have been made</w:t>
      </w:r>
    </w:p>
  </w:comment>
  <w:comment w:id="87" w:author="Peter Zeidman" w:date="2022-07-08T13:43:00Z" w:initials="PZ">
    <w:p w14:paraId="5375FC45" w14:textId="45FF9C6E" w:rsidR="00CA647A" w:rsidRDefault="00CA647A">
      <w:pPr>
        <w:pStyle w:val="CommentText"/>
      </w:pPr>
      <w:r>
        <w:rPr>
          <w:rStyle w:val="CommentReference"/>
        </w:rPr>
        <w:annotationRef/>
      </w:r>
      <w:r>
        <w:t xml:space="preserve">@Karl - I didn’t quite follow the scaling within </w:t>
      </w:r>
      <w:proofErr w:type="spellStart"/>
      <w:r>
        <w:t>spm_reml_sc.</w:t>
      </w:r>
      <w:proofErr w:type="gramStart"/>
      <w:r>
        <w:t>m</w:t>
      </w:r>
      <w:proofErr w:type="spellEnd"/>
      <w:r>
        <w:t xml:space="preserve"> ,</w:t>
      </w:r>
      <w:proofErr w:type="gramEnd"/>
      <w:r>
        <w:t xml:space="preserve"> lines 88-94. Some kind of ortho-normalisation?</w:t>
      </w:r>
    </w:p>
  </w:comment>
  <w:comment w:id="89" w:author="Zeidman, Peter" w:date="2025-09-26T11:59:00Z" w:initials="ZP">
    <w:p w14:paraId="08364F8B" w14:textId="77777777" w:rsidR="000A2D3F" w:rsidRDefault="000A2D3F" w:rsidP="000A2D3F">
      <w:pPr>
        <w:pStyle w:val="CommentText"/>
      </w:pPr>
      <w:r>
        <w:rPr>
          <w:rStyle w:val="CommentReference"/>
        </w:rPr>
        <w:annotationRef/>
      </w:r>
      <w:r>
        <w:t>Not numbered in the figure, so need to number them here</w:t>
      </w:r>
    </w:p>
    <w:p w14:paraId="54B4E2F6" w14:textId="3A73D16F" w:rsidR="000A2D3F" w:rsidRDefault="000A2D3F">
      <w:pPr>
        <w:pStyle w:val="CommentText"/>
      </w:pPr>
    </w:p>
  </w:comment>
  <w:comment w:id="88" w:author="Alex Lepauvre" w:date="2025-03-06T11:55:00Z" w:initials="AL">
    <w:p w14:paraId="744D1D50" w14:textId="495A7CCC" w:rsidR="00CA647A" w:rsidRDefault="00CA647A">
      <w:pPr>
        <w:pStyle w:val="CommentText"/>
      </w:pPr>
      <w:r>
        <w:rPr>
          <w:rStyle w:val="CommentReference"/>
        </w:rPr>
        <w:annotationRef/>
      </w:r>
      <w:r>
        <w:t xml:space="preserve">The results I obtained are slightly different, which I believe reflects the fact that the priors I am using are different, but also that the exact implementation we are currently using is different. Indeed, the reference to parameters numbers suggests that in the initial implementation, the model was specified a bit differently. </w:t>
      </w:r>
    </w:p>
  </w:comment>
  <w:comment w:id="94" w:author="Alex Lepauvre" w:date="2025-03-06T12:00:00Z" w:initials="AL">
    <w:p w14:paraId="45C5D80D" w14:textId="75A8F5C0" w:rsidR="00CA647A" w:rsidRDefault="00CA647A">
      <w:pPr>
        <w:pStyle w:val="CommentText"/>
      </w:pPr>
      <w:r>
        <w:rPr>
          <w:rStyle w:val="CommentReference"/>
        </w:rPr>
        <w:annotationRef/>
      </w:r>
      <w:r>
        <w:t>Here again, results differ slightly, largest evidence are in the 5</w:t>
      </w:r>
      <w:r w:rsidRPr="00DD72DE">
        <w:rPr>
          <w:vertAlign w:val="superscript"/>
        </w:rPr>
        <w:t>th</w:t>
      </w:r>
      <w:r>
        <w:t xml:space="preserve"> time bin</w:t>
      </w:r>
    </w:p>
  </w:comment>
  <w:comment w:id="95" w:author="Zeidman, Peter" w:date="2025-09-26T12:00:00Z" w:initials="ZP">
    <w:p w14:paraId="108F9ED6" w14:textId="6CC45B21" w:rsidR="00E94F0B" w:rsidRDefault="00E94F0B">
      <w:pPr>
        <w:pStyle w:val="CommentText"/>
      </w:pPr>
      <w:r>
        <w:rPr>
          <w:rStyle w:val="CommentReference"/>
        </w:rPr>
        <w:annotationRef/>
      </w:r>
      <w:r>
        <w:t>Do you think it might help to plot the first mode of these contrasts?</w:t>
      </w:r>
    </w:p>
  </w:comment>
  <w:comment w:id="96" w:author="Zeidman, Peter" w:date="2025-09-26T11:55:00Z" w:initials="ZP">
    <w:p w14:paraId="3939C645" w14:textId="198E381A" w:rsidR="00EE5958" w:rsidRDefault="00EE5958">
      <w:pPr>
        <w:pStyle w:val="CommentText"/>
      </w:pPr>
      <w:r>
        <w:rPr>
          <w:rStyle w:val="CommentReference"/>
        </w:rPr>
        <w:annotationRef/>
      </w:r>
      <w:r>
        <w:t>The figure looks squashed. Also, right panel in part f, some rescaling is needed to see the off-diagonal values (I guess they are much smaller than the leading diagonal)</w:t>
      </w:r>
      <w:r w:rsidR="00D56795">
        <w:t>.</w:t>
      </w:r>
    </w:p>
  </w:comment>
  <w:comment w:id="97" w:author="Zeidman, Peter" w:date="2025-09-26T11:56:00Z" w:initials="ZP">
    <w:p w14:paraId="21657951" w14:textId="2E415071" w:rsidR="00EE5958" w:rsidRDefault="00EE5958">
      <w:pPr>
        <w:pStyle w:val="CommentText"/>
      </w:pPr>
      <w:r>
        <w:rPr>
          <w:rStyle w:val="CommentReference"/>
        </w:rPr>
        <w:annotationRef/>
      </w:r>
      <w:r>
        <w:t>I think this is the wrong caption?</w:t>
      </w:r>
    </w:p>
  </w:comment>
  <w:comment w:id="102" w:author="Peter Zeidman" w:date="2022-07-08T13:42:00Z" w:initials="PZ">
    <w:p w14:paraId="530B8E46" w14:textId="58F1E89F" w:rsidR="00CA647A" w:rsidRDefault="00CA647A">
      <w:pPr>
        <w:pStyle w:val="CommentText"/>
      </w:pPr>
      <w:r>
        <w:rPr>
          <w:rStyle w:val="CommentReference"/>
        </w:rPr>
        <w:annotationRef/>
      </w:r>
      <w:r>
        <w:t>Was I overly critical of RSA in this paragraph?</w:t>
      </w:r>
    </w:p>
  </w:comment>
  <w:comment w:id="105" w:author="Peter Zeidman" w:date="2022-07-08T13:41:00Z" w:initials="PZ">
    <w:p w14:paraId="7FEA1455" w14:textId="4E9C08D4" w:rsidR="00CA647A" w:rsidRDefault="00CA647A">
      <w:pPr>
        <w:pStyle w:val="CommentText"/>
      </w:pPr>
      <w:r>
        <w:rPr>
          <w:rStyle w:val="CommentReference"/>
        </w:rPr>
        <w:annotationRef/>
      </w:r>
      <w:r>
        <w:t>@Karl – is this reasonable for EEG data?</w:t>
      </w:r>
    </w:p>
  </w:comment>
  <w:comment w:id="116" w:author="Alex Lepauvre" w:date="2025-03-06T11:30:00Z" w:initials="AL">
    <w:p w14:paraId="3F6D1BDC" w14:textId="77777777" w:rsidR="00CA647A" w:rsidRDefault="00CA647A" w:rsidP="00B07814">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57D294EC" w14:textId="77777777" w:rsidR="00CA647A" w:rsidRDefault="00CA647A" w:rsidP="00B07814">
      <w:pPr>
        <w:pStyle w:val="CommentText"/>
      </w:pPr>
      <w:r>
        <w:t xml:space="preserve">NOTE: for effect Off, this is –F, i.e. evidence against the effects. If you think this is too confusing, let me know, I will adjust. </w:t>
      </w:r>
    </w:p>
  </w:comment>
  <w:comment w:id="117" w:author="Zeidman, Peter" w:date="2025-09-26T14:27:00Z" w:initials="ZP">
    <w:p w14:paraId="4DF8199A" w14:textId="54148E64" w:rsidR="00B1768D" w:rsidRDefault="00B1768D">
      <w:pPr>
        <w:pStyle w:val="CommentText"/>
      </w:pPr>
      <w:r>
        <w:rPr>
          <w:rStyle w:val="CommentReference"/>
        </w:rPr>
        <w:annotationRef/>
      </w:r>
      <w:r>
        <w:t>Is this still an issue?</w:t>
      </w:r>
    </w:p>
  </w:comment>
  <w:comment w:id="128" w:author="Zeidman, Peter" w:date="2025-09-26T14:29:00Z" w:initials="ZP">
    <w:p w14:paraId="4B7E5880" w14:textId="6B2DC5B0" w:rsidR="000D4199" w:rsidRDefault="000D4199">
      <w:pPr>
        <w:pStyle w:val="CommentText"/>
      </w:pPr>
      <w:r>
        <w:rPr>
          <w:rStyle w:val="CommentReference"/>
        </w:rPr>
        <w:annotationRef/>
      </w:r>
      <w:r>
        <w:t>Please could you double check this in the code? Just because I remember flipping the sign at some point during the development of the scripts.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18F3383" w15:done="0"/>
  <w15:commentEx w15:paraId="68F09F69" w15:done="0"/>
  <w15:commentEx w15:paraId="18361F59" w15:done="1"/>
  <w15:commentEx w15:paraId="19F85A23" w15:paraIdParent="18361F59" w15:done="1"/>
  <w15:commentEx w15:paraId="3966FC38" w15:done="0"/>
  <w15:commentEx w15:paraId="60DE76D2" w15:done="0"/>
  <w15:commentEx w15:paraId="2B595CDE" w15:done="0"/>
  <w15:commentEx w15:paraId="29397E25" w15:done="0"/>
  <w15:commentEx w15:paraId="37D97DAE" w15:done="0"/>
  <w15:commentEx w15:paraId="062F9F1E" w15:paraIdParent="37D97DAE" w15:done="0"/>
  <w15:commentEx w15:paraId="56B04ABA" w15:done="1"/>
  <w15:commentEx w15:paraId="3146DE58" w15:done="0"/>
  <w15:commentEx w15:paraId="5375FC45" w15:done="0"/>
  <w15:commentEx w15:paraId="54B4E2F6" w15:done="0"/>
  <w15:commentEx w15:paraId="744D1D50" w15:done="0"/>
  <w15:commentEx w15:paraId="45C5D80D" w15:done="0"/>
  <w15:commentEx w15:paraId="108F9ED6" w15:done="0"/>
  <w15:commentEx w15:paraId="3939C645" w15:done="0"/>
  <w15:commentEx w15:paraId="21657951" w15:done="0"/>
  <w15:commentEx w15:paraId="530B8E46" w15:done="0"/>
  <w15:commentEx w15:paraId="7FEA1455" w15:done="0"/>
  <w15:commentEx w15:paraId="57D294EC" w15:done="0"/>
  <w15:commentEx w15:paraId="4DF8199A" w15:paraIdParent="57D294EC" w15:done="0"/>
  <w15:commentEx w15:paraId="4B7E588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18F3383" w16cid:durableId="2C80F272"/>
  <w16cid:commentId w16cid:paraId="68F09F69" w16cid:durableId="2C80F4E6"/>
  <w16cid:commentId w16cid:paraId="18361F59" w16cid:durableId="2B86898F"/>
  <w16cid:commentId w16cid:paraId="19F85A23" w16cid:durableId="2C7E6408"/>
  <w16cid:commentId w16cid:paraId="3966FC38" w16cid:durableId="2C80F725"/>
  <w16cid:commentId w16cid:paraId="60DE76D2" w16cid:durableId="2C80FC42"/>
  <w16cid:commentId w16cid:paraId="2B595CDE" w16cid:durableId="2B868992"/>
  <w16cid:commentId w16cid:paraId="29397E25" w16cid:durableId="2B868993"/>
  <w16cid:commentId w16cid:paraId="3146DE58" w16cid:durableId="2B868995"/>
  <w16cid:commentId w16cid:paraId="5375FC45" w16cid:durableId="2B868996"/>
  <w16cid:commentId w16cid:paraId="54B4E2F6" w16cid:durableId="2C80FEB0"/>
  <w16cid:commentId w16cid:paraId="744D1D50" w16cid:durableId="2B868997"/>
  <w16cid:commentId w16cid:paraId="45C5D80D" w16cid:durableId="2B868998"/>
  <w16cid:commentId w16cid:paraId="108F9ED6" w16cid:durableId="2C80FEF9"/>
  <w16cid:commentId w16cid:paraId="3939C645" w16cid:durableId="2C80FDBD"/>
  <w16cid:commentId w16cid:paraId="21657951" w16cid:durableId="2C80FDEB"/>
  <w16cid:commentId w16cid:paraId="530B8E46" w16cid:durableId="2B868999"/>
  <w16cid:commentId w16cid:paraId="7FEA1455" w16cid:durableId="2B86899A"/>
  <w16cid:commentId w16cid:paraId="57D294EC" w16cid:durableId="2BE57DE4"/>
  <w16cid:commentId w16cid:paraId="4DF8199A" w16cid:durableId="2C81213E"/>
  <w16cid:commentId w16cid:paraId="4B7E5880" w16cid:durableId="2C8121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5D0BBE" w14:textId="77777777" w:rsidR="00575F26" w:rsidRDefault="00575F26" w:rsidP="00A01012">
      <w:pPr>
        <w:spacing w:after="0" w:line="240" w:lineRule="auto"/>
      </w:pPr>
      <w:r>
        <w:separator/>
      </w:r>
    </w:p>
  </w:endnote>
  <w:endnote w:type="continuationSeparator" w:id="0">
    <w:p w14:paraId="0B2823E3" w14:textId="77777777" w:rsidR="00575F26" w:rsidRDefault="00575F26"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1309635"/>
      <w:docPartObj>
        <w:docPartGallery w:val="Page Numbers (Bottom of Page)"/>
        <w:docPartUnique/>
      </w:docPartObj>
    </w:sdtPr>
    <w:sdtEndPr>
      <w:rPr>
        <w:noProof/>
      </w:rPr>
    </w:sdtEndPr>
    <w:sdtContent>
      <w:p w14:paraId="0D6FF2A9" w14:textId="3D603A23" w:rsidR="00CA647A" w:rsidRDefault="00CA647A">
        <w:pPr>
          <w:pStyle w:val="Footer"/>
          <w:jc w:val="center"/>
        </w:pPr>
        <w:r>
          <w:fldChar w:fldCharType="begin"/>
        </w:r>
        <w:r>
          <w:instrText xml:space="preserve"> PAGE   \* MERGEFORMAT </w:instrText>
        </w:r>
        <w:r>
          <w:fldChar w:fldCharType="separate"/>
        </w:r>
        <w:r>
          <w:rPr>
            <w:noProof/>
          </w:rPr>
          <w:t>20</w:t>
        </w:r>
        <w:r>
          <w:rPr>
            <w:noProof/>
          </w:rPr>
          <w:fldChar w:fldCharType="end"/>
        </w:r>
      </w:p>
    </w:sdtContent>
  </w:sdt>
  <w:p w14:paraId="58528FA1" w14:textId="77777777" w:rsidR="00CA647A" w:rsidRDefault="00CA64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38F8C6" w14:textId="77777777" w:rsidR="00575F26" w:rsidRDefault="00575F26" w:rsidP="00A01012">
      <w:pPr>
        <w:spacing w:after="0" w:line="240" w:lineRule="auto"/>
      </w:pPr>
      <w:r>
        <w:separator/>
      </w:r>
    </w:p>
  </w:footnote>
  <w:footnote w:type="continuationSeparator" w:id="0">
    <w:p w14:paraId="7F3DF17E" w14:textId="77777777" w:rsidR="00575F26" w:rsidRDefault="00575F26"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D460A"/>
    <w:multiLevelType w:val="hybridMultilevel"/>
    <w:tmpl w:val="31BE91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Zeidman, Peter">
    <w15:presenceInfo w15:providerId="None" w15:userId="Zeidman, Peter"/>
  </w15:person>
  <w15:person w15:author="Alex Lepauvre">
    <w15:presenceInfo w15:providerId="AD" w15:userId="S-1-5-21-3823995381-171621287-2716276841-4357"/>
  </w15:person>
  <w15:person w15:author="Peter Zeidman">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03E"/>
    <w:rsid w:val="00084FAF"/>
    <w:rsid w:val="000861CF"/>
    <w:rsid w:val="00086356"/>
    <w:rsid w:val="00086C35"/>
    <w:rsid w:val="00092001"/>
    <w:rsid w:val="00092890"/>
    <w:rsid w:val="00092BD8"/>
    <w:rsid w:val="000938B1"/>
    <w:rsid w:val="00094EA4"/>
    <w:rsid w:val="000A0F22"/>
    <w:rsid w:val="000A2D3F"/>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199"/>
    <w:rsid w:val="000D420A"/>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02E8B"/>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433A"/>
    <w:rsid w:val="0017753A"/>
    <w:rsid w:val="0017778F"/>
    <w:rsid w:val="001816A1"/>
    <w:rsid w:val="0018308E"/>
    <w:rsid w:val="00184B0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180"/>
    <w:rsid w:val="00286453"/>
    <w:rsid w:val="00292192"/>
    <w:rsid w:val="00292C39"/>
    <w:rsid w:val="002953AA"/>
    <w:rsid w:val="002A000D"/>
    <w:rsid w:val="002A0BBD"/>
    <w:rsid w:val="002A14BD"/>
    <w:rsid w:val="002A3A8B"/>
    <w:rsid w:val="002A3C5A"/>
    <w:rsid w:val="002A72E1"/>
    <w:rsid w:val="002B1AA3"/>
    <w:rsid w:val="002B270C"/>
    <w:rsid w:val="002B4386"/>
    <w:rsid w:val="002B43F3"/>
    <w:rsid w:val="002B4A01"/>
    <w:rsid w:val="002B7147"/>
    <w:rsid w:val="002C2BD0"/>
    <w:rsid w:val="002C3386"/>
    <w:rsid w:val="002C3DD2"/>
    <w:rsid w:val="002C3F98"/>
    <w:rsid w:val="002C5EE0"/>
    <w:rsid w:val="002C68DF"/>
    <w:rsid w:val="002C69E3"/>
    <w:rsid w:val="002D32A1"/>
    <w:rsid w:val="002D340D"/>
    <w:rsid w:val="002D3586"/>
    <w:rsid w:val="002D3838"/>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126"/>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353A"/>
    <w:rsid w:val="004054A1"/>
    <w:rsid w:val="00412A37"/>
    <w:rsid w:val="00420161"/>
    <w:rsid w:val="00420F3F"/>
    <w:rsid w:val="00425372"/>
    <w:rsid w:val="00427F8D"/>
    <w:rsid w:val="00431491"/>
    <w:rsid w:val="00433FCF"/>
    <w:rsid w:val="00437B3C"/>
    <w:rsid w:val="004428B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5F26"/>
    <w:rsid w:val="00577F5D"/>
    <w:rsid w:val="00582C9E"/>
    <w:rsid w:val="0058315C"/>
    <w:rsid w:val="0058445A"/>
    <w:rsid w:val="0058550C"/>
    <w:rsid w:val="00587201"/>
    <w:rsid w:val="005905D1"/>
    <w:rsid w:val="00590E10"/>
    <w:rsid w:val="00592F00"/>
    <w:rsid w:val="00594E04"/>
    <w:rsid w:val="00597E72"/>
    <w:rsid w:val="005A02C9"/>
    <w:rsid w:val="005A2EAC"/>
    <w:rsid w:val="005A35E0"/>
    <w:rsid w:val="005A6B52"/>
    <w:rsid w:val="005A7845"/>
    <w:rsid w:val="005B0625"/>
    <w:rsid w:val="005B0DD8"/>
    <w:rsid w:val="005B10C1"/>
    <w:rsid w:val="005B6831"/>
    <w:rsid w:val="005C2C0C"/>
    <w:rsid w:val="005C6F7F"/>
    <w:rsid w:val="005D13CB"/>
    <w:rsid w:val="005D16F7"/>
    <w:rsid w:val="005D1978"/>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D02"/>
    <w:rsid w:val="0060127E"/>
    <w:rsid w:val="00604F16"/>
    <w:rsid w:val="00604F96"/>
    <w:rsid w:val="00610C55"/>
    <w:rsid w:val="00611777"/>
    <w:rsid w:val="00611EF8"/>
    <w:rsid w:val="00614D35"/>
    <w:rsid w:val="00617F4F"/>
    <w:rsid w:val="00620BD1"/>
    <w:rsid w:val="0062341A"/>
    <w:rsid w:val="00623D02"/>
    <w:rsid w:val="00626F18"/>
    <w:rsid w:val="00631316"/>
    <w:rsid w:val="00631D9D"/>
    <w:rsid w:val="006346E9"/>
    <w:rsid w:val="006406D7"/>
    <w:rsid w:val="006410DC"/>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05E"/>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2F"/>
    <w:rsid w:val="006E395D"/>
    <w:rsid w:val="006E3D9C"/>
    <w:rsid w:val="006E541C"/>
    <w:rsid w:val="006E5E6E"/>
    <w:rsid w:val="006E6D46"/>
    <w:rsid w:val="006E7D83"/>
    <w:rsid w:val="006E7F69"/>
    <w:rsid w:val="006F1878"/>
    <w:rsid w:val="006F65FC"/>
    <w:rsid w:val="006F7EFA"/>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2637E"/>
    <w:rsid w:val="00731D64"/>
    <w:rsid w:val="00731E20"/>
    <w:rsid w:val="007321EB"/>
    <w:rsid w:val="007418CE"/>
    <w:rsid w:val="0074425D"/>
    <w:rsid w:val="00744EBA"/>
    <w:rsid w:val="00745907"/>
    <w:rsid w:val="00751422"/>
    <w:rsid w:val="007525CC"/>
    <w:rsid w:val="00754C52"/>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C7FC5"/>
    <w:rsid w:val="007D03A3"/>
    <w:rsid w:val="007D1A7F"/>
    <w:rsid w:val="007D1C53"/>
    <w:rsid w:val="007D22E6"/>
    <w:rsid w:val="007D2FCD"/>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16B53"/>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668C"/>
    <w:rsid w:val="00860C1B"/>
    <w:rsid w:val="00862014"/>
    <w:rsid w:val="00862859"/>
    <w:rsid w:val="00865537"/>
    <w:rsid w:val="00865D64"/>
    <w:rsid w:val="008675F3"/>
    <w:rsid w:val="008703B5"/>
    <w:rsid w:val="00875137"/>
    <w:rsid w:val="00880455"/>
    <w:rsid w:val="00882705"/>
    <w:rsid w:val="00884B2A"/>
    <w:rsid w:val="00884BC8"/>
    <w:rsid w:val="00886586"/>
    <w:rsid w:val="00890192"/>
    <w:rsid w:val="00892506"/>
    <w:rsid w:val="00894AD6"/>
    <w:rsid w:val="00895E48"/>
    <w:rsid w:val="008A06F1"/>
    <w:rsid w:val="008A1784"/>
    <w:rsid w:val="008A2778"/>
    <w:rsid w:val="008A4B8E"/>
    <w:rsid w:val="008A6977"/>
    <w:rsid w:val="008A74DA"/>
    <w:rsid w:val="008B1034"/>
    <w:rsid w:val="008B1A5D"/>
    <w:rsid w:val="008B61A9"/>
    <w:rsid w:val="008B6E7D"/>
    <w:rsid w:val="008B6FA0"/>
    <w:rsid w:val="008B7132"/>
    <w:rsid w:val="008C1780"/>
    <w:rsid w:val="008C6E13"/>
    <w:rsid w:val="008D06B9"/>
    <w:rsid w:val="008D2EEC"/>
    <w:rsid w:val="008D3075"/>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639C"/>
    <w:rsid w:val="009E6E28"/>
    <w:rsid w:val="009F0016"/>
    <w:rsid w:val="009F0F6E"/>
    <w:rsid w:val="009F1FBA"/>
    <w:rsid w:val="009F2861"/>
    <w:rsid w:val="009F3047"/>
    <w:rsid w:val="009F35F9"/>
    <w:rsid w:val="009F39C5"/>
    <w:rsid w:val="009F426B"/>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62F7"/>
    <w:rsid w:val="00B07814"/>
    <w:rsid w:val="00B12F25"/>
    <w:rsid w:val="00B13405"/>
    <w:rsid w:val="00B1572A"/>
    <w:rsid w:val="00B169B3"/>
    <w:rsid w:val="00B1768D"/>
    <w:rsid w:val="00B21EB8"/>
    <w:rsid w:val="00B223C7"/>
    <w:rsid w:val="00B2368C"/>
    <w:rsid w:val="00B24934"/>
    <w:rsid w:val="00B24E7E"/>
    <w:rsid w:val="00B254BF"/>
    <w:rsid w:val="00B26DF4"/>
    <w:rsid w:val="00B273AF"/>
    <w:rsid w:val="00B30D72"/>
    <w:rsid w:val="00B31713"/>
    <w:rsid w:val="00B32BDA"/>
    <w:rsid w:val="00B33E4F"/>
    <w:rsid w:val="00B3763E"/>
    <w:rsid w:val="00B4041E"/>
    <w:rsid w:val="00B434B5"/>
    <w:rsid w:val="00B45911"/>
    <w:rsid w:val="00B47EBC"/>
    <w:rsid w:val="00B540E5"/>
    <w:rsid w:val="00B5447E"/>
    <w:rsid w:val="00B55196"/>
    <w:rsid w:val="00B55AAB"/>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1A49"/>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FBA"/>
    <w:rsid w:val="00C42364"/>
    <w:rsid w:val="00C42416"/>
    <w:rsid w:val="00C42D5E"/>
    <w:rsid w:val="00C449B0"/>
    <w:rsid w:val="00C47BAC"/>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61B1"/>
    <w:rsid w:val="00CA647A"/>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56795"/>
    <w:rsid w:val="00D604C0"/>
    <w:rsid w:val="00D63E09"/>
    <w:rsid w:val="00D65817"/>
    <w:rsid w:val="00D724A6"/>
    <w:rsid w:val="00D72B53"/>
    <w:rsid w:val="00D7393E"/>
    <w:rsid w:val="00D73FCF"/>
    <w:rsid w:val="00D76E8D"/>
    <w:rsid w:val="00D77789"/>
    <w:rsid w:val="00D808F7"/>
    <w:rsid w:val="00D80FD1"/>
    <w:rsid w:val="00D814D6"/>
    <w:rsid w:val="00D81922"/>
    <w:rsid w:val="00D845B5"/>
    <w:rsid w:val="00D85365"/>
    <w:rsid w:val="00D8655D"/>
    <w:rsid w:val="00D93DB2"/>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10C24"/>
    <w:rsid w:val="00E1115F"/>
    <w:rsid w:val="00E140CF"/>
    <w:rsid w:val="00E15D6C"/>
    <w:rsid w:val="00E16224"/>
    <w:rsid w:val="00E165C2"/>
    <w:rsid w:val="00E16F0C"/>
    <w:rsid w:val="00E20FC3"/>
    <w:rsid w:val="00E2133B"/>
    <w:rsid w:val="00E22857"/>
    <w:rsid w:val="00E23EA5"/>
    <w:rsid w:val="00E25C2F"/>
    <w:rsid w:val="00E2650C"/>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0FB0"/>
    <w:rsid w:val="00E717C8"/>
    <w:rsid w:val="00E71D01"/>
    <w:rsid w:val="00E735BE"/>
    <w:rsid w:val="00E735D1"/>
    <w:rsid w:val="00E85411"/>
    <w:rsid w:val="00E85E30"/>
    <w:rsid w:val="00E92DD4"/>
    <w:rsid w:val="00E930EE"/>
    <w:rsid w:val="00E934CB"/>
    <w:rsid w:val="00E94ACB"/>
    <w:rsid w:val="00E94F0B"/>
    <w:rsid w:val="00E96466"/>
    <w:rsid w:val="00E9647F"/>
    <w:rsid w:val="00E97E14"/>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5958"/>
    <w:rsid w:val="00EE7850"/>
    <w:rsid w:val="00EF222E"/>
    <w:rsid w:val="00EF303A"/>
    <w:rsid w:val="00EF5F0D"/>
    <w:rsid w:val="00EF79EE"/>
    <w:rsid w:val="00F00FDE"/>
    <w:rsid w:val="00F02815"/>
    <w:rsid w:val="00F0313D"/>
    <w:rsid w:val="00F060AA"/>
    <w:rsid w:val="00F061EC"/>
    <w:rsid w:val="00F146D4"/>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CAB"/>
    <w:rsid w:val="00FD0B66"/>
    <w:rsid w:val="00FD3BF3"/>
    <w:rsid w:val="00FD7C55"/>
    <w:rsid w:val="00FE2A8C"/>
    <w:rsid w:val="00FE4A05"/>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purl.stanford.edu/bq914sc3730" TargetMode="External"/><Relationship Id="rId17" Type="http://schemas.openxmlformats.org/officeDocument/2006/relationships/image" Target="media/image5.tif"/><Relationship Id="rId2" Type="http://schemas.openxmlformats.org/officeDocument/2006/relationships/numbering" Target="numbering.xml"/><Relationship Id="rId16" Type="http://schemas.openxmlformats.org/officeDocument/2006/relationships/image" Target="media/image4.tif"/><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ti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tiff"/><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file:///C:\Users\alexander.lepauvre\Documents\GitHub\vRSA_MEEG\eeg_example\figures\Figure7.png"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creativecommons.org/licenses/by/4.0/"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353ED-8BF2-47CD-AE0C-C54520574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51048</TotalTime>
  <Pages>1</Pages>
  <Words>8618</Words>
  <Characters>49127</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Zeidman, Peter</cp:lastModifiedBy>
  <cp:revision>235</cp:revision>
  <cp:lastPrinted>2025-04-30T15:45:00Z</cp:lastPrinted>
  <dcterms:created xsi:type="dcterms:W3CDTF">2022-06-17T10:40:00Z</dcterms:created>
  <dcterms:modified xsi:type="dcterms:W3CDTF">2025-09-26T13:33:00Z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