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615940" w14:textId="359A2BE6" w:rsidR="00A01012" w:rsidRDefault="00A01012" w:rsidP="00AA49B1">
      <w:pPr>
        <w:pStyle w:val="Heading1"/>
      </w:pPr>
      <w:r w:rsidRPr="00FB6A3A">
        <w:t>Variational Representational Similarity Analysis (</w:t>
      </w:r>
      <w:proofErr w:type="spellStart"/>
      <w:r w:rsidR="00F0313D">
        <w:t>v</w:t>
      </w:r>
      <w:r w:rsidRPr="00FB6A3A">
        <w:t>RSA</w:t>
      </w:r>
      <w:proofErr w:type="spellEnd"/>
      <w:r w:rsidRPr="00FB6A3A">
        <w:t xml:space="preserve">) for </w:t>
      </w:r>
      <w:ins w:id="0" w:author="Peter Zeidman" w:date="2025-03-20T12:33:00Z">
        <w:r w:rsidR="00D11F56">
          <w:t>M/E</w:t>
        </w:r>
        <w:r w:rsidR="00D11F56" w:rsidRPr="00FB6A3A">
          <w:t>EG</w:t>
        </w:r>
      </w:ins>
    </w:p>
    <w:p w14:paraId="3F37F74F" w14:textId="6BA29A5C" w:rsidR="00EA4AC4" w:rsidRPr="00D11F56" w:rsidRDefault="00DD2F69" w:rsidP="00EA4AC4">
      <w:r>
        <w:t xml:space="preserve">Alex </w:t>
      </w:r>
      <w:ins w:id="1" w:author="Peter Zeidman" w:date="2025-03-20T12:34:00Z">
        <w:r w:rsidR="00D11F56">
          <w:t>Lepauvre</w:t>
        </w:r>
        <w:r w:rsidR="00D11F56">
          <w:rPr>
            <w:vertAlign w:val="superscript"/>
          </w:rPr>
          <w:t>1</w:t>
        </w:r>
      </w:ins>
      <w:r>
        <w:t xml:space="preserve">, </w:t>
      </w:r>
      <w:r w:rsidRPr="00DD2F69">
        <w:t xml:space="preserve">Lucia </w:t>
      </w:r>
      <w:ins w:id="2" w:author="Peter Zeidman" w:date="2025-03-20T12:34:00Z">
        <w:r w:rsidR="00D11F56" w:rsidRPr="00DD2F69">
          <w:t>Melloni</w:t>
        </w:r>
        <w:r w:rsidR="00D11F56">
          <w:rPr>
            <w:vertAlign w:val="superscript"/>
          </w:rPr>
          <w:t>1</w:t>
        </w:r>
      </w:ins>
      <w:r>
        <w:t xml:space="preserve">, </w:t>
      </w:r>
      <w:r w:rsidR="00EA4AC4">
        <w:t xml:space="preserve">Karl </w:t>
      </w:r>
      <w:ins w:id="3" w:author="Peter Zeidman" w:date="2025-03-20T12:34:00Z">
        <w:r w:rsidR="00D11F56">
          <w:t>Friston</w:t>
        </w:r>
        <w:proofErr w:type="gramStart"/>
        <w:r w:rsidR="00D11F56">
          <w:rPr>
            <w:vertAlign w:val="superscript"/>
          </w:rPr>
          <w:t xml:space="preserve">2 </w:t>
        </w:r>
        <w:r w:rsidR="00D11F56">
          <w:t>,</w:t>
        </w:r>
        <w:proofErr w:type="gramEnd"/>
        <w:r w:rsidR="00D11F56" w:rsidRPr="00D11F56">
          <w:t xml:space="preserve"> </w:t>
        </w:r>
        <w:r w:rsidR="00D11F56">
          <w:t>Peter Zeidman</w:t>
        </w:r>
        <w:r w:rsidR="00D11F56">
          <w:rPr>
            <w:vertAlign w:val="superscript"/>
          </w:rPr>
          <w:t>2</w:t>
        </w:r>
        <w:r w:rsidR="00D11F56" w:rsidRPr="004856AF">
          <w:rPr>
            <w:vertAlign w:val="superscript"/>
          </w:rPr>
          <w:t>*</w:t>
        </w:r>
      </w:ins>
    </w:p>
    <w:p w14:paraId="4181963D" w14:textId="19FF28C8" w:rsidR="007E7036" w:rsidRDefault="007E7036" w:rsidP="00EA4AC4">
      <w:pPr>
        <w:rPr>
          <w:ins w:id="4" w:author="Peter Zeidman" w:date="2025-03-20T12:34:00Z"/>
          <w:vertAlign w:val="superscript"/>
        </w:rPr>
      </w:pPr>
    </w:p>
    <w:p w14:paraId="6CCC2DFC" w14:textId="4176AA89" w:rsidR="00D11F56" w:rsidDel="00D11F56" w:rsidRDefault="00D11F56" w:rsidP="00EA4AC4">
      <w:pPr>
        <w:rPr>
          <w:del w:id="5" w:author="Peter Zeidman" w:date="2025-03-20T12:34:00Z"/>
          <w:vertAlign w:val="superscript"/>
        </w:rPr>
      </w:pPr>
      <w:ins w:id="6" w:author="Peter Zeidman" w:date="2025-03-20T12:34:00Z">
        <w:r>
          <w:t xml:space="preserve">1. </w:t>
        </w:r>
        <w:r w:rsidRPr="007E7036">
          <w:t>Max-Planck-</w:t>
        </w:r>
        <w:proofErr w:type="spellStart"/>
        <w:r w:rsidRPr="007E7036">
          <w:t>Institut</w:t>
        </w:r>
        <w:proofErr w:type="spellEnd"/>
        <w:r w:rsidRPr="007E7036">
          <w:t xml:space="preserve"> </w:t>
        </w:r>
        <w:proofErr w:type="spellStart"/>
        <w:r w:rsidRPr="007E7036">
          <w:t>für</w:t>
        </w:r>
        <w:proofErr w:type="spellEnd"/>
        <w:r w:rsidRPr="007E7036">
          <w:t xml:space="preserve"> </w:t>
        </w:r>
        <w:proofErr w:type="spellStart"/>
        <w:r w:rsidRPr="007E7036">
          <w:t>empirische</w:t>
        </w:r>
        <w:proofErr w:type="spellEnd"/>
        <w:r w:rsidRPr="007E7036">
          <w:t xml:space="preserve"> Ästhetik</w:t>
        </w:r>
      </w:ins>
    </w:p>
    <w:p w14:paraId="66FE5890" w14:textId="561BB735" w:rsidR="007E7036" w:rsidRDefault="00D11F56" w:rsidP="00EA4AC4">
      <w:pPr>
        <w:rPr>
          <w:ins w:id="7" w:author="Peter Zeidman" w:date="2025-03-20T12:34:00Z"/>
        </w:rPr>
      </w:pPr>
      <w:ins w:id="8" w:author="Peter Zeidman" w:date="2025-03-20T12:34:00Z">
        <w:r>
          <w:t>2</w:t>
        </w:r>
      </w:ins>
      <w:r w:rsidR="007E7036">
        <w:t xml:space="preserve">. </w:t>
      </w:r>
      <w:proofErr w:type="spellStart"/>
      <w:r w:rsidR="007E7036">
        <w:t>Wellcome</w:t>
      </w:r>
      <w:proofErr w:type="spellEnd"/>
      <w:r w:rsidR="007E7036">
        <w:t xml:space="preserve"> Centre for Human Neuroimaging, UCL, 12 Queen Square, London.</w:t>
      </w:r>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07F6A8A1" w:rsidR="0020763F" w:rsidRDefault="0020763F" w:rsidP="007E7036">
      <w:r>
        <w:t>This paper introduces variational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method </w:t>
      </w:r>
      <w:r w:rsidR="00B1572A">
        <w:t xml:space="preserve">provides a Bayesian approach </w:t>
      </w:r>
      <w:del w:id="9" w:author="Peter Zeidman" w:date="2025-03-20T12:35:00Z">
        <w:r w:rsidR="00B1572A" w:rsidDel="00D11F56">
          <w:delText xml:space="preserve">to </w:delText>
        </w:r>
      </w:del>
      <w:ins w:id="10" w:author="Peter Zeidman" w:date="2025-03-20T12:35:00Z">
        <w:r w:rsidR="00D11F56">
          <w:t xml:space="preserve">for </w:t>
        </w:r>
      </w:ins>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A software function</w:t>
      </w:r>
      <w:r w:rsidR="008F3BF7">
        <w:t xml:space="preserve"> </w:t>
      </w:r>
      <w:r w:rsidR="009F1FBA">
        <w:t xml:space="preserve">that is </w:t>
      </w:r>
      <w:r w:rsidR="0016588A">
        <w:t>compatible with the</w:t>
      </w:r>
      <w:r w:rsidR="008F3BF7">
        <w:t xml:space="preserve"> SPM software package</w:t>
      </w:r>
      <w:r w:rsidR="005232A8">
        <w:t xml:space="preserve"> accompan</w:t>
      </w:r>
      <w:r w:rsidR="009F1FBA">
        <w:t>ies</w:t>
      </w:r>
      <w:r w:rsidR="005232A8">
        <w:t xml:space="preserve"> 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RSA, variational, Bayes, multivariate, EEG, MEG</w:t>
      </w:r>
    </w:p>
    <w:p w14:paraId="01A99AA2" w14:textId="74F2D6B5" w:rsidR="007924AA" w:rsidRPr="00FB6A3A" w:rsidRDefault="007924AA" w:rsidP="00A01012">
      <w:pPr>
        <w:pStyle w:val="Heading2"/>
      </w:pPr>
      <w:r w:rsidRPr="00FB6A3A">
        <w:lastRenderedPageBreak/>
        <w:t>Introduction</w:t>
      </w:r>
    </w:p>
    <w:p w14:paraId="629DFD09" w14:textId="757E62E1"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del w:id="11" w:author="Peter Zeidman" w:date="2025-03-20T12:35:00Z">
        <w:r w:rsidR="00731E20" w:rsidDel="00D11F56">
          <w:delText>view</w:delText>
        </w:r>
        <w:r w:rsidR="00364C17" w:rsidRPr="00FB6A3A" w:rsidDel="00D11F56">
          <w:delText xml:space="preserve"> </w:delText>
        </w:r>
      </w:del>
      <w:ins w:id="12" w:author="Peter Zeidman" w:date="2025-03-20T12:35:00Z">
        <w:r w:rsidR="00D11F56">
          <w:t>are presented with</w:t>
        </w:r>
        <w:r w:rsidR="00D11F56" w:rsidRPr="00FB6A3A">
          <w:t xml:space="preserve"> </w:t>
        </w:r>
      </w:ins>
      <w:r w:rsidR="00364C17" w:rsidRPr="00FB6A3A">
        <w:t xml:space="preserve">stimuli </w:t>
      </w:r>
      <w:r w:rsidR="00BF6614">
        <w:t xml:space="preserve">that have been </w:t>
      </w:r>
      <w:r w:rsidR="00364C17" w:rsidRPr="00FB6A3A">
        <w:t xml:space="preserve">drawn from different categories or conditions.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experimental 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2245BB5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ins w:id="13" w:author="Peter Zeidman" w:date="2025-03-20T12:35:00Z">
        <w:r w:rsidR="00D11F56">
          <w:t xml:space="preserve">patterns that extend over </w:t>
        </w:r>
      </w:ins>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BE6C05">
        <w:br/>
      </w:r>
    </w:p>
    <w:p w14:paraId="614F67E8" w14:textId="68DAD5EC"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proofErr w:type="spellStart"/>
      <w:r w:rsidR="00C3193F">
        <w:t>the</w:t>
      </w:r>
      <w:proofErr w:type="spellEnd"/>
      <w:r w:rsidR="00C3193F">
        <w:t xml:space="preserve"> 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78251181"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 xml:space="preserve">Here, our focus is on testing whether experimental effects are expressed in the </w:t>
      </w:r>
      <w:r w:rsidR="008514F1">
        <w:rPr>
          <w:i/>
        </w:rPr>
        <w:t>second order statistics</w:t>
      </w:r>
      <w:r w:rsidR="008514F1">
        <w:t xml:space="preserve"> of the data, i.e. the covariance of the data across channels or sources. Additionally, we focus on the specification of hypotheses 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6773701C" w:rsidR="00771FF9" w:rsidRDefault="00973337" w:rsidP="004D10D1">
      <w:r>
        <w:t>In the context of fMRI data,</w:t>
      </w:r>
      <w:r w:rsidR="00392C44">
        <w:t xml:space="preserve"> RSA has</w:t>
      </w:r>
      <w:r w:rsidR="00886586">
        <w:t xml:space="preserve"> previously</w:t>
      </w:r>
      <w:r w:rsidR="00392C44">
        <w:t xml:space="preserve"> been </w:t>
      </w:r>
      <w:ins w:id="14" w:author="Peter Zeidman" w:date="2025-03-20T12:35:00Z">
        <w:r w:rsidR="00D11F56">
          <w:t>re-</w:t>
        </w:r>
      </w:ins>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8E17F1">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w:t>
      </w:r>
      <w:del w:id="15" w:author="Peter Zeidman" w:date="2025-03-20T12:36:00Z">
        <w:r w:rsidR="00BD0C86" w:rsidDel="00D11F56">
          <w:delText xml:space="preserve">weights or </w:delText>
        </w:r>
      </w:del>
      <w:r>
        <w:t xml:space="preserve">parameters that </w:t>
      </w:r>
      <w:del w:id="16" w:author="Peter Zeidman" w:date="2025-03-20T12:36:00Z">
        <w:r w:rsidDel="00D11F56">
          <w:delText xml:space="preserve">quantify </w:delText>
        </w:r>
      </w:del>
      <w:ins w:id="17" w:author="Peter Zeidman" w:date="2025-03-20T12:36:00Z">
        <w:r w:rsidR="00D11F56">
          <w:t xml:space="preserve">weight </w:t>
        </w:r>
      </w:ins>
      <w:r>
        <w:t xml:space="preserve">the contribution of these </w:t>
      </w:r>
      <w:r>
        <w:lastRenderedPageBreak/>
        <w:t xml:space="preserve">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fMRI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w:t>
      </w:r>
      <w:proofErr w:type="spellStart"/>
      <w:r w:rsidR="00276612">
        <w:t>vRSA</w:t>
      </w:r>
      <w:proofErr w:type="spellEnd"/>
      <w:r w:rsidR="00276612">
        <w:t xml:space="preserve">). </w:t>
      </w:r>
    </w:p>
    <w:p w14:paraId="16320DA6" w14:textId="2FAA56EA" w:rsidR="007F0101" w:rsidRPr="00604F96" w:rsidRDefault="00CF66EF" w:rsidP="004D10D1">
      <w:pPr>
        <w:rPr>
          <w:rFonts w:eastAsiaTheme="minorEastAsia"/>
        </w:rPr>
      </w:pPr>
      <w:r>
        <w:t xml:space="preserve">Here, we extend the </w:t>
      </w:r>
      <w:proofErr w:type="spellStart"/>
      <w:r>
        <w:t>vRSA</w:t>
      </w:r>
      <w:proofErr w:type="spellEnd"/>
      <w:r w:rsidR="008F76F2">
        <w:t xml:space="preserve"> method</w:t>
      </w:r>
      <w:r>
        <w:t xml:space="preserve"> 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8F76F2">
        <w:t xml:space="preserve">The key advantage of this approach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ins w:id="18" w:author="Peter Zeidman" w:date="2025-03-20T12:36:00Z">
        <w:r w:rsidR="00D11F56">
          <w:rPr>
            <w:rFonts w:eastAsiaTheme="minorEastAsia"/>
          </w:rPr>
          <w:t xml:space="preserve"> statistic</w:t>
        </w:r>
      </w:ins>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 that includes the covariance components of interest,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bookmarkStart w:id="19" w:name="_GoBack"/>
      <w:bookmarkEnd w:id="19"/>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8E4BD3">
        <w:rPr>
          <w:rFonts w:eastAsiaTheme="minorEastAsia"/>
        </w:rPr>
        <w:t>removed,</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del w:id="20" w:author="Peter Zeidman" w:date="2025-03-20T12:36:00Z">
        <w:r w:rsidR="00023C0A" w:rsidDel="00D11F56">
          <w:rPr>
            <w:rFonts w:eastAsiaTheme="minorEastAsia"/>
          </w:rPr>
          <w:delText>estimate</w:delText>
        </w:r>
        <w:r w:rsidR="004E445A" w:rsidDel="00D11F56">
          <w:rPr>
            <w:rFonts w:eastAsiaTheme="minorEastAsia"/>
          </w:rPr>
          <w:delText>s</w:delText>
        </w:r>
        <w:r w:rsidR="00023C0A" w:rsidDel="00D11F56">
          <w:rPr>
            <w:rFonts w:eastAsiaTheme="minorEastAsia"/>
          </w:rPr>
          <w:delText xml:space="preserve"> </w:delText>
        </w:r>
      </w:del>
      <w:ins w:id="21" w:author="Peter Zeidman" w:date="2025-03-20T12:36:00Z">
        <w:r w:rsidR="00D11F56">
          <w:rPr>
            <w:rFonts w:eastAsiaTheme="minorEastAsia"/>
          </w:rPr>
          <w:t xml:space="preserve">yields an estimate of </w:t>
        </w:r>
      </w:ins>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ins w:id="22" w:author="Peter Zeidman" w:date="2025-03-20T12:36:00Z">
        <w:r w:rsidR="00D11F56">
          <w:rPr>
            <w:rFonts w:eastAsiaTheme="minorEastAsia"/>
          </w:rPr>
          <w:t xml:space="preserve"> (equivalently, the difference in log-evidences)</w:t>
        </w:r>
      </w:ins>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ins w:id="23" w:author="Peter Zeidman" w:date="2025-03-20T12:36:00Z">
        <w:r w:rsidR="00D11F56">
          <w:rPr>
            <w:rFonts w:eastAsiaTheme="minorEastAsia"/>
          </w:rPr>
          <w:t xml:space="preserve"> of a related technique </w:t>
        </w:r>
      </w:ins>
      <w:del w:id="24" w:author="Peter Zeidman" w:date="2025-03-20T12:36:00Z">
        <w:r w:rsidR="00604F96" w:rsidDel="00D11F56">
          <w:rPr>
            <w:rFonts w:eastAsiaTheme="minorEastAsia"/>
          </w:rPr>
          <w:delText xml:space="preserve"> in</w:delText>
        </w:r>
      </w:del>
      <w:ins w:id="25" w:author="Peter Zeidman" w:date="2025-03-20T12:36:00Z">
        <w:r w:rsidR="00D11F56">
          <w:rPr>
            <w:rFonts w:eastAsiaTheme="minorEastAsia"/>
          </w:rPr>
          <w:t>-</w:t>
        </w:r>
      </w:ins>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ins w:id="26" w:author="Peter Zeidman" w:date="2025-03-20T12:36:00Z">
        <w:r w:rsidR="00D11F56">
          <w:rPr>
            <w:rFonts w:eastAsiaTheme="minorEastAsia"/>
          </w:rPr>
          <w:t xml:space="preserve">- </w:t>
        </w:r>
      </w:ins>
      <w:r w:rsidR="002D32A1">
        <w:rPr>
          <w:rFonts w:eastAsiaTheme="minorEastAsia"/>
        </w:rPr>
        <w:t>mean</w:t>
      </w:r>
      <w:r w:rsidR="00604F96">
        <w:rPr>
          <w:rFonts w:eastAsiaTheme="minorEastAsia"/>
        </w:rPr>
        <w:t xml:space="preserve"> that</w:t>
      </w:r>
      <w:r w:rsidR="002D32A1">
        <w:rPr>
          <w:rFonts w:eastAsiaTheme="minorEastAsia"/>
        </w:rPr>
        <w:t xml:space="preserve"> the 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 off</w:t>
      </w:r>
      <w:r w:rsidR="002D32A1">
        <w:rPr>
          <w:rFonts w:eastAsiaTheme="minorEastAsia"/>
        </w:rPr>
        <w:t xml:space="preserve"> can rapidly be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3FFF9F81"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EEG dataset at particular times post-stimulus. Our approach is to treat</w:t>
      </w:r>
      <w:r w:rsidR="007C49D4">
        <w:rPr>
          <w:rFonts w:eastAsiaTheme="minorEastAsia"/>
        </w:rPr>
        <w:t xml:space="preserve"> 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9738F1">
        <w:rPr>
          <w:rFonts w:eastAsiaTheme="minorEastAsia"/>
        </w:rPr>
        <w:t xml:space="preserve"> in each </w:t>
      </w:r>
      <w:proofErr w:type="spellStart"/>
      <w:r w:rsidR="009738F1">
        <w:rPr>
          <w:rFonts w:eastAsiaTheme="minorEastAsia"/>
        </w:rPr>
        <w:t>vRSA</w:t>
      </w:r>
      <w:proofErr w:type="spellEnd"/>
      <w:r w:rsidR="009738F1">
        <w:rPr>
          <w:rFonts w:eastAsiaTheme="minorEastAsia"/>
        </w:rPr>
        <w:t xml:space="preserve"> model</w:t>
      </w:r>
      <w:r w:rsidR="007C49D4">
        <w:rPr>
          <w:rFonts w:eastAsiaTheme="minorEastAsia"/>
        </w:rPr>
        <w:t xml:space="preserve"> encoding the main effect of time, the main effect</w:t>
      </w:r>
      <w:r w:rsidR="00D44172">
        <w:rPr>
          <w:rFonts w:eastAsiaTheme="minorEastAsia"/>
        </w:rPr>
        <w:t>s</w:t>
      </w:r>
      <w:r w:rsidR="007C49D4">
        <w:rPr>
          <w:rFonts w:eastAsiaTheme="minorEastAsia"/>
        </w:rPr>
        <w:t xml:space="preserve"> of experimental </w:t>
      </w:r>
      <w:r w:rsidR="00D44172">
        <w:rPr>
          <w:rFonts w:eastAsiaTheme="minorEastAsia"/>
        </w:rPr>
        <w:t xml:space="preserve">manipulations </w:t>
      </w:r>
      <w:r w:rsidR="007C49D4">
        <w:rPr>
          <w:rFonts w:eastAsiaTheme="minorEastAsia"/>
        </w:rPr>
        <w:t>and their interactions (i.e., the expression of experimental effects at specific times).</w:t>
      </w:r>
      <w:r w:rsidR="0021177F">
        <w:rPr>
          <w:rFonts w:eastAsiaTheme="minorEastAsia"/>
        </w:rPr>
        <w:t xml:space="preserve"> Bayesian model comparison is then used to assess how switching these different </w:t>
      </w:r>
      <w:r w:rsidR="009D3E42">
        <w:rPr>
          <w:rFonts w:eastAsiaTheme="minorEastAsia"/>
        </w:rPr>
        <w:t>parameters</w:t>
      </w:r>
      <w:r w:rsidR="0021177F">
        <w:rPr>
          <w:rFonts w:eastAsiaTheme="minorEastAsia"/>
        </w:rPr>
        <w:t xml:space="preserve"> 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5C52FC33"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A software function </w:t>
      </w:r>
      <w:r w:rsidR="000A53DD">
        <w:rPr>
          <w:rFonts w:eastAsiaTheme="minorEastAsia"/>
        </w:rPr>
        <w:t>accompanies</w:t>
      </w:r>
      <w:r>
        <w:rPr>
          <w:rFonts w:eastAsiaTheme="minorEastAsia"/>
        </w:rPr>
        <w:t xml:space="preserve"> this paper</w:t>
      </w:r>
      <w:r w:rsidR="00875137">
        <w:rPr>
          <w:rFonts w:eastAsiaTheme="minorEastAsia"/>
        </w:rPr>
        <w:t xml:space="preserve">, </w:t>
      </w:r>
      <w:r w:rsidR="000A53DD">
        <w:rPr>
          <w:rFonts w:eastAsiaTheme="minorEastAsia"/>
        </w:rPr>
        <w:t>which</w:t>
      </w:r>
      <w:r>
        <w:rPr>
          <w:rFonts w:eastAsiaTheme="minorEastAsia"/>
        </w:rPr>
        <w:t xml:space="preserve"> will</w:t>
      </w:r>
      <w:r w:rsidR="000A53DD">
        <w:rPr>
          <w:rFonts w:eastAsiaTheme="minorEastAsia"/>
        </w:rPr>
        <w:t xml:space="preserve"> also</w:t>
      </w:r>
      <w:r>
        <w:rPr>
          <w:rFonts w:eastAsiaTheme="minorEastAsia"/>
        </w:rPr>
        <w:t xml:space="preserve"> be included in the next release of the SPM software package</w:t>
      </w:r>
      <w:r w:rsidR="00875137">
        <w:rPr>
          <w:rFonts w:eastAsiaTheme="minorEastAsia"/>
        </w:rPr>
        <w:t>.</w:t>
      </w:r>
    </w:p>
    <w:p w14:paraId="729DDA93" w14:textId="77777777" w:rsidR="00A01012" w:rsidRPr="00FB6A3A" w:rsidRDefault="00E10C24" w:rsidP="00A01012">
      <w:pPr>
        <w:pStyle w:val="Heading2"/>
      </w:pPr>
      <w:r w:rsidRPr="00FB6A3A">
        <w:lastRenderedPageBreak/>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4D7F37D2"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the </w:t>
      </w:r>
      <w:r w:rsidR="008B61A9">
        <w:rPr>
          <w:rFonts w:eastAsiaTheme="minorEastAsia"/>
        </w:rPr>
        <w:t>a</w:t>
      </w:r>
      <w:r w:rsidR="00E9647F" w:rsidRPr="00FB6A3A">
        <w:rPr>
          <w:rFonts w:eastAsiaTheme="minorEastAsia"/>
        </w:rPr>
        <w:t>ppendix</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2C5EE0"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5CF72FD9" w14:textId="5E5C5E69" w:rsidR="00043EE1"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p>
    <w:p w14:paraId="4614A21E" w14:textId="21CCB4CF" w:rsidR="00E55A51" w:rsidRPr="00AD057F" w:rsidRDefault="00C21D42" w:rsidP="00A01012">
      <w:pPr>
        <w:rPr>
          <w:rFonts w:eastAsiaTheme="minorEastAsia"/>
        </w:rPr>
      </w:pPr>
      <w:r>
        <w:rPr>
          <w:rFonts w:eastAsiaTheme="minorEastAsia"/>
        </w:rPr>
        <w:t>To obtain matrix</w:t>
      </w:r>
      <w:r w:rsidR="00A67FE0" w:rsidRPr="00FB6A3A">
        <w:rPr>
          <w:rFonts w:eastAsiaTheme="minorEastAsia"/>
        </w:rPr>
        <w:t xml:space="preserve"> </w:t>
      </w:r>
      <m:oMath>
        <m:r>
          <m:rPr>
            <m:sty m:val="bi"/>
          </m:rPr>
          <w:rPr>
            <w:rFonts w:ascii="Cambria Math" w:eastAsiaTheme="minorEastAsia" w:hAnsi="Cambria Math"/>
          </w:rPr>
          <m:t>G</m:t>
        </m:r>
      </m:oMath>
      <w:r w:rsidR="00A67FE0" w:rsidRPr="00FB6A3A">
        <w:rPr>
          <w:rFonts w:eastAsiaTheme="minorEastAsia"/>
        </w:rPr>
        <w:t xml:space="preserve"> after correcting for known confounding effects</w:t>
      </w:r>
      <w:r w:rsidR="00E55A51" w:rsidRPr="00FB6A3A">
        <w:rPr>
          <w:rFonts w:eastAsiaTheme="minorEastAsia"/>
        </w:rPr>
        <w:t xml:space="preserve"> encoded in </w:t>
      </w:r>
      <m:oMath>
        <m:r>
          <m:rPr>
            <m:sty m:val="bi"/>
          </m:rPr>
          <w:rPr>
            <w:rFonts w:ascii="Cambria Math" w:eastAsiaTheme="minorEastAsia" w:hAnsi="Cambria Math"/>
          </w:rPr>
          <m:t>XB</m:t>
        </m:r>
      </m:oMath>
      <w:r>
        <w:rPr>
          <w:rFonts w:eastAsiaTheme="minorEastAsia"/>
        </w:rPr>
        <w:t>, f</w:t>
      </w:r>
      <w:proofErr w:type="spellStart"/>
      <w:r w:rsidR="00E55A51" w:rsidRPr="00FB6A3A">
        <w:rPr>
          <w:rFonts w:eastAsiaTheme="minorEastAsia"/>
        </w:rPr>
        <w:t>irst</w:t>
      </w:r>
      <w:proofErr w:type="spellEnd"/>
      <w:r w:rsidR="00E55A51"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35D2422" w14:textId="77777777" w:rsidTr="007A4041">
        <w:tc>
          <w:tcPr>
            <w:tcW w:w="577" w:type="pct"/>
          </w:tcPr>
          <w:p w14:paraId="1D48AD18" w14:textId="77777777" w:rsidR="00AD057F" w:rsidRPr="003C141F" w:rsidRDefault="00AD057F" w:rsidP="007A4041">
            <w:pPr>
              <w:rPr>
                <w:rFonts w:eastAsiaTheme="minorEastAsia"/>
              </w:rPr>
            </w:pPr>
          </w:p>
        </w:tc>
        <w:tc>
          <w:tcPr>
            <w:tcW w:w="3846" w:type="pct"/>
          </w:tcPr>
          <w:p w14:paraId="082529FE" w14:textId="659C0B92" w:rsidR="00AD057F" w:rsidRPr="003C141F" w:rsidRDefault="00AD057F" w:rsidP="007A4041">
            <w:pPr>
              <w:rPr>
                <w:rFonts w:eastAsiaTheme="minorEastAsia"/>
              </w:rPr>
            </w:pPr>
            <m:oMathPara>
              <m:oMath>
                <m:r>
                  <w:rPr>
                    <w:rFonts w:ascii="Cambria Math" w:eastAsiaTheme="minorEastAsia" w:hAnsi="Cambria Math"/>
                  </w:rPr>
                  <m:t>y=zu+xb+e</m:t>
                </m:r>
              </m:oMath>
            </m:oMathPara>
          </w:p>
        </w:tc>
        <w:tc>
          <w:tcPr>
            <w:tcW w:w="577" w:type="pct"/>
            <w:vAlign w:val="center"/>
          </w:tcPr>
          <w:p w14:paraId="14C8B890" w14:textId="5014A222" w:rsidR="00AD057F" w:rsidRPr="003C141F" w:rsidRDefault="00AD057F" w:rsidP="007A4041">
            <w:pPr>
              <w:jc w:val="right"/>
              <w:rPr>
                <w:rFonts w:eastAsiaTheme="minorEastAsia"/>
              </w:rPr>
            </w:pPr>
            <w:r w:rsidRPr="003C141F">
              <w:rPr>
                <w:rFonts w:eastAsiaTheme="minorEastAsia"/>
              </w:rPr>
              <w:t>(</w:t>
            </w:r>
            <w:r>
              <w:rPr>
                <w:rFonts w:eastAsiaTheme="minorEastAsia"/>
              </w:rPr>
              <w:t>4</w:t>
            </w:r>
          </w:p>
        </w:tc>
      </w:tr>
    </w:tbl>
    <w:p w14:paraId="243943FD" w14:textId="045F615B" w:rsidR="0056578A" w:rsidRPr="00AD057F" w:rsidRDefault="00E55A51" w:rsidP="00A01012">
      <w:pPr>
        <w:rPr>
          <w:rFonts w:eastAsiaTheme="minorEastAsia"/>
        </w:rPr>
      </w:pPr>
      <w:r w:rsidRPr="00FB6A3A">
        <w:rPr>
          <w:rFonts w:eastAsiaTheme="minorEastAsia"/>
        </w:rPr>
        <w:t xml:space="preserve">To </w:t>
      </w:r>
      <w:r w:rsidR="00CB1761" w:rsidRPr="00FB6A3A">
        <w:rPr>
          <w:rFonts w:eastAsiaTheme="minorEastAsia"/>
        </w:rPr>
        <w:t>isolate</w:t>
      </w:r>
      <w:r w:rsidRPr="00FB6A3A">
        <w:rPr>
          <w:rFonts w:eastAsiaTheme="minorEastAsia"/>
        </w:rPr>
        <w:t xml:space="preserve"> the parameters</w:t>
      </w:r>
      <w:r w:rsidR="003105B3" w:rsidRPr="00FB6A3A">
        <w:rPr>
          <w:rFonts w:eastAsiaTheme="minorEastAsia"/>
        </w:rPr>
        <w:t xml:space="preserve"> relating to the experimental </w:t>
      </w:r>
      <w:r w:rsidR="00CD01FF">
        <w:rPr>
          <w:rFonts w:eastAsiaTheme="minorEastAsia"/>
        </w:rPr>
        <w:t>design</w:t>
      </w:r>
      <w:r w:rsidR="00E717C8" w:rsidRPr="00FB6A3A">
        <w:rPr>
          <w:rFonts w:eastAsiaTheme="minorEastAsia"/>
        </w:rPr>
        <w:t xml:space="preserve"> </w:t>
      </w:r>
      <m:oMath>
        <m:r>
          <w:rPr>
            <w:rFonts w:ascii="Cambria Math" w:eastAsiaTheme="minorEastAsia" w:hAnsi="Cambria Math"/>
          </w:rPr>
          <m:t>u</m:t>
        </m:r>
      </m:oMath>
      <w:r w:rsidR="0056578A"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07984AD3" w14:textId="77777777" w:rsidTr="007A4041">
        <w:tc>
          <w:tcPr>
            <w:tcW w:w="577" w:type="pct"/>
          </w:tcPr>
          <w:p w14:paraId="7A63F883" w14:textId="77777777" w:rsidR="00AD057F" w:rsidRPr="003C141F" w:rsidRDefault="00AD057F" w:rsidP="007A4041">
            <w:pPr>
              <w:rPr>
                <w:rFonts w:eastAsiaTheme="minorEastAsia"/>
              </w:rPr>
            </w:pPr>
          </w:p>
        </w:tc>
        <w:tc>
          <w:tcPr>
            <w:tcW w:w="3846" w:type="pct"/>
          </w:tcPr>
          <w:p w14:paraId="6841BC44" w14:textId="4851C780" w:rsidR="00AD057F" w:rsidRPr="003C141F" w:rsidRDefault="002C5EE0" w:rsidP="007A404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3CE0653B" w14:textId="138C90BD" w:rsidR="00AD057F" w:rsidRPr="003C141F" w:rsidRDefault="00AD057F" w:rsidP="007A4041">
            <w:pPr>
              <w:jc w:val="right"/>
              <w:rPr>
                <w:rFonts w:eastAsiaTheme="minorEastAsia"/>
              </w:rPr>
            </w:pPr>
            <w:r w:rsidRPr="003C141F">
              <w:rPr>
                <w:rFonts w:eastAsiaTheme="minorEastAsia"/>
              </w:rPr>
              <w:t>(</w:t>
            </w:r>
            <w:r>
              <w:rPr>
                <w:rFonts w:eastAsiaTheme="minorEastAsia"/>
              </w:rPr>
              <w:t>5</w:t>
            </w:r>
          </w:p>
        </w:tc>
      </w:tr>
    </w:tbl>
    <w:p w14:paraId="53259EDD" w14:textId="12996A38" w:rsidR="00E717C8" w:rsidRDefault="00E717C8" w:rsidP="00A01012">
      <w:pPr>
        <w:rPr>
          <w:rFonts w:eastAsiaTheme="minorEastAsia"/>
        </w:rPr>
      </w:pPr>
      <w:r w:rsidRPr="00FB6A3A">
        <w:rPr>
          <w:rFonts w:eastAsiaTheme="minorEastAsia"/>
        </w:rPr>
        <w:t>In matrix form, rather than dividing</w:t>
      </w:r>
      <w:r w:rsidR="00DD4B17" w:rsidRPr="00FB6A3A">
        <w:rPr>
          <w:rFonts w:eastAsiaTheme="minorEastAsia"/>
        </w:rPr>
        <w:t xml:space="preserve"> each term</w:t>
      </w:r>
      <w:r w:rsidRPr="00FB6A3A">
        <w:rPr>
          <w:rFonts w:eastAsiaTheme="minorEastAsia"/>
        </w:rPr>
        <w:t xml:space="preserve"> by </w:t>
      </w:r>
      <m:oMath>
        <m:r>
          <m:rPr>
            <m:sty m:val="bi"/>
          </m:rPr>
          <w:rPr>
            <w:rFonts w:ascii="Cambria Math" w:eastAsiaTheme="minorEastAsia" w:hAnsi="Cambria Math"/>
          </w:rPr>
          <m:t>Z</m:t>
        </m:r>
      </m:oMath>
      <w:r w:rsidRPr="00FB6A3A">
        <w:rPr>
          <w:rFonts w:eastAsiaTheme="minorEastAsia"/>
        </w:rPr>
        <w:t>, we pre-</w:t>
      </w:r>
      <w:r w:rsidR="00F62859" w:rsidRPr="00FB6A3A">
        <w:rPr>
          <w:rFonts w:eastAsiaTheme="minorEastAsia"/>
        </w:rPr>
        <w:t>multiply</w:t>
      </w:r>
      <w:r w:rsidRPr="00FB6A3A">
        <w:rPr>
          <w:rFonts w:eastAsiaTheme="minorEastAsia"/>
        </w:rPr>
        <w:t xml:space="preserve"> by its </w:t>
      </w:r>
      <w:r w:rsidR="00F62859" w:rsidRPr="00FB6A3A">
        <w:rPr>
          <w:rFonts w:eastAsiaTheme="minorEastAsia"/>
        </w:rPr>
        <w:t>generalized</w:t>
      </w:r>
      <w:r w:rsidRPr="00FB6A3A">
        <w:rPr>
          <w:rFonts w:eastAsiaTheme="minorEastAsia"/>
        </w:rPr>
        <w:t xml:space="preserve">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74B84FC2" w14:textId="77777777" w:rsidTr="007A4041">
        <w:tc>
          <w:tcPr>
            <w:tcW w:w="577" w:type="pct"/>
          </w:tcPr>
          <w:p w14:paraId="0B618D6B" w14:textId="77777777" w:rsidR="00AD057F" w:rsidRPr="003C141F" w:rsidRDefault="00AD057F" w:rsidP="007A4041">
            <w:pPr>
              <w:rPr>
                <w:rFonts w:eastAsiaTheme="minorEastAsia"/>
              </w:rPr>
            </w:pPr>
          </w:p>
        </w:tc>
        <w:tc>
          <w:tcPr>
            <w:tcW w:w="3846" w:type="pct"/>
          </w:tcPr>
          <w:p w14:paraId="387B03BC" w14:textId="290831BA" w:rsidR="00AD057F" w:rsidRPr="00AD057F" w:rsidRDefault="002C5EE0" w:rsidP="007A4041">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624B102C" w14:textId="5569ADCB" w:rsidR="00AD057F" w:rsidRPr="003C141F" w:rsidRDefault="00AD057F" w:rsidP="007A4041">
            <w:pPr>
              <w:jc w:val="right"/>
              <w:rPr>
                <w:rFonts w:eastAsiaTheme="minorEastAsia"/>
              </w:rPr>
            </w:pPr>
            <w:r w:rsidRPr="003C141F">
              <w:rPr>
                <w:rFonts w:eastAsiaTheme="minorEastAsia"/>
              </w:rPr>
              <w:t>(</w:t>
            </w:r>
            <w:r>
              <w:rPr>
                <w:rFonts w:eastAsiaTheme="minorEastAsia"/>
              </w:rPr>
              <w:t>6</w:t>
            </w:r>
          </w:p>
        </w:tc>
      </w:tr>
    </w:tbl>
    <w:p w14:paraId="0C17A2DD" w14:textId="4BAE5450" w:rsidR="005426E9" w:rsidRPr="00FB6A3A" w:rsidRDefault="005426E9" w:rsidP="003A0A36">
      <w:pPr>
        <w:tabs>
          <w:tab w:val="left" w:pos="3480"/>
        </w:tabs>
        <w:rPr>
          <w:rFonts w:eastAsiaTheme="minorEastAsia"/>
        </w:rPr>
      </w:pPr>
      <w:r w:rsidRPr="00FB6A3A">
        <w:rPr>
          <w:rFonts w:eastAsiaTheme="minorEastAsia"/>
        </w:rPr>
        <w:t xml:space="preserve">The confounds are expressed in the </w:t>
      </w:r>
      <w:r w:rsidR="004B4B8C" w:rsidRPr="00FB6A3A">
        <w:rPr>
          <w:rFonts w:eastAsiaTheme="minorEastAsia"/>
        </w:rPr>
        <w:t>term</w:t>
      </w:r>
      <w:r w:rsidRPr="00FB6A3A">
        <w:rPr>
          <w:rFonts w:eastAsiaTheme="minorEastAsia"/>
        </w:rPr>
        <w:t xml:space="preserv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w:t>
      </w:r>
      <w:r w:rsidR="00154BA7" w:rsidRPr="00FB6A3A">
        <w:rPr>
          <w:rFonts w:eastAsiaTheme="minorEastAsia"/>
        </w:rPr>
        <w:t xml:space="preserve">To remove </w:t>
      </w:r>
      <w:r w:rsidR="00882705" w:rsidRPr="00FB6A3A">
        <w:rPr>
          <w:rFonts w:eastAsiaTheme="minorEastAsia"/>
        </w:rPr>
        <w:t>these effects</w:t>
      </w:r>
      <w:r w:rsidR="00154BA7" w:rsidRPr="00FB6A3A">
        <w:rPr>
          <w:rFonts w:eastAsiaTheme="minorEastAsia"/>
        </w:rPr>
        <w:t>,</w:t>
      </w:r>
      <w:r w:rsidRPr="00FB6A3A">
        <w:rPr>
          <w:rFonts w:eastAsiaTheme="minorEastAsia"/>
        </w:rPr>
        <w:t xml:space="preserve">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C6F392C" w14:textId="77777777" w:rsidTr="007A4041">
        <w:tc>
          <w:tcPr>
            <w:tcW w:w="577" w:type="pct"/>
          </w:tcPr>
          <w:p w14:paraId="74106024" w14:textId="77777777" w:rsidR="003A0A36" w:rsidRPr="003C141F" w:rsidRDefault="003A0A36" w:rsidP="007A4041">
            <w:pPr>
              <w:rPr>
                <w:rFonts w:eastAsiaTheme="minorEastAsia"/>
              </w:rPr>
            </w:pPr>
          </w:p>
        </w:tc>
        <w:tc>
          <w:tcPr>
            <w:tcW w:w="3846" w:type="pct"/>
          </w:tcPr>
          <w:p w14:paraId="334532D9" w14:textId="24ACDC27" w:rsidR="003A0A36" w:rsidRPr="003C141F" w:rsidRDefault="003A0A36" w:rsidP="007A4041">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00BC8CB9" w14:textId="45398BA0" w:rsidR="003A0A36" w:rsidRPr="003C141F" w:rsidRDefault="003A0A36" w:rsidP="007A4041">
            <w:pPr>
              <w:jc w:val="right"/>
              <w:rPr>
                <w:rFonts w:eastAsiaTheme="minorEastAsia"/>
              </w:rPr>
            </w:pPr>
            <w:r w:rsidRPr="003C141F">
              <w:rPr>
                <w:rFonts w:eastAsiaTheme="minorEastAsia"/>
              </w:rPr>
              <w:t>(</w:t>
            </w:r>
            <w:r>
              <w:rPr>
                <w:rFonts w:eastAsiaTheme="minorEastAsia"/>
              </w:rPr>
              <w:t>7</w:t>
            </w:r>
          </w:p>
        </w:tc>
      </w:tr>
    </w:tbl>
    <w:p w14:paraId="08E417C6" w14:textId="79E55D12" w:rsidR="00E717C8" w:rsidRDefault="00E25C2F" w:rsidP="00A01012">
      <w:pPr>
        <w:rPr>
          <w:rFonts w:eastAsiaTheme="minorEastAsia"/>
        </w:rPr>
      </w:pPr>
      <w:r>
        <w:rPr>
          <w:rFonts w:eastAsiaTheme="minorEastAsia"/>
        </w:rPr>
        <w:t>W</w:t>
      </w:r>
      <w:r w:rsidR="00154BA7" w:rsidRPr="00FB6A3A">
        <w:rPr>
          <w:rFonts w:eastAsiaTheme="minorEastAsia"/>
        </w:rPr>
        <w:t>e pre</w:t>
      </w:r>
      <w:r w:rsidR="00AE4AA6" w:rsidRPr="00FB6A3A">
        <w:rPr>
          <w:rFonts w:eastAsiaTheme="minorEastAsia"/>
        </w:rPr>
        <w:t>-</w:t>
      </w:r>
      <w:r w:rsidR="00154BA7" w:rsidRPr="00FB6A3A">
        <w:rPr>
          <w:rFonts w:eastAsiaTheme="minorEastAsia"/>
        </w:rPr>
        <w:t>multiply this by all terms</w:t>
      </w:r>
      <w:r w:rsidR="00CD01FF">
        <w:rPr>
          <w:rFonts w:eastAsiaTheme="minorEastAsia"/>
        </w:rPr>
        <w:t xml:space="preserve">, </w:t>
      </w:r>
      <w:r w:rsidR="00A4606F">
        <w:rPr>
          <w:rFonts w:eastAsiaTheme="minorEastAsia"/>
        </w:rPr>
        <w:t>and refer</w:t>
      </w:r>
      <w:r w:rsidR="00CD01FF">
        <w:rPr>
          <w:rFonts w:eastAsiaTheme="minorEastAsia"/>
        </w:rPr>
        <w:t xml:space="preserve">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154BA7"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3A9D0F3E" w14:textId="77777777" w:rsidTr="007A4041">
        <w:tc>
          <w:tcPr>
            <w:tcW w:w="577" w:type="pct"/>
          </w:tcPr>
          <w:p w14:paraId="32587626" w14:textId="77777777" w:rsidR="003A0A36" w:rsidRPr="003C141F" w:rsidRDefault="003A0A36" w:rsidP="007A4041">
            <w:pPr>
              <w:rPr>
                <w:rFonts w:eastAsiaTheme="minorEastAsia"/>
              </w:rPr>
            </w:pPr>
          </w:p>
        </w:tc>
        <w:tc>
          <w:tcPr>
            <w:tcW w:w="3846" w:type="pct"/>
          </w:tcPr>
          <w:p w14:paraId="06B96FF1" w14:textId="3FB11CAC" w:rsidR="003A0A36" w:rsidRPr="003A0A36" w:rsidRDefault="002C5EE0" w:rsidP="007A4041">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130825C1" w14:textId="594B7AC1" w:rsidR="003A0A36" w:rsidRPr="003C141F" w:rsidRDefault="003A0A36" w:rsidP="007A4041">
            <w:pPr>
              <w:jc w:val="right"/>
              <w:rPr>
                <w:rFonts w:eastAsiaTheme="minorEastAsia"/>
              </w:rPr>
            </w:pPr>
            <w:r w:rsidRPr="003C141F">
              <w:rPr>
                <w:rFonts w:eastAsiaTheme="minorEastAsia"/>
              </w:rPr>
              <w:t>(</w:t>
            </w:r>
            <w:r>
              <w:rPr>
                <w:rFonts w:eastAsiaTheme="minorEastAsia"/>
              </w:rPr>
              <w:t>8</w:t>
            </w:r>
          </w:p>
        </w:tc>
      </w:tr>
    </w:tbl>
    <w:p w14:paraId="4BCD7ADF" w14:textId="437480D6" w:rsidR="00E10C24" w:rsidRPr="00FB6A3A" w:rsidRDefault="0001153B" w:rsidP="00A67FE0">
      <w:pPr>
        <w:rPr>
          <w:rFonts w:eastAsiaTheme="minorEastAsia"/>
        </w:rPr>
      </w:pPr>
      <w:r w:rsidRPr="00FB6A3A">
        <w:rPr>
          <w:rFonts w:eastAsiaTheme="minorEastAsia"/>
        </w:rPr>
        <w:t>T</w:t>
      </w:r>
      <w:r w:rsidR="002451FD" w:rsidRPr="00FB6A3A">
        <w:rPr>
          <w:rFonts w:eastAsiaTheme="minorEastAsia"/>
        </w:rPr>
        <w:t>he</w:t>
      </w:r>
      <w:r w:rsidR="00C238F3" w:rsidRPr="00FB6A3A">
        <w:rPr>
          <w:rFonts w:eastAsiaTheme="minorEastAsia"/>
        </w:rPr>
        <w:t xml:space="preserve"> </w:t>
      </w:r>
      <w:ins w:id="27" w:author="Peter Zeidman" w:date="2025-03-20T12:37:00Z">
        <w:r w:rsidR="00D11F56">
          <w:rPr>
            <w:rFonts w:eastAsiaTheme="minorEastAsia"/>
          </w:rPr>
          <w:t>confound-corrected parameters</w:t>
        </w:r>
        <w:r w:rsidR="00D11F56" w:rsidRPr="00FB6A3A">
          <w:rPr>
            <w:rFonts w:eastAsiaTheme="minorEastAsia"/>
          </w:rPr>
          <w:t xml:space="preserve"> </w:t>
        </w:r>
      </w:ins>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C238F3" w:rsidRPr="00FB6A3A">
        <w:rPr>
          <w:rFonts w:eastAsiaTheme="minorEastAsia"/>
          <w:b/>
        </w:rPr>
        <w:t xml:space="preserve"> </w:t>
      </w:r>
      <w:r w:rsidR="00220195">
        <w:rPr>
          <w:rFonts w:eastAsiaTheme="minorEastAsia"/>
        </w:rPr>
        <w:t>can be decomposed into</w:t>
      </w:r>
      <w:r w:rsidR="002451FD" w:rsidRPr="00FB6A3A">
        <w:rPr>
          <w:rFonts w:eastAsiaTheme="minorEastAsia"/>
        </w:rPr>
        <w:t xml:space="preserve"> </w:t>
      </w:r>
      <w:r w:rsidR="00C238F3" w:rsidRPr="00FB6A3A">
        <w:rPr>
          <w:rFonts w:eastAsiaTheme="minorEastAsia"/>
        </w:rPr>
        <w:t>the effects of the task plus the observation noise</w:t>
      </w:r>
      <w:del w:id="28" w:author="Peter Zeidman" w:date="2025-03-20T12:37:00Z">
        <w:r w:rsidR="00731D64" w:rsidRPr="00FB6A3A" w:rsidDel="00D11F56">
          <w:rPr>
            <w:rFonts w:eastAsiaTheme="minorEastAsia"/>
          </w:rPr>
          <w:delText xml:space="preserve"> (all confound-corrected)</w:delText>
        </w:r>
      </w:del>
      <w:r w:rsidR="00C238F3" w:rsidRPr="00FB6A3A">
        <w:rPr>
          <w:rFonts w:eastAsiaTheme="minorEastAsia"/>
        </w:rPr>
        <w:t>.</w:t>
      </w:r>
      <w:r w:rsidR="00C170ED" w:rsidRPr="00FB6A3A">
        <w:rPr>
          <w:rFonts w:eastAsiaTheme="minorEastAsia"/>
        </w:rPr>
        <w:t xml:space="preserve"> </w:t>
      </w:r>
      <w:r w:rsidR="00220195">
        <w:rPr>
          <w:rFonts w:eastAsiaTheme="minorEastAsia"/>
        </w:rPr>
        <w:t xml:space="preserve">This serves as the basis for </w:t>
      </w:r>
      <w:r w:rsidR="00C170ED" w:rsidRPr="00FB6A3A">
        <w:rPr>
          <w:rFonts w:eastAsiaTheme="minorEastAsia"/>
        </w:rPr>
        <w:t>calculat</w:t>
      </w:r>
      <w:r w:rsidR="00220195">
        <w:rPr>
          <w:rFonts w:eastAsiaTheme="minorEastAsia"/>
        </w:rPr>
        <w:t>ing</w:t>
      </w:r>
      <w:r w:rsidR="00C170ED" w:rsidRPr="00FB6A3A">
        <w:rPr>
          <w:rFonts w:eastAsiaTheme="minorEastAsia"/>
        </w:rPr>
        <w:t xml:space="preserve"> the condition-by-condition covariance matrix, corrected for confounds</w:t>
      </w:r>
      <w:r w:rsidR="00A67FE0"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00A67FE0" w:rsidRPr="00FB6A3A">
        <w:rPr>
          <w:rFonts w:eastAsiaTheme="minorEastAsia"/>
        </w:rPr>
        <w:t xml:space="preserve">. </w:t>
      </w:r>
      <w:r w:rsidR="00C90B39" w:rsidRPr="00FB6A3A">
        <w:rPr>
          <w:rFonts w:eastAsiaTheme="minorEastAsia"/>
        </w:rPr>
        <w:t>T</w:t>
      </w:r>
      <w:r w:rsidR="00A67FE0" w:rsidRPr="00FB6A3A">
        <w:rPr>
          <w:rFonts w:eastAsiaTheme="minorEastAsia"/>
        </w:rPr>
        <w:t xml:space="preserve">his </w:t>
      </w:r>
      <w:r w:rsidR="00F4626B" w:rsidRPr="00FB6A3A">
        <w:rPr>
          <w:rFonts w:eastAsiaTheme="minorEastAsia"/>
        </w:rPr>
        <w:t xml:space="preserve">covariance matrix </w:t>
      </w:r>
      <w:r w:rsidR="00A67FE0" w:rsidRPr="00FB6A3A">
        <w:rPr>
          <w:rFonts w:eastAsiaTheme="minorEastAsia"/>
        </w:rPr>
        <w:t xml:space="preserve">can be decomposed into </w:t>
      </w:r>
      <w:r w:rsidR="00F4626B" w:rsidRPr="00FB6A3A">
        <w:rPr>
          <w:rFonts w:eastAsiaTheme="minorEastAsia"/>
        </w:rPr>
        <w:t>a</w:t>
      </w:r>
      <w:r w:rsidR="005F4376" w:rsidRPr="00FB6A3A">
        <w:rPr>
          <w:rFonts w:eastAsiaTheme="minorEastAsia"/>
        </w:rPr>
        <w:t xml:space="preserve"> sum of </w:t>
      </w:r>
      <w:r w:rsidR="00A67FE0" w:rsidRPr="00FB6A3A">
        <w:rPr>
          <w:rFonts w:eastAsiaTheme="minorEastAsia"/>
        </w:rPr>
        <w:t>ter</w:t>
      </w:r>
      <w:r w:rsidR="00B45911" w:rsidRPr="00FB6A3A">
        <w:rPr>
          <w:rFonts w:eastAsiaTheme="minorEastAsia"/>
        </w:rPr>
        <w:t>m</w:t>
      </w:r>
      <w:r w:rsidR="005F4376" w:rsidRPr="00FB6A3A">
        <w:rPr>
          <w:rFonts w:eastAsiaTheme="minorEastAsia"/>
        </w:rPr>
        <w:t>s</w:t>
      </w:r>
      <w:r w:rsidR="00B45911" w:rsidRPr="00FB6A3A">
        <w:rPr>
          <w:rFonts w:eastAsiaTheme="minorEastAsia"/>
        </w:rPr>
        <w:t xml:space="preserve"> </w:t>
      </w:r>
      <w:r w:rsidR="005F4376" w:rsidRPr="00FB6A3A">
        <w:rPr>
          <w:rFonts w:eastAsiaTheme="minorEastAsia"/>
        </w:rPr>
        <w:t>that depend on the</w:t>
      </w:r>
      <w:r w:rsidR="00A67FE0" w:rsidRPr="00FB6A3A">
        <w:rPr>
          <w:rFonts w:eastAsiaTheme="minorEastAsia"/>
        </w:rPr>
        <w:t xml:space="preserve"> </w:t>
      </w:r>
      <w:r w:rsidR="005F4376" w:rsidRPr="00FB6A3A">
        <w:rPr>
          <w:rFonts w:eastAsiaTheme="minorEastAsia"/>
        </w:rPr>
        <w:t xml:space="preserve">(confound-corrected) </w:t>
      </w:r>
      <w:r w:rsidR="00A67FE0" w:rsidRPr="00FB6A3A">
        <w:rPr>
          <w:rFonts w:eastAsiaTheme="minorEastAsia"/>
        </w:rPr>
        <w:t xml:space="preserve">covariance of experimental effects plus </w:t>
      </w:r>
      <w:r w:rsidR="00933971">
        <w:rPr>
          <w:rFonts w:eastAsiaTheme="minorEastAsia"/>
        </w:rPr>
        <w:t xml:space="preserve">the </w:t>
      </w:r>
      <w:r w:rsidR="00A67FE0" w:rsidRPr="00FB6A3A">
        <w:rPr>
          <w:rFonts w:eastAsiaTheme="minorEastAsia"/>
        </w:rPr>
        <w:t>covariance of the noise.</w:t>
      </w:r>
      <w:r w:rsidR="00137FDA" w:rsidRPr="00FB6A3A">
        <w:rPr>
          <w:rFonts w:eastAsiaTheme="minorEastAsia"/>
        </w:rPr>
        <w:t xml:space="preserve"> Next, we set out the approach to </w:t>
      </w:r>
      <w:r w:rsidR="001632E7">
        <w:rPr>
          <w:rFonts w:eastAsiaTheme="minorEastAsia"/>
        </w:rPr>
        <w:t>distinguish</w:t>
      </w:r>
      <w:r w:rsidR="00137FDA" w:rsidRPr="00FB6A3A">
        <w:rPr>
          <w:rFonts w:eastAsiaTheme="minorEastAsia"/>
        </w:rPr>
        <w:t xml:space="preserve"> these contributions.</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2C5EE0"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4E2FB15D"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m:oMath>
        <m:r>
          <m:rPr>
            <m:sty m:val="bi"/>
          </m:rPr>
          <w:rPr>
            <w:rFonts w:ascii="Cambria Math" w:eastAsiaTheme="minorEastAsia" w:hAnsi="Cambria Math"/>
          </w:rPr>
          <m:t>B</m:t>
        </m:r>
      </m:oMath>
      <w:r w:rsidR="002525AC">
        <w:rPr>
          <w:rFonts w:eastAsiaTheme="minorEastAsia"/>
        </w:rPr>
        <w:t>,</w:t>
      </w:r>
      <w:r w:rsidR="00B62ECB" w:rsidRPr="00FB6A3A">
        <w:rPr>
          <w:rFonts w:eastAsiaTheme="minorEastAsia"/>
        </w:rPr>
        <w:t xml:space="preserve"> the </w:t>
      </w:r>
      <w:r w:rsidR="00FC1F4C">
        <w:rPr>
          <w:rFonts w:eastAsiaTheme="minorEastAsia"/>
        </w:rPr>
        <w:t>confound parameters</w:t>
      </w:r>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37F80CEB"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formally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2C5EE0"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786CCB98" w:rsidR="00A278D6" w:rsidRDefault="00A278D6" w:rsidP="00906289">
      <w:r w:rsidRPr="00FB6A3A">
        <w:lastRenderedPageBreak/>
        <w:t xml:space="preserve">And from a </w:t>
      </w:r>
      <w:r w:rsidR="00B434B5">
        <w:t xml:space="preserve">(rank one) </w:t>
      </w:r>
      <w:r w:rsidRPr="00FB6A3A">
        <w:t>covariance component 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2C5EE0"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39B2112A" w:rsidR="00B62ECB" w:rsidRDefault="00AA0EE8" w:rsidP="00A01012">
      <w:r>
        <w:rPr>
          <w:rFonts w:eastAsiaTheme="minorEastAsia"/>
        </w:rPr>
        <w:t xml:space="preserve">We require the hyperparameters weighting the covariance to be positive in sign, so 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 xml:space="preserve">To ensure positivity </w:t>
      </w:r>
      <w:r w:rsidR="009D326A" w:rsidRPr="00FB6A3A">
        <w:rPr>
          <w:rFonts w:eastAsiaTheme="minorEastAsia"/>
        </w:rPr>
        <w:t xml:space="preserve">of the </w:t>
      </w:r>
      <w:r w:rsidR="009D326A" w:rsidRPr="00FB6A3A">
        <w:t xml:space="preserve">hyperparameters, </w:t>
      </w:r>
      <w:r w:rsidR="006E541C" w:rsidRPr="00FB6A3A">
        <w:t>rather than estimating them directly, we instead define 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2C5EE0"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6BEF7BDF" w:rsidR="00147C70" w:rsidRDefault="006E541C" w:rsidP="00A01012">
      <w:pPr>
        <w:rPr>
          <w:rFonts w:eastAsiaTheme="minorEastAsia"/>
        </w:rPr>
      </w:pPr>
      <w:r w:rsidRPr="00FB6A3A">
        <w:rPr>
          <w:rFonts w:eastAsiaTheme="minorEastAsia"/>
        </w:rPr>
        <w:t>And</w:t>
      </w:r>
      <w:r w:rsidR="000D0169">
        <w:rPr>
          <w:rFonts w:eastAsiaTheme="minorEastAsia"/>
        </w:rPr>
        <w:t xml:space="preserve"> vector</w:t>
      </w:r>
      <w:r w:rsidRPr="00FB6A3A">
        <w:rPr>
          <w:rFonts w:eastAsiaTheme="minorEastAsia"/>
        </w:rPr>
        <w:t xml:space="preserve"> </w:t>
      </w:r>
      <m:oMath>
        <m:r>
          <m:rPr>
            <m:sty m:val="bi"/>
          </m:rPr>
          <w:rPr>
            <w:rFonts w:ascii="Cambria Math" w:eastAsiaTheme="minorEastAsia" w:hAnsi="Cambria Math"/>
          </w:rPr>
          <m:t>λ</m:t>
        </m:r>
      </m:oMath>
      <w:r w:rsidRPr="00FB6A3A">
        <w:rPr>
          <w:rFonts w:eastAsiaTheme="minorEastAsia"/>
        </w:rPr>
        <w:t xml:space="preserve"> </w:t>
      </w:r>
      <w:r w:rsidR="00BB7B22">
        <w:rPr>
          <w:rFonts w:eastAsiaTheme="minorEastAsia"/>
        </w:rPr>
        <w:t>is</w:t>
      </w:r>
      <w:r w:rsidRPr="00FB6A3A">
        <w:rPr>
          <w:rFonts w:eastAsiaTheme="minorEastAsia"/>
        </w:rPr>
        <w:t xml:space="preserve"> estimated from the data. We estimate these parameters in a Bayesian framework, which requires defining priors that serve as constraints on the parameters. Here we use </w:t>
      </w:r>
      <w:r w:rsidR="00030EAF">
        <w:rPr>
          <w:rFonts w:eastAsiaTheme="minorEastAsia"/>
        </w:rPr>
        <w:t xml:space="preserve">a </w:t>
      </w:r>
      <w:r w:rsidR="00AA6B3B" w:rsidRPr="00FB6A3A">
        <w:rPr>
          <w:rFonts w:eastAsiaTheme="minorEastAsia"/>
        </w:rPr>
        <w:t xml:space="preserve">multivariate normal </w:t>
      </w:r>
      <w:r w:rsidR="00A27C85" w:rsidRPr="00FB6A3A">
        <w:rPr>
          <w:rFonts w:eastAsiaTheme="minorEastAsia"/>
        </w:rPr>
        <w:t>prior</w:t>
      </w:r>
      <w:r w:rsidR="00030EAF">
        <w:rPr>
          <w:rFonts w:eastAsiaTheme="minorEastAsia"/>
        </w:rPr>
        <w:t xml:space="preserve"> 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175742A3"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 xml:space="preserve">μ,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4868C09E" w14:textId="53F82E7E" w:rsidR="003A0A36" w:rsidRPr="00FB6A3A" w:rsidRDefault="00AE6D5B" w:rsidP="00A01012">
      <w:pPr>
        <w:rPr>
          <w:rFonts w:eastAsiaTheme="minorEastAsia"/>
        </w:rPr>
      </w:pPr>
      <w:r w:rsidRPr="00FB6A3A">
        <w:rPr>
          <w:rFonts w:eastAsiaTheme="minorEastAsia"/>
        </w:rPr>
        <w:t>This</w:t>
      </w:r>
      <w:r w:rsidR="009D6A74">
        <w:rPr>
          <w:rFonts w:eastAsiaTheme="minorEastAsia"/>
        </w:rPr>
        <w:t xml:space="preserve"> </w:t>
      </w:r>
      <w:r w:rsidR="008C1780" w:rsidRPr="00FB6A3A">
        <w:rPr>
          <w:rFonts w:eastAsiaTheme="minorEastAsia"/>
        </w:rPr>
        <w:t xml:space="preserve">is a normal density centred on </w:t>
      </w:r>
      <w:r w:rsidR="009C7EFF"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=μ</m:t>
        </m:r>
      </m:oMath>
      <w:r w:rsidR="009C7EFF">
        <w:rPr>
          <w:rFonts w:eastAsiaTheme="minorEastAsia"/>
        </w:rPr>
        <w:t xml:space="preserve"> (</w:t>
      </w:r>
      <w:ins w:id="29" w:author="Peter Zeidman" w:date="2025-03-20T12:38:00Z">
        <w:r w:rsidR="00D11F56">
          <w:rPr>
            <w:rFonts w:eastAsiaTheme="minorEastAsia"/>
          </w:rPr>
          <w:t xml:space="preserve">illustrated with </w:t>
        </w:r>
      </w:ins>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 -8</m:t>
        </m:r>
      </m:oMath>
      <w:r w:rsidR="009C7EFF">
        <w:rPr>
          <w:rFonts w:eastAsiaTheme="minorEastAsia"/>
        </w:rPr>
        <w:t xml:space="preserve"> in </w:t>
      </w:r>
      <w:r w:rsidR="009C7EFF" w:rsidRPr="00FB6A3A">
        <w:rPr>
          <w:rFonts w:eastAsiaTheme="minorEastAsia"/>
        </w:rPr>
        <w:t>Figure 1</w:t>
      </w:r>
      <w:r w:rsidR="009C7EFF">
        <w:rPr>
          <w:rFonts w:eastAsiaTheme="minorEastAsia"/>
        </w:rPr>
        <w:t>, left panel)</w:t>
      </w:r>
      <w:r w:rsidRPr="00FB6A3A">
        <w:rPr>
          <w:rFonts w:eastAsiaTheme="minorEastAsia"/>
        </w:rPr>
        <w:t xml:space="preserve">. </w:t>
      </w:r>
      <w:r w:rsidR="00CB2A06" w:rsidRPr="00FB6A3A">
        <w:rPr>
          <w:rFonts w:eastAsiaTheme="minorEastAsia"/>
        </w:rPr>
        <w:t xml:space="preserve">Because </w:t>
      </w:r>
      <w:r w:rsidR="00B93075">
        <w:rPr>
          <w:rFonts w:eastAsiaTheme="minorEastAsia"/>
        </w:rPr>
        <w:t xml:space="preserve">of the log transform, </w:t>
      </w:r>
      <w:r w:rsidR="00CB2A06" w:rsidRPr="00FB6A3A">
        <w:rPr>
          <w:rFonts w:eastAsiaTheme="minorEastAsia"/>
        </w:rPr>
        <w:t>this is equivalent to</w:t>
      </w:r>
      <w:r w:rsidR="00EE7850" w:rsidRPr="00FB6A3A">
        <w:rPr>
          <w:rFonts w:eastAsiaTheme="minorEastAsia"/>
        </w:rPr>
        <w:t xml:space="preserve"> setting</w:t>
      </w:r>
      <w:r w:rsidR="00CB2A06" w:rsidRPr="00FB6A3A">
        <w:rPr>
          <w:rFonts w:eastAsiaTheme="minorEastAsia"/>
        </w:rPr>
        <w:t xml:space="preserve"> a log 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00CB2A06"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731C8431" w:rsidR="00AE6D5B" w:rsidRPr="00FB6A3A" w:rsidRDefault="000861CF" w:rsidP="00AE6D5B">
      <w:pPr>
        <w:keepNext/>
        <w:jc w:val="center"/>
      </w:pPr>
      <w:commentRangeStart w:id="30"/>
      <w:r>
        <w:rPr>
          <w:noProof/>
          <w:lang w:val="en-US"/>
        </w:rPr>
        <w:drawing>
          <wp:inline distT="0" distB="0" distL="0" distR="0" wp14:anchorId="1BC288E7" wp14:editId="4E41E4E0">
            <wp:extent cx="5731510" cy="252031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20315"/>
                    </a:xfrm>
                    <a:prstGeom prst="rect">
                      <a:avLst/>
                    </a:prstGeom>
                  </pic:spPr>
                </pic:pic>
              </a:graphicData>
            </a:graphic>
          </wp:inline>
        </w:drawing>
      </w:r>
      <w:commentRangeEnd w:id="30"/>
      <w:r w:rsidR="001A7FFA">
        <w:rPr>
          <w:rStyle w:val="CommentReference"/>
        </w:rPr>
        <w:commentReference w:id="30"/>
      </w:r>
    </w:p>
    <w:p w14:paraId="15DCC078" w14:textId="280845A3"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F146D4">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6A19CEBE" w14:textId="58E87902" w:rsidR="00706681" w:rsidRPr="00FB6A3A" w:rsidRDefault="00CA7335" w:rsidP="00A01012">
      <w:pPr>
        <w:rPr>
          <w:rFonts w:eastAsiaTheme="minorEastAsia"/>
        </w:rPr>
      </w:pPr>
      <w:r>
        <w:rPr>
          <w:rFonts w:eastAsiaTheme="minorEastAsia"/>
        </w:rPr>
        <w:t>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w:t>
      </w:r>
      <w:r w:rsidR="00AA6B3B" w:rsidRPr="00FB6A3A">
        <w:rPr>
          <w:rFonts w:eastAsiaTheme="minorEastAsia"/>
        </w:rPr>
        <w:lastRenderedPageBreak/>
        <w:t xml:space="preserve">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18E73573" w14:textId="26DE05C3" w:rsidR="00305632" w:rsidRPr="00FB6A3A" w:rsidRDefault="00305632" w:rsidP="00305632">
      <w:pPr>
        <w:pStyle w:val="Heading3"/>
        <w:rPr>
          <w:rFonts w:eastAsiaTheme="minorEastAsia"/>
        </w:rPr>
      </w:pPr>
      <w:r w:rsidRPr="00FB6A3A">
        <w:rPr>
          <w:rFonts w:eastAsiaTheme="minorEastAsia"/>
        </w:rPr>
        <w:t>Hypotheses over conditions</w:t>
      </w:r>
      <w:r w:rsidR="00B646AC">
        <w:rPr>
          <w:rFonts w:eastAsiaTheme="minorEastAsia"/>
        </w:rPr>
        <w:t xml:space="preserve"> and time</w:t>
      </w:r>
    </w:p>
    <w:p w14:paraId="78FA49BA" w14:textId="5F809344" w:rsidR="00305632" w:rsidRPr="00FB6A3A" w:rsidRDefault="00343234" w:rsidP="00305632">
      <w:r>
        <w:t xml:space="preserve">In addition to the experimental factors relating to the stimuli, here </w:t>
      </w:r>
      <w:r w:rsidR="00534DC2" w:rsidRPr="00FB6A3A">
        <w:t>we</w:t>
      </w:r>
      <w:r w:rsidR="00395C6A" w:rsidRPr="00FB6A3A">
        <w:t xml:space="preserve"> </w:t>
      </w:r>
      <w:r w:rsidR="00B646AC">
        <w:t xml:space="preserve">additionally </w:t>
      </w:r>
      <w:r w:rsidR="00486FA9">
        <w:t>treat</w:t>
      </w:r>
      <w:r w:rsidR="00194D3A">
        <w:t>ed</w:t>
      </w:r>
      <w:r w:rsidR="0098794C">
        <w:t xml:space="preserve"> peristimulus</w:t>
      </w:r>
      <w:r w:rsidR="00395C6A" w:rsidRPr="00FB6A3A">
        <w:t xml:space="preserve"> </w:t>
      </w:r>
      <w:r w:rsidR="00534DC2" w:rsidRPr="00FB6A3A">
        <w:t>time as a</w:t>
      </w:r>
      <w:r w:rsidR="00B646AC">
        <w:t xml:space="preserve"> </w:t>
      </w:r>
      <w:r w:rsidR="00534DC2" w:rsidRPr="00FB6A3A">
        <w:t>factor</w:t>
      </w:r>
      <w:r w:rsidR="002C69E3" w:rsidRPr="00FB6A3A">
        <w:t xml:space="preserve">, enabling one to formally assess the evidence that experimental effects </w:t>
      </w:r>
      <w:r w:rsidR="00194D3A" w:rsidRPr="00FB6A3A">
        <w:t>occur</w:t>
      </w:r>
      <w:r w:rsidR="00194D3A">
        <w:t>red</w:t>
      </w:r>
      <w:r w:rsidR="002C69E3" w:rsidRPr="00FB6A3A">
        <w:t xml:space="preserve"> at different times.</w:t>
      </w:r>
      <w:r w:rsidR="00B646AC">
        <w:t xml:space="preserve"> In the example </w:t>
      </w:r>
      <w:del w:id="31" w:author="Peter Zeidman" w:date="2025-03-20T12:40:00Z">
        <w:r w:rsidR="00B646AC" w:rsidDel="00D11F56">
          <w:delText xml:space="preserve">which </w:delText>
        </w:r>
      </w:del>
      <w:ins w:id="32" w:author="Peter Zeidman" w:date="2025-03-20T12:40:00Z">
        <w:r w:rsidR="00D11F56">
          <w:t xml:space="preserve">that </w:t>
        </w:r>
      </w:ins>
      <w:r w:rsidR="00B646AC">
        <w:t>follows, e</w:t>
      </w:r>
      <w:r w:rsidR="002C69E3" w:rsidRPr="00FB6A3A">
        <w:t xml:space="preserve">ach </w:t>
      </w:r>
      <w:r w:rsidR="00154361" w:rsidRPr="00FB6A3A">
        <w:t xml:space="preserve">column of the design matrix </w:t>
      </w:r>
      <m:oMath>
        <m:r>
          <m:rPr>
            <m:sty m:val="bi"/>
          </m:rPr>
          <w:rPr>
            <w:rFonts w:ascii="Cambria Math" w:hAnsi="Cambria Math"/>
          </w:rPr>
          <m:t>Z</m:t>
        </m:r>
      </m:oMath>
      <w:r w:rsidR="00154361" w:rsidRPr="00FB6A3A">
        <w:rPr>
          <w:rFonts w:eastAsiaTheme="minorEastAsia"/>
        </w:rPr>
        <w:t xml:space="preserve"> </w:t>
      </w:r>
      <w:r w:rsidR="00D7393E">
        <w:rPr>
          <w:rFonts w:eastAsiaTheme="minorEastAsia"/>
        </w:rPr>
        <w:t>encode</w:t>
      </w:r>
      <w:r w:rsidR="00C42416">
        <w:rPr>
          <w:rFonts w:eastAsiaTheme="minorEastAsia"/>
        </w:rPr>
        <w:t>d</w:t>
      </w:r>
      <w:r w:rsidR="00D7393E">
        <w:rPr>
          <w:rFonts w:eastAsiaTheme="minorEastAsia"/>
        </w:rPr>
        <w:t xml:space="preserve"> the response in </w:t>
      </w:r>
      <w:r w:rsidR="0098794C">
        <w:rPr>
          <w:rFonts w:eastAsiaTheme="minorEastAsia"/>
        </w:rPr>
        <w:t>one</w:t>
      </w:r>
      <w:r w:rsidR="00154361" w:rsidRPr="00FB6A3A">
        <w:rPr>
          <w:rFonts w:eastAsiaTheme="minorEastAsia"/>
        </w:rPr>
        <w:t xml:space="preserve"> </w:t>
      </w:r>
      <w:r w:rsidR="00D7393E">
        <w:rPr>
          <w:rFonts w:eastAsiaTheme="minorEastAsia"/>
        </w:rPr>
        <w:t xml:space="preserve">peristimulus </w:t>
      </w:r>
      <w:r w:rsidR="00154361" w:rsidRPr="00FB6A3A">
        <w:rPr>
          <w:rFonts w:eastAsiaTheme="minorEastAsia"/>
        </w:rPr>
        <w:t>time bin</w:t>
      </w:r>
      <w:r w:rsidR="002C69E3" w:rsidRPr="00FB6A3A">
        <w:rPr>
          <w:rFonts w:eastAsiaTheme="minorEastAsia"/>
        </w:rPr>
        <w:t xml:space="preserve"> for a particular </w:t>
      </w:r>
      <w:r w:rsidR="00D7393E">
        <w:rPr>
          <w:rFonts w:eastAsiaTheme="minorEastAsia"/>
        </w:rPr>
        <w:t>stimulus image</w:t>
      </w:r>
      <w:r w:rsidR="002C69E3" w:rsidRPr="00FB6A3A">
        <w:rPr>
          <w:rFonts w:eastAsiaTheme="minorEastAsia"/>
        </w:rPr>
        <w:t xml:space="preserve"> </w:t>
      </w:r>
      <w:r w:rsidR="00154361" w:rsidRPr="00FB6A3A">
        <w:rPr>
          <w:rFonts w:eastAsiaTheme="minorEastAsia"/>
        </w:rPr>
        <w:t>(</w:t>
      </w:r>
      <w:r w:rsidR="002C69E3" w:rsidRPr="00FB6A3A">
        <w:rPr>
          <w:rFonts w:eastAsiaTheme="minorEastAsia"/>
        </w:rPr>
        <w:t xml:space="preserve">we defined </w:t>
      </w:r>
      <m:oMath>
        <m:r>
          <m:rPr>
            <m:sty m:val="bi"/>
          </m:rPr>
          <w:rPr>
            <w:rFonts w:ascii="Cambria Math" w:hAnsi="Cambria Math"/>
          </w:rPr>
          <m:t>Z</m:t>
        </m:r>
      </m:oMath>
      <w:r w:rsidR="002C69E3" w:rsidRPr="00FB6A3A">
        <w:rPr>
          <w:rFonts w:eastAsiaTheme="minorEastAsia"/>
          <w:b/>
        </w:rPr>
        <w:t xml:space="preserve"> </w:t>
      </w:r>
      <w:r w:rsidR="002C69E3" w:rsidRPr="00FB6A3A">
        <w:rPr>
          <w:rFonts w:eastAsiaTheme="minorEastAsia"/>
        </w:rPr>
        <w:t>using a</w:t>
      </w:r>
      <w:r w:rsidR="00154361" w:rsidRPr="00FB6A3A">
        <w:rPr>
          <w:rFonts w:eastAsiaTheme="minorEastAsia"/>
        </w:rPr>
        <w:t xml:space="preserve"> Finite Impulse Response (FIR) basis set, replicated over conditions). </w:t>
      </w:r>
      <w:r w:rsidR="00395C6A" w:rsidRPr="00FB6A3A">
        <w:rPr>
          <w:rFonts w:eastAsiaTheme="minorEastAsia"/>
        </w:rPr>
        <w:t xml:space="preserve">Then we defined contrasts </w:t>
      </w:r>
      <w:r w:rsidR="00390C54" w:rsidRPr="00FB6A3A">
        <w:rPr>
          <w:rFonts w:eastAsiaTheme="minorEastAsia"/>
        </w:rPr>
        <w:t>to test for the main effect of each time bin, the main effect of experimental condition, and most importantly</w:t>
      </w:r>
      <w:r w:rsidR="00DE2BA3" w:rsidRPr="00FB6A3A">
        <w:rPr>
          <w:rFonts w:eastAsiaTheme="minorEastAsia"/>
        </w:rPr>
        <w:t>,</w:t>
      </w:r>
      <w:r w:rsidR="00390C54" w:rsidRPr="00FB6A3A">
        <w:rPr>
          <w:rFonts w:eastAsiaTheme="minorEastAsia"/>
        </w:rPr>
        <w:t xml:space="preserve"> the interactions between time and experimental condition. </w:t>
      </w:r>
      <w:r w:rsidR="001C3298">
        <w:rPr>
          <w:rFonts w:eastAsiaTheme="minorEastAsia"/>
        </w:rPr>
        <w:t>We converted these contrasts to covariance components</w:t>
      </w:r>
      <w:r w:rsidR="00C42416">
        <w:rPr>
          <w:rFonts w:eastAsiaTheme="minorEastAsia"/>
        </w:rPr>
        <w:t xml:space="preserve"> (</w:t>
      </w:r>
      <w:proofErr w:type="spellStart"/>
      <w:r w:rsidR="00C42416">
        <w:rPr>
          <w:rFonts w:eastAsiaTheme="minorEastAsia"/>
        </w:rPr>
        <w:t>Eq</w:t>
      </w:r>
      <w:proofErr w:type="spellEnd"/>
      <w:r w:rsidR="00C42416">
        <w:rPr>
          <w:rFonts w:eastAsiaTheme="minorEastAsia"/>
        </w:rPr>
        <w:t xml:space="preserve"> 10)</w:t>
      </w:r>
      <w:r w:rsidR="001C3298">
        <w:rPr>
          <w:rFonts w:eastAsiaTheme="minorEastAsia"/>
        </w:rPr>
        <w:t xml:space="preserve"> and entered them into the </w:t>
      </w:r>
      <w:proofErr w:type="spellStart"/>
      <w:r w:rsidR="001C3298">
        <w:rPr>
          <w:rFonts w:eastAsiaTheme="minorEastAsia"/>
        </w:rPr>
        <w:t>vRSA</w:t>
      </w:r>
      <w:proofErr w:type="spellEnd"/>
      <w:r w:rsidR="001C3298">
        <w:rPr>
          <w:rFonts w:eastAsiaTheme="minorEastAsia"/>
        </w:rPr>
        <w:t xml:space="preserve"> scheme</w:t>
      </w:r>
      <w:r w:rsidR="00C42416">
        <w:rPr>
          <w:rFonts w:eastAsiaTheme="minorEastAsia"/>
        </w:rPr>
        <w:t xml:space="preserve"> as candidate contributors to the overall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C42416" w:rsidRPr="00C42416">
        <w:rPr>
          <w:rFonts w:eastAsiaTheme="minorEastAsia"/>
        </w:rPr>
        <w:t>.</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2"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lastRenderedPageBreak/>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0ABC0C8F" w:rsidR="00042FE5" w:rsidRPr="00FB6A3A" w:rsidRDefault="00042FE5" w:rsidP="00A84EBC">
      <w:pPr>
        <w:pStyle w:val="Caption"/>
      </w:pPr>
      <w:r w:rsidRPr="00FB6A3A">
        <w:rPr>
          <w:b/>
        </w:rPr>
        <w:t xml:space="preserve">Figure </w:t>
      </w:r>
      <w:del w:id="33" w:author="Peter Zeidman" w:date="2025-03-20T12:40:00Z">
        <w:r w:rsidR="00F146D4" w:rsidDel="00D11F56">
          <w:rPr>
            <w:b/>
          </w:rPr>
          <w:fldChar w:fldCharType="begin"/>
        </w:r>
        <w:r w:rsidR="00F146D4" w:rsidDel="00D11F56">
          <w:rPr>
            <w:b/>
          </w:rPr>
          <w:delInstrText xml:space="preserve"> STYLEREF 1 \s </w:delInstrText>
        </w:r>
        <w:r w:rsidR="00F146D4" w:rsidDel="00D11F56">
          <w:rPr>
            <w:b/>
          </w:rPr>
          <w:fldChar w:fldCharType="separate"/>
        </w:r>
        <w:r w:rsidR="00F146D4" w:rsidDel="00D11F56">
          <w:rPr>
            <w:b/>
            <w:noProof/>
          </w:rPr>
          <w:delText>0</w:delText>
        </w:r>
        <w:r w:rsidR="00F146D4" w:rsidDel="00D11F56">
          <w:rPr>
            <w:b/>
          </w:rPr>
          <w:fldChar w:fldCharType="end"/>
        </w:r>
        <w:r w:rsidR="00F146D4" w:rsidDel="00D11F56">
          <w:rPr>
            <w:b/>
          </w:rPr>
          <w:noBreakHyphen/>
        </w:r>
      </w:del>
      <w:r w:rsidR="00F146D4">
        <w:rPr>
          <w:b/>
        </w:rPr>
        <w:fldChar w:fldCharType="begin"/>
      </w:r>
      <w:r w:rsidR="00F146D4">
        <w:rPr>
          <w:b/>
        </w:rPr>
        <w:instrText xml:space="preserve"> SEQ Figure \* ARABIC \s 1 </w:instrText>
      </w:r>
      <w:r w:rsidR="00F146D4">
        <w:rPr>
          <w:b/>
        </w:rPr>
        <w:fldChar w:fldCharType="separate"/>
      </w:r>
      <w:r w:rsidR="00F146D4">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4"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27A0651C"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additional pre-processing steps using SPM</w:t>
      </w:r>
      <w:del w:id="34" w:author="Peter Zeidman" w:date="2025-03-20T12:53:00Z">
        <w:r w:rsidR="006759D3" w:rsidRPr="00FB6A3A" w:rsidDel="00BA0C47">
          <w:delText>12</w:delText>
        </w:r>
      </w:del>
      <w:r w:rsidR="006759D3" w:rsidRPr="00FB6A3A">
        <w:t xml:space="preserve">. </w:t>
      </w:r>
      <w:r w:rsidR="00B24934">
        <w:t>W</w:t>
      </w:r>
      <w:r w:rsidR="006759D3" w:rsidRPr="00FB6A3A">
        <w:t>e averaged the timeseries over trials within each condition</w:t>
      </w:r>
      <w:r w:rsidR="00B24934">
        <w:t xml:space="preserve"> (at the stage of the analysis, a ‘condition’ was repeated presentations of one of the 72 images)</w:t>
      </w:r>
      <w:r w:rsidR="000454DA" w:rsidRPr="00FB6A3A">
        <w:t xml:space="preserve">. We then </w:t>
      </w:r>
      <w:r w:rsidR="006759D3" w:rsidRPr="00FB6A3A">
        <w:t xml:space="preserve">reduced the dimensionality of the data from 124 channels to 7 </w:t>
      </w:r>
      <w:r w:rsidR="005D16F7" w:rsidRPr="00FB6A3A">
        <w:t xml:space="preserve">modes using </w:t>
      </w:r>
      <w:r w:rsidR="0021734E" w:rsidRPr="0021734E">
        <w:t>principal component analysis</w:t>
      </w:r>
      <w:r w:rsidR="0021734E">
        <w:t xml:space="preserve"> (PCA)</w:t>
      </w:r>
      <w:r w:rsidR="005D16F7" w:rsidRPr="00FB6A3A">
        <w:t>.</w:t>
      </w:r>
    </w:p>
    <w:p w14:paraId="133DA8E0" w14:textId="77777777" w:rsidR="005D16F7" w:rsidRPr="00FB6A3A" w:rsidRDefault="00B635C1" w:rsidP="005000BE">
      <w:pPr>
        <w:pStyle w:val="Heading3"/>
      </w:pPr>
      <w:r w:rsidRPr="00FB6A3A">
        <w:t xml:space="preserve">Implementation of </w:t>
      </w:r>
      <w:proofErr w:type="spellStart"/>
      <w:r w:rsidRPr="00FB6A3A">
        <w:t>vRSA</w:t>
      </w:r>
      <w:proofErr w:type="spellEnd"/>
    </w:p>
    <w:p w14:paraId="3F8467E6" w14:textId="27D89625"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ins w:id="35" w:author="Peter Zeidman" w:date="2025-03-20T13:08:00Z">
        <w:r w:rsidR="0067577A">
          <w:rPr>
            <w:rFonts w:eastAsiaTheme="minorEastAsia"/>
          </w:rPr>
          <w:t>s</w:t>
        </w:r>
      </w:ins>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DA5CBA" w:rsidRPr="00FB6A3A">
        <w:t xml:space="preserve"> (Figure </w:t>
      </w:r>
      <w:r w:rsidR="004852F4" w:rsidRPr="00FB6A3A">
        <w:t>3</w:t>
      </w:r>
      <w:r w:rsidR="00DA5CBA" w:rsidRPr="00FB6A3A">
        <w:t>A)</w:t>
      </w:r>
      <w:r w:rsidR="001D3D82" w:rsidRPr="00FB6A3A">
        <w:t>.</w:t>
      </w:r>
    </w:p>
    <w:p w14:paraId="01AA6BED" w14:textId="6B3A6E96" w:rsidR="00F675D9" w:rsidRPr="00FB6A3A" w:rsidRDefault="00077124" w:rsidP="00AA442A">
      <w:pPr>
        <w:rPr>
          <w:rFonts w:eastAsiaTheme="minorEastAsia"/>
        </w:rPr>
      </w:pPr>
      <w:r w:rsidRPr="00FB6A3A">
        <w:lastRenderedPageBreak/>
        <w:t>W</w:t>
      </w:r>
      <w:r w:rsidR="005000BE" w:rsidRPr="00FB6A3A">
        <w:t xml:space="preserve">e defined </w:t>
      </w:r>
      <w:proofErr w:type="spellStart"/>
      <w:r w:rsidR="005000BE" w:rsidRPr="00FB6A3A">
        <w:t>a</w:t>
      </w:r>
      <w:proofErr w:type="spellEnd"/>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w:t>
      </w:r>
      <w:proofErr w:type="spellStart"/>
      <w:r w:rsidR="005000BE" w:rsidRPr="00FB6A3A">
        <w:t>timecourse</w:t>
      </w:r>
      <w:proofErr w:type="spellEnd"/>
      <w:r w:rsidR="005000BE" w:rsidRPr="00FB6A3A">
        <w:t xml:space="preserv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w:t>
      </w:r>
      <w:proofErr w:type="gramStart"/>
      <w:r w:rsidR="00544765" w:rsidRPr="00FB6A3A">
        <w:t>15 time</w:t>
      </w:r>
      <w:proofErr w:type="gramEnd"/>
      <w:r w:rsidR="00544765" w:rsidRPr="00FB6A3A">
        <w:t xml:space="preserv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FIR 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FIR</w:t>
      </w:r>
      <w:r w:rsidR="00544765" w:rsidRPr="00FB6A3A">
        <w:t xml:space="preserve"> bin spanned two </w:t>
      </w:r>
      <w:r w:rsidR="004D6BE6">
        <w:t>EEG measurements</w:t>
      </w:r>
      <w:r w:rsidR="00544765" w:rsidRPr="00FB6A3A">
        <w:t>.</w:t>
      </w:r>
      <w:r w:rsidRPr="00FB6A3A">
        <w:rPr>
          <w:rFonts w:eastAsiaTheme="minorEastAsia"/>
        </w:rPr>
        <w:t xml:space="preserve"> </w:t>
      </w:r>
    </w:p>
    <w:p w14:paraId="537DC6CA" w14:textId="3BB169E0" w:rsidR="00DA5CBA" w:rsidRPr="00FB6A3A" w:rsidRDefault="000861CF" w:rsidP="00DA5CBA">
      <w:pPr>
        <w:keepNext/>
        <w:jc w:val="center"/>
      </w:pPr>
      <w:r>
        <w:rPr>
          <w:noProof/>
          <w:lang w:val="en-US"/>
        </w:rPr>
        <w:drawing>
          <wp:inline distT="0" distB="0" distL="0" distR="0" wp14:anchorId="1C889C13" wp14:editId="4FF8CCD8">
            <wp:extent cx="5731510" cy="21717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3.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171700"/>
                    </a:xfrm>
                    <a:prstGeom prst="rect">
                      <a:avLst/>
                    </a:prstGeom>
                  </pic:spPr>
                </pic:pic>
              </a:graphicData>
            </a:graphic>
          </wp:inline>
        </w:drawing>
      </w:r>
    </w:p>
    <w:p w14:paraId="1B4021FB" w14:textId="7E06394E"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F146D4">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663038" w:rsidRPr="00FB6A3A">
        <w:t>line 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The vertical axis corresponds to the 32 EEG measurements per trial</w:t>
      </w:r>
      <w:r w:rsidR="000229E0">
        <w:t xml:space="preserve"> and </w:t>
      </w:r>
      <w:r w:rsidR="004E40F0" w:rsidRPr="00FB6A3A">
        <w:t xml:space="preserve">the horizontal axis are the 15 FIR time bins. </w:t>
      </w:r>
      <w:r w:rsidR="00B169B3" w:rsidRPr="00FB6A3A">
        <w:t xml:space="preserve">Each column </w:t>
      </w:r>
      <w:r w:rsidR="005F5669">
        <w:t>is</w:t>
      </w:r>
      <w:r w:rsidR="00B169B3" w:rsidRPr="00FB6A3A">
        <w:t xml:space="preserve"> a time bin, two EEG measurements in duration</w:t>
      </w:r>
      <w:r w:rsidR="005F5669">
        <w:t xml:space="preserve"> each</w:t>
      </w:r>
    </w:p>
    <w:p w14:paraId="52DEE4C5" w14:textId="181145A6" w:rsidR="00437B3C" w:rsidRDefault="00FA16A0" w:rsidP="005000BE">
      <w:pPr>
        <w:rPr>
          <w:rFonts w:eastAsiaTheme="minorEastAsia"/>
        </w:rPr>
      </w:pPr>
      <w:r w:rsidRPr="00FB6A3A">
        <w:t>We then defined contrasts</w:t>
      </w:r>
      <w:r w:rsidR="008B6FA0" w:rsidRPr="00FB6A3A">
        <w:t xml:space="preserve"> over</w:t>
      </w:r>
      <w:r w:rsidR="00FF2ED7">
        <w:t xml:space="preserve"> the 15 FIR</w:t>
      </w:r>
      <w:r w:rsidR="008B6FA0" w:rsidRPr="00FB6A3A">
        <w:t xml:space="preserve"> time bins</w:t>
      </w:r>
      <w:r w:rsidR="009C5E24">
        <w:t xml:space="preserve"> (within-trial)</w:t>
      </w:r>
      <w:r w:rsidR="008B6FA0" w:rsidRPr="00FB6A3A">
        <w:t xml:space="preserve">, </w:t>
      </w:r>
      <w:r w:rsidR="00E311FF" w:rsidRPr="00FB6A3A">
        <w:t>as well as</w:t>
      </w:r>
      <w:r w:rsidR="008B6FA0" w:rsidRPr="00FB6A3A">
        <w:t xml:space="preserve"> contrasts</w:t>
      </w:r>
      <w:r w:rsidR="00AC02BD">
        <w:t xml:space="preserve"> </w:t>
      </w:r>
      <w:r w:rsidR="00437B3C">
        <w:t xml:space="preserve">over the </w:t>
      </w:r>
      <w:r w:rsidR="00AC02BD">
        <w:t>72</w:t>
      </w:r>
      <w:r w:rsidR="00FF2ED7">
        <w:t xml:space="preserve"> </w:t>
      </w:r>
      <w:r w:rsidR="00AC02BD">
        <w:t>stimulus images distinguishing the experimental conditions (image categories)</w:t>
      </w:r>
      <w:r w:rsidR="00610C55" w:rsidRPr="00FB6A3A">
        <w:t xml:space="preserve">. </w:t>
      </w:r>
      <w:r w:rsidR="00D24DF0">
        <w:t xml:space="preserve">These are illustrated in Figure 4. </w:t>
      </w:r>
      <w:r w:rsidR="00890192" w:rsidRPr="00FB6A3A">
        <w:t xml:space="preserve">For the </w:t>
      </w:r>
      <w:r w:rsidR="009C5E24">
        <w:t>effects of time</w:t>
      </w:r>
      <w:r w:rsidR="00890192" w:rsidRPr="00FB6A3A">
        <w:t xml:space="preserve">, we </w:t>
      </w:r>
      <w:r w:rsidR="00506CF3" w:rsidRPr="00FB6A3A">
        <w:t xml:space="preserve">defined </w:t>
      </w:r>
      <w:r w:rsidR="006B47D6">
        <w:t xml:space="preserve">15 </w:t>
      </w:r>
      <w:r w:rsidR="00890192" w:rsidRPr="00FB6A3A">
        <w:t xml:space="preserve">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15</m:t>
            </m:r>
          </m:sup>
        </m:sSup>
      </m:oMath>
      <w:r w:rsidR="00890192" w:rsidRPr="00FB6A3A">
        <w:t>,</w:t>
      </w:r>
      <w:r w:rsidR="006B47D6">
        <w:t xml:space="preserve"> one for each time bin. Each contrast vector contained a </w:t>
      </w:r>
      <w:r w:rsidR="00890192" w:rsidRPr="00FB6A3A">
        <w:t>one for</w:t>
      </w:r>
      <w:r w:rsidR="00C6628E" w:rsidRPr="00FB6A3A">
        <w:t xml:space="preserve"> element </w:t>
      </w:r>
      <m:oMath>
        <m:r>
          <w:rPr>
            <w:rFonts w:ascii="Cambria Math" w:hAnsi="Cambria Math"/>
          </w:rPr>
          <m:t>i</m:t>
        </m:r>
      </m:oMath>
      <w:r w:rsidR="00C6628E" w:rsidRPr="00FB6A3A">
        <w:rPr>
          <w:rFonts w:eastAsiaTheme="minorEastAsia"/>
        </w:rPr>
        <w:t xml:space="preserve"> and zero elsewhere</w:t>
      </w:r>
      <w:r w:rsidR="00A62AAA" w:rsidRPr="00FB6A3A">
        <w:rPr>
          <w:rFonts w:eastAsiaTheme="minorEastAsia"/>
        </w:rPr>
        <w:t xml:space="preserve"> (Figure </w:t>
      </w:r>
      <w:r w:rsidR="004852F4" w:rsidRPr="00FB6A3A">
        <w:rPr>
          <w:rFonts w:eastAsiaTheme="minorEastAsia"/>
        </w:rPr>
        <w:t>4</w:t>
      </w:r>
      <w:r w:rsidR="00A62AAA" w:rsidRPr="00FB6A3A">
        <w:rPr>
          <w:rFonts w:eastAsiaTheme="minorEastAsia"/>
        </w:rPr>
        <w:t>A)</w:t>
      </w:r>
      <w:r w:rsidR="00C6628E" w:rsidRPr="00FB6A3A">
        <w:rPr>
          <w:rFonts w:eastAsiaTheme="minorEastAsia"/>
        </w:rPr>
        <w:t>.</w:t>
      </w:r>
      <w:r w:rsidR="00890192" w:rsidRPr="00FB6A3A">
        <w:t xml:space="preserve"> For the</w:t>
      </w:r>
      <w:r w:rsidR="00FF2ED7">
        <w:t xml:space="preserve"> contrasts between conditions, we specified five separate contrast vectors,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72</m:t>
            </m:r>
          </m:sup>
        </m:sSup>
      </m:oMath>
      <w:r w:rsidR="00437B3C">
        <w:rPr>
          <w:rFonts w:eastAsiaTheme="minorEastAsia"/>
        </w:rPr>
        <w:t xml:space="preserve">, </w:t>
      </w:r>
      <w:r w:rsidR="00F4736D">
        <w:rPr>
          <w:rFonts w:eastAsiaTheme="minorEastAsia"/>
        </w:rPr>
        <w:t>relating to the experimental design. These contrasts were</w:t>
      </w:r>
      <w:r w:rsidR="004E4FC2">
        <w:rPr>
          <w:rFonts w:eastAsiaTheme="minorEastAsia"/>
        </w:rPr>
        <w:t>: (1) animate-inanimate, (2) species:  human-animal, (3) body part: body-face, (4) natural-manmade, (5) interaction of species and body part.</w:t>
      </w:r>
      <w:r w:rsidR="00E96466">
        <w:rPr>
          <w:rFonts w:eastAsiaTheme="minorEastAsia"/>
        </w:rPr>
        <w:t xml:space="preserve"> These were specified using 1s and -1s, which were then mean-centred.</w:t>
      </w:r>
    </w:p>
    <w:p w14:paraId="6F7447F2" w14:textId="4FD15B92" w:rsidR="001624A2" w:rsidRPr="00FB6A3A" w:rsidRDefault="00F146D4" w:rsidP="004D6C63">
      <w:pPr>
        <w:keepNext/>
        <w:jc w:val="center"/>
      </w:pPr>
      <w:r>
        <w:rPr>
          <w:noProof/>
          <w:lang w:val="en-US"/>
        </w:rPr>
        <w:lastRenderedPageBreak/>
        <w:drawing>
          <wp:inline distT="0" distB="0" distL="0" distR="0" wp14:anchorId="33F7341C" wp14:editId="13684F22">
            <wp:extent cx="5731510" cy="214630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146300"/>
                    </a:xfrm>
                    <a:prstGeom prst="rect">
                      <a:avLst/>
                    </a:prstGeom>
                  </pic:spPr>
                </pic:pic>
              </a:graphicData>
            </a:graphic>
          </wp:inline>
        </w:drawing>
      </w:r>
    </w:p>
    <w:p w14:paraId="5AF8EFF2" w14:textId="2DB2E228" w:rsidR="001624A2" w:rsidRPr="00FB6A3A" w:rsidRDefault="001624A2" w:rsidP="001624A2">
      <w:pPr>
        <w:pStyle w:val="Caption"/>
        <w:jc w:val="left"/>
        <w:rPr>
          <w:b/>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F146D4">
        <w:rPr>
          <w:b/>
          <w:noProof/>
        </w:rPr>
        <w:t>4</w:t>
      </w:r>
      <w:r w:rsidR="00F146D4">
        <w:rPr>
          <w:b/>
        </w:rPr>
        <w:fldChar w:fldCharType="end"/>
      </w:r>
      <w:r w:rsidRPr="00FB6A3A">
        <w:rPr>
          <w:b/>
        </w:rPr>
        <w:t xml:space="preserve"> Contrast</w:t>
      </w:r>
      <w:r w:rsidR="009054E5" w:rsidRPr="00FB6A3A">
        <w:rPr>
          <w:b/>
        </w:rPr>
        <w:t xml:space="preserve"> specification</w:t>
      </w:r>
      <w:r w:rsidRPr="00FB6A3A">
        <w:rPr>
          <w:b/>
        </w:rPr>
        <w:t>.</w:t>
      </w:r>
      <w:r w:rsidR="009054E5" w:rsidRPr="00FB6A3A">
        <w:t xml:space="preserve"> </w:t>
      </w:r>
      <w:r w:rsidR="009054E5" w:rsidRPr="00FB6A3A">
        <w:rPr>
          <w:b/>
        </w:rPr>
        <w:t xml:space="preserve">A. </w:t>
      </w:r>
      <w:r w:rsidR="009054E5" w:rsidRPr="00FB6A3A">
        <w:t xml:space="preserve">Separate contrast vectors corresponding to the 15 separate FIR time bins. </w:t>
      </w:r>
      <w:r w:rsidR="00A03AE0">
        <w:t xml:space="preserve">These time bins correspond to the numbers at the top of Figure 3A. </w:t>
      </w:r>
      <w:r w:rsidR="009054E5" w:rsidRPr="00FB6A3A">
        <w:rPr>
          <w:b/>
        </w:rPr>
        <w:t>B</w:t>
      </w:r>
      <w:r w:rsidR="009054E5" w:rsidRPr="00FB6A3A">
        <w:t xml:space="preserve">. </w:t>
      </w:r>
      <w:r w:rsidR="005166B4">
        <w:t>C</w:t>
      </w:r>
      <w:r w:rsidR="009054E5" w:rsidRPr="00FB6A3A">
        <w:t xml:space="preserve">ontrast </w:t>
      </w:r>
      <w:r w:rsidR="00CE1E09">
        <w:t>vectors</w:t>
      </w:r>
      <w:r w:rsidR="009054E5" w:rsidRPr="00FB6A3A">
        <w:t xml:space="preserve"> encoding </w:t>
      </w:r>
      <w:r w:rsidR="00CE1E09">
        <w:t>the experimental conditions</w:t>
      </w:r>
      <w:r w:rsidR="009054E5" w:rsidRPr="00FB6A3A">
        <w:t>.</w:t>
      </w:r>
      <w:r w:rsidR="00CE1E09">
        <w:t xml:space="preserve"> </w:t>
      </w:r>
      <w:r w:rsidR="005166B4">
        <w:t>From left to right, t</w:t>
      </w:r>
      <w:r w:rsidR="00CE1E09">
        <w:t xml:space="preserve">hese </w:t>
      </w:r>
      <w:r w:rsidR="0037168F">
        <w:t>were</w:t>
      </w:r>
      <w:r w:rsidR="00CE1E09">
        <w:t>: animate-inanimate, human-animal, body-face, natural-manmade, interaction of species and body part.</w:t>
      </w:r>
      <w:r w:rsidR="009054E5" w:rsidRPr="00FB6A3A">
        <w:t xml:space="preserve"> </w:t>
      </w:r>
      <w:r w:rsidR="00CE1E09" w:rsidRPr="00FB6A3A">
        <w:t>White = 1, black = 0.</w:t>
      </w:r>
    </w:p>
    <w:p w14:paraId="14DF9F78" w14:textId="237A64F5" w:rsidR="003A0A36" w:rsidRPr="00FB6A3A" w:rsidRDefault="001D7607" w:rsidP="004A1635">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0F144E">
        <w:t xml:space="preserve">over conditions </w:t>
      </w:r>
      <w:del w:id="36" w:author="Peter Zeidman" w:date="2025-03-20T14:05:00Z">
        <w:r w:rsidRPr="00FB6A3A" w:rsidDel="00306A82">
          <w:delText>and</w:delText>
        </w:r>
        <w:r w:rsidR="000F144E" w:rsidDel="00306A82">
          <w:delText xml:space="preserve"> </w:delText>
        </w:r>
      </w:del>
      <w:ins w:id="37" w:author="Peter Zeidman" w:date="2025-03-20T14:05:00Z">
        <w:r w:rsidR="00306A82">
          <w:t xml:space="preserve">as well as </w:t>
        </w:r>
      </w:ins>
      <w:r w:rsidR="000F144E">
        <w:t>duplicating</w:t>
      </w:r>
      <w:r w:rsidRPr="00FB6A3A">
        <w:t xml:space="preserve"> </w:t>
      </w:r>
      <w:r w:rsidR="00BD4960">
        <w:t xml:space="preserve">the </w:t>
      </w:r>
      <w:r w:rsidRPr="00FB6A3A">
        <w:t xml:space="preserve">contrasts over time bins or conditions. </w:t>
      </w:r>
      <w:r w:rsidR="00BD4960">
        <w:rPr>
          <w:rFonts w:eastAsiaTheme="minorEastAsia"/>
        </w:rPr>
        <w:t>In detail</w:t>
      </w:r>
      <w:r w:rsidR="008A06F1" w:rsidRPr="00FB6A3A">
        <w:rPr>
          <w:rFonts w:eastAsiaTheme="minorEastAsia"/>
        </w:rPr>
        <w:t xml:space="preserve">, </w:t>
      </w:r>
      <w:r w:rsidR="004A1635" w:rsidRPr="00FB6A3A">
        <w:rPr>
          <w:rFonts w:eastAsiaTheme="minorEastAsia"/>
        </w:rPr>
        <w:t xml:space="preserve">the </w:t>
      </w:r>
      <w:r w:rsidR="008A06F1" w:rsidRPr="00FB6A3A">
        <w:rPr>
          <w:rFonts w:eastAsiaTheme="minorEastAsia"/>
        </w:rPr>
        <w:t xml:space="preserve">within-trial </w:t>
      </w:r>
      <w:r w:rsidR="004A1635" w:rsidRPr="00FB6A3A">
        <w:rPr>
          <w:rFonts w:eastAsiaTheme="minorEastAsia"/>
        </w:rPr>
        <w:t>design matrix</w:t>
      </w:r>
      <w:r w:rsidR="003F0D59">
        <w:rPr>
          <w:rFonts w:eastAsiaTheme="minorEastAsia"/>
        </w:rPr>
        <w:t xml:space="preserve"> was replicated</w:t>
      </w:r>
      <w:r w:rsidR="004A1635" w:rsidRPr="00FB6A3A">
        <w:rPr>
          <w:rFonts w:eastAsiaTheme="minorEastAsia"/>
        </w:rPr>
        <w:t xml:space="preserve"> over the </w:t>
      </w:r>
      <m:oMath>
        <m:r>
          <w:rPr>
            <w:rFonts w:ascii="Cambria Math" w:eastAsiaTheme="minorEastAsia" w:hAnsi="Cambria Math"/>
          </w:rPr>
          <m:t>K=72</m:t>
        </m:r>
      </m:oMath>
      <w:r w:rsidR="004A1635" w:rsidRPr="00FB6A3A">
        <w:rPr>
          <w:rFonts w:eastAsiaTheme="minorEastAsia"/>
        </w:rPr>
        <w:t xml:space="preserve"> </w:t>
      </w:r>
      <w:r w:rsidR="003F0D59">
        <w:rPr>
          <w:rFonts w:eastAsiaTheme="minorEastAsia"/>
        </w:rPr>
        <w:t>stimulus images</w:t>
      </w:r>
      <w:r w:rsidR="004A1635" w:rsidRPr="00FB6A3A">
        <w:rPr>
          <w:rFonts w:eastAsiaTheme="minorEastAsia"/>
        </w:rPr>
        <w:t xml:space="preserve"> to generate the overall design matrix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4A1635" w:rsidRPr="00FB6A3A">
        <w:rPr>
          <w:rFonts w:eastAsiaTheme="minorEastAsia"/>
        </w:rPr>
        <w:t xml:space="preserve"> with </w:t>
      </w:r>
      <m:oMath>
        <m:r>
          <w:rPr>
            <w:rFonts w:ascii="Cambria Math" w:eastAsiaTheme="minorEastAsia" w:hAnsi="Cambria Math"/>
          </w:rPr>
          <m:t>V=1080</m:t>
        </m:r>
      </m:oMath>
      <w:r w:rsidR="004A1635" w:rsidRPr="00FB6A3A">
        <w:rPr>
          <w:rFonts w:eastAsiaTheme="minorEastAsia"/>
        </w:rPr>
        <w:t xml:space="preserve"> columns in total:</w:t>
      </w:r>
    </w:p>
    <w:p w14:paraId="73B1E4D3" w14:textId="77777777" w:rsidR="004A1635" w:rsidRPr="00FB6A3A" w:rsidRDefault="004A1635" w:rsidP="004A1635">
      <w:pPr>
        <w:rPr>
          <w:rFonts w:eastAsiaTheme="minorEastAsia"/>
          <w:b/>
        </w:rPr>
      </w:pPr>
      <m:oMathPara>
        <m:oMath>
          <m:r>
            <m:rPr>
              <m:sty m:val="bi"/>
            </m:rPr>
            <w:rPr>
              <w:rFonts w:ascii="Cambria Math" w:hAnsi="Cambria Math"/>
            </w:rPr>
            <m:t>Z</m:t>
          </m:r>
          <m:r>
            <w:rPr>
              <w:rFonts w:ascii="Cambria Math" w:hAnsi="Cambria Math"/>
            </w:rPr>
            <m:t>=</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m:oMathPara>
    </w:p>
    <w:p w14:paraId="38E54838" w14:textId="2D25C93F" w:rsidR="00274951" w:rsidRPr="00FB6A3A" w:rsidRDefault="00341D9D" w:rsidP="005000BE">
      <w:pPr>
        <w:rPr>
          <w:rFonts w:eastAsiaTheme="minorEastAsia"/>
        </w:rPr>
      </w:pPr>
      <w:r w:rsidRPr="00FB6A3A">
        <w:t xml:space="preserve">The rows of this </w:t>
      </w:r>
      <w:r w:rsidR="00972ED8">
        <w:t xml:space="preserve">design </w:t>
      </w:r>
      <w:r w:rsidRPr="00FB6A3A">
        <w:t xml:space="preserve">matrix </w:t>
      </w:r>
      <w:r w:rsidR="004850C7" w:rsidRPr="00FB6A3A">
        <w:t>were</w:t>
      </w:r>
      <w:r w:rsidRPr="00FB6A3A">
        <w:t xml:space="preserve"> ordered according to all the observations from condition 1, then all the observations from condition 2, etc. </w:t>
      </w:r>
      <w:r w:rsidR="009E639C" w:rsidRPr="00FB6A3A">
        <w:t>Similarly, the</w:t>
      </w:r>
      <w:r w:rsidR="008A06F1" w:rsidRPr="00FB6A3A">
        <w:t xml:space="preserve"> </w:t>
      </w:r>
      <w:r w:rsidR="0058550C">
        <w:t xml:space="preserve">within-trial </w:t>
      </w:r>
      <w:r w:rsidR="008A06F1" w:rsidRPr="00FB6A3A">
        <w:t xml:space="preserve">contrasts over time bins </w:t>
      </w:r>
      <w:r w:rsidR="00DE23E7" w:rsidRPr="00FB6A3A">
        <w:t xml:space="preserve">(Figure </w:t>
      </w:r>
      <w:r w:rsidR="0058550C">
        <w:t>4</w:t>
      </w:r>
      <w:r w:rsidR="00DE23E7" w:rsidRPr="00FB6A3A">
        <w:t xml:space="preserve">A) </w:t>
      </w:r>
      <w:r w:rsidR="008A06F1" w:rsidRPr="00FB6A3A">
        <w:t xml:space="preserve">were </w:t>
      </w:r>
      <w:r w:rsidR="00AA442A" w:rsidRPr="00FB6A3A">
        <w:t xml:space="preserve">replicated over conditions by taking the </w:t>
      </w:r>
      <w:r w:rsidR="0058550C">
        <w:t>Kronecker tensor</w:t>
      </w:r>
      <w:r w:rsidR="00AA442A" w:rsidRPr="00FB6A3A">
        <w:t xml:space="preserve"> product: </w:t>
      </w:r>
      <m:oMath>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K</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oMath>
      <w:r w:rsidR="00AA442A" w:rsidRPr="00FB6A3A">
        <w:rPr>
          <w:rFonts w:eastAsiaTheme="minorEastAsia"/>
        </w:rPr>
        <w:t>.</w:t>
      </w:r>
      <w:r w:rsidR="008A06F1" w:rsidRPr="00FB6A3A">
        <w:t xml:space="preserve"> </w:t>
      </w:r>
      <w:r w:rsidR="009E639C" w:rsidRPr="00FB6A3A">
        <w:t>T</w:t>
      </w:r>
      <w:r w:rsidR="008A06F1" w:rsidRPr="00FB6A3A">
        <w:t xml:space="preserve">he </w:t>
      </w:r>
      <w:r w:rsidR="00AA442A" w:rsidRPr="00FB6A3A">
        <w:t xml:space="preserve">contrast </w:t>
      </w:r>
      <w:r w:rsidR="0058550C">
        <w:t>vectors</w:t>
      </w:r>
      <w:r w:rsidR="00AA442A" w:rsidRPr="00FB6A3A">
        <w:t xml:space="preserve"> </w:t>
      </w:r>
      <w:r w:rsidR="008A06F1" w:rsidRPr="00FB6A3A">
        <w:t>over experimental conditions</w:t>
      </w:r>
      <w:r w:rsidR="00DE23E7" w:rsidRPr="00FB6A3A">
        <w:t xml:space="preserve"> </w:t>
      </w:r>
      <w:r w:rsidR="00AA442A" w:rsidRPr="00FB6A3A">
        <w:t>w</w:t>
      </w:r>
      <w:r w:rsidR="0058550C">
        <w:t>ere</w:t>
      </w:r>
      <w:r w:rsidR="00AA442A" w:rsidRPr="00FB6A3A">
        <w:t xml:space="preserve"> replicated over the </w:t>
      </w:r>
      <w:proofErr w:type="gramStart"/>
      <w:r w:rsidR="00AA442A" w:rsidRPr="00FB6A3A">
        <w:t>15 time</w:t>
      </w:r>
      <w:proofErr w:type="gramEnd"/>
      <w:r w:rsidR="00AA442A" w:rsidRPr="00FB6A3A">
        <w:t xml:space="preserve"> bins withi</w:t>
      </w:r>
      <w:r w:rsidR="008A06F1" w:rsidRPr="00FB6A3A">
        <w:t>n</w:t>
      </w:r>
      <w:r w:rsidR="00AA442A" w:rsidRPr="00FB6A3A">
        <w:t xml:space="preserve"> </w:t>
      </w:r>
      <w:r w:rsidR="008A06F1" w:rsidRPr="00FB6A3A">
        <w:t xml:space="preserve">each </w:t>
      </w:r>
      <w:r w:rsidR="00AA442A" w:rsidRPr="00FB6A3A">
        <w:t xml:space="preserve">trial: </w:t>
      </w:r>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 xml:space="preserve"> </m:t>
        </m:r>
        <m:nary>
          <m:naryPr>
            <m:chr m:val="⨂"/>
            <m:subHide m:val="1"/>
            <m:supHide m:val="1"/>
            <m:ctrlPr>
              <w:rPr>
                <w:rFonts w:ascii="Cambria Math" w:hAnsi="Cambria Math"/>
                <w:i/>
              </w:rPr>
            </m:ctrlPr>
          </m:naryPr>
          <m:sub/>
          <m:sup/>
          <m:e>
            <m:sSub>
              <m:sSubPr>
                <m:ctrlPr>
                  <w:rPr>
                    <w:rFonts w:ascii="Cambria Math" w:hAnsi="Cambria Math"/>
                    <w:b/>
                    <w:i/>
                  </w:rPr>
                </m:ctrlPr>
              </m:sSubPr>
              <m:e>
                <m:r>
                  <m:rPr>
                    <m:sty m:val="bi"/>
                  </m:rPr>
                  <w:rPr>
                    <w:rFonts w:ascii="Cambria Math" w:hAnsi="Cambria Math"/>
                  </w:rPr>
                  <m:t>1</m:t>
                </m:r>
              </m:e>
              <m:sub>
                <m:r>
                  <m:rPr>
                    <m:sty m:val="bi"/>
                  </m:rPr>
                  <w:rPr>
                    <w:rFonts w:ascii="Cambria Math" w:hAnsi="Cambria Math"/>
                  </w:rPr>
                  <m:t>15</m:t>
                </m:r>
              </m:sub>
            </m:sSub>
          </m:e>
        </m:nary>
      </m:oMath>
      <w:r w:rsidR="00AA442A" w:rsidRPr="00FB6A3A">
        <w:rPr>
          <w:rFonts w:eastAsiaTheme="minorEastAsia"/>
        </w:rPr>
        <w:t xml:space="preserve">. </w:t>
      </w:r>
      <w:r w:rsidR="001A3176" w:rsidRPr="00FB6A3A">
        <w:rPr>
          <w:rFonts w:eastAsiaTheme="minorEastAsia"/>
        </w:rPr>
        <w:t>Finally,</w:t>
      </w:r>
      <w:r w:rsidR="00C91CA2">
        <w:rPr>
          <w:rFonts w:eastAsiaTheme="minorEastAsia"/>
        </w:rPr>
        <w:t xml:space="preserve"> the contrasts were mean-centred and</w:t>
      </w:r>
      <w:r w:rsidR="001A3176" w:rsidRPr="00FB6A3A">
        <w:rPr>
          <w:rFonts w:eastAsiaTheme="minorEastAsia"/>
        </w:rPr>
        <w:t xml:space="preserve"> interactions </w:t>
      </w:r>
      <w:r w:rsidR="00C91CA2">
        <w:rPr>
          <w:rFonts w:eastAsiaTheme="minorEastAsia"/>
        </w:rPr>
        <w:t xml:space="preserve">were calculated </w:t>
      </w:r>
      <w:r w:rsidR="001A3176" w:rsidRPr="00FB6A3A">
        <w:rPr>
          <w:rFonts w:eastAsiaTheme="minorEastAsia"/>
        </w:rPr>
        <w:t>between time</w:t>
      </w:r>
      <w:r w:rsidR="00C91CA2">
        <w:rPr>
          <w:rFonts w:eastAsiaTheme="minorEastAsia"/>
        </w:rPr>
        <w:t>s</w:t>
      </w:r>
      <w:r w:rsidR="001A3176" w:rsidRPr="00FB6A3A">
        <w:rPr>
          <w:rFonts w:eastAsiaTheme="minorEastAsia"/>
        </w:rPr>
        <w:t xml:space="preserve"> and condition</w:t>
      </w:r>
      <w:r w:rsidR="00C91CA2">
        <w:rPr>
          <w:rFonts w:eastAsiaTheme="minorEastAsia"/>
        </w:rPr>
        <w:t>s</w:t>
      </w:r>
      <w:r w:rsidR="001A3176" w:rsidRPr="00FB6A3A">
        <w:rPr>
          <w:rFonts w:eastAsiaTheme="minorEastAsia"/>
        </w:rPr>
        <w:t xml:space="preserve"> by taking the</w:t>
      </w:r>
      <w:r w:rsidR="00C91CA2">
        <w:rPr>
          <w:rFonts w:eastAsiaTheme="minorEastAsia"/>
        </w:rPr>
        <w:t>ir</w:t>
      </w:r>
      <w:r w:rsidR="001A3176" w:rsidRPr="00FB6A3A">
        <w:rPr>
          <w:rFonts w:eastAsiaTheme="minorEastAsia"/>
        </w:rPr>
        <w:t xml:space="preserve"> dot product</w:t>
      </w:r>
      <w:r w:rsidR="00C91CA2">
        <w:rPr>
          <w:rFonts w:eastAsiaTheme="minorEastAsia"/>
        </w:rPr>
        <w:t>s</w:t>
      </w:r>
      <w:r w:rsidR="001A3176" w:rsidRPr="00FB6A3A">
        <w:rPr>
          <w:rFonts w:eastAsiaTheme="minorEastAsia"/>
        </w:rPr>
        <w:t>.</w:t>
      </w:r>
    </w:p>
    <w:p w14:paraId="5C5871FF" w14:textId="2528B377" w:rsidR="001A3176" w:rsidRDefault="008703B5" w:rsidP="005000BE">
      <w:pPr>
        <w:rPr>
          <w:rFonts w:eastAsiaTheme="minorEastAsia"/>
        </w:rPr>
      </w:pPr>
      <w:r>
        <w:rPr>
          <w:rFonts w:eastAsiaTheme="minorEastAsia"/>
        </w:rPr>
        <w:t>Overall, we</w:t>
      </w:r>
      <w:r w:rsidR="00FA7002" w:rsidRPr="00FB6A3A">
        <w:rPr>
          <w:rFonts w:eastAsiaTheme="minorEastAsia"/>
        </w:rPr>
        <w:t xml:space="preserve"> had 15 contrasts relating to </w:t>
      </w:r>
      <w:r w:rsidR="00035662">
        <w:rPr>
          <w:rFonts w:eastAsiaTheme="minorEastAsia"/>
        </w:rPr>
        <w:t xml:space="preserve">within-trial </w:t>
      </w:r>
      <w:r w:rsidR="00FA7002" w:rsidRPr="00FB6A3A">
        <w:rPr>
          <w:rFonts w:eastAsiaTheme="minorEastAsia"/>
        </w:rPr>
        <w:t>time bin</w:t>
      </w:r>
      <w:r w:rsidR="0082361E" w:rsidRPr="00FB6A3A">
        <w:rPr>
          <w:rFonts w:eastAsiaTheme="minorEastAsia"/>
        </w:rPr>
        <w:t>s</w:t>
      </w:r>
      <w:r w:rsidR="00FA7002" w:rsidRPr="00FB6A3A">
        <w:rPr>
          <w:rFonts w:eastAsiaTheme="minorEastAsia"/>
        </w:rPr>
        <w:t>,</w:t>
      </w:r>
      <w:r w:rsidR="007A1693" w:rsidRPr="00FB6A3A">
        <w:rPr>
          <w:rFonts w:eastAsiaTheme="minorEastAsia"/>
        </w:rPr>
        <w:t xml:space="preserve"> </w:t>
      </w:r>
      <w:r w:rsidR="00035662">
        <w:rPr>
          <w:rFonts w:eastAsiaTheme="minorEastAsia"/>
        </w:rPr>
        <w:t>five</w:t>
      </w:r>
      <w:r w:rsidR="00FA7002" w:rsidRPr="00FB6A3A">
        <w:rPr>
          <w:rFonts w:eastAsiaTheme="minorEastAsia"/>
        </w:rPr>
        <w:t xml:space="preserve"> contrast</w:t>
      </w:r>
      <w:r w:rsidR="00035662">
        <w:rPr>
          <w:rFonts w:eastAsiaTheme="minorEastAsia"/>
        </w:rPr>
        <w:t>s</w:t>
      </w:r>
      <w:r w:rsidR="00FA7002" w:rsidRPr="00FB6A3A">
        <w:rPr>
          <w:rFonts w:eastAsiaTheme="minorEastAsia"/>
        </w:rPr>
        <w:t xml:space="preserve"> encoding </w:t>
      </w:r>
      <w:r w:rsidR="007A1693" w:rsidRPr="00FB6A3A">
        <w:rPr>
          <w:rFonts w:eastAsiaTheme="minorEastAsia"/>
        </w:rPr>
        <w:t xml:space="preserve">differences between </w:t>
      </w:r>
      <w:r w:rsidR="00FA7002" w:rsidRPr="00FB6A3A">
        <w:rPr>
          <w:rFonts w:eastAsiaTheme="minorEastAsia"/>
        </w:rPr>
        <w:t>condition</w:t>
      </w:r>
      <w:r w:rsidR="007A1693" w:rsidRPr="00FB6A3A">
        <w:rPr>
          <w:rFonts w:eastAsiaTheme="minorEastAsia"/>
        </w:rPr>
        <w:t>s</w:t>
      </w:r>
      <w:r w:rsidR="00FA7002" w:rsidRPr="00FB6A3A">
        <w:rPr>
          <w:rFonts w:eastAsiaTheme="minorEastAsia"/>
        </w:rPr>
        <w:t>, and</w:t>
      </w:r>
      <w:r w:rsidR="00A13501" w:rsidRPr="00FB6A3A">
        <w:rPr>
          <w:rFonts w:eastAsiaTheme="minorEastAsia"/>
        </w:rPr>
        <w:t xml:space="preserve"> </w:t>
      </w:r>
      <w:r w:rsidR="00035662">
        <w:rPr>
          <w:rFonts w:eastAsiaTheme="minorEastAsia"/>
        </w:rPr>
        <w:t>75</w:t>
      </w:r>
      <w:r w:rsidR="00A13501" w:rsidRPr="00FB6A3A">
        <w:rPr>
          <w:rFonts w:eastAsiaTheme="minorEastAsia"/>
        </w:rPr>
        <w:t xml:space="preserve"> contrasts </w:t>
      </w:r>
      <w:r>
        <w:rPr>
          <w:rFonts w:eastAsiaTheme="minorEastAsia"/>
        </w:rPr>
        <w:t>encoding</w:t>
      </w:r>
      <w:r w:rsidR="00A13501" w:rsidRPr="00FB6A3A">
        <w:rPr>
          <w:rFonts w:eastAsiaTheme="minorEastAsia"/>
        </w:rPr>
        <w:t xml:space="preserve"> the</w:t>
      </w:r>
      <w:r w:rsidR="00FA7002" w:rsidRPr="00FB6A3A">
        <w:rPr>
          <w:rFonts w:eastAsiaTheme="minorEastAsia"/>
        </w:rPr>
        <w:t xml:space="preserve"> interactions between </w:t>
      </w:r>
      <w:r>
        <w:rPr>
          <w:rFonts w:eastAsiaTheme="minorEastAsia"/>
        </w:rPr>
        <w:t>time and condition</w:t>
      </w:r>
      <w:r w:rsidR="00FA7002" w:rsidRPr="00FB6A3A">
        <w:rPr>
          <w:rFonts w:eastAsiaTheme="minorEastAsia"/>
        </w:rPr>
        <w:t xml:space="preserve"> (i.e., the effect of </w:t>
      </w:r>
      <w:r w:rsidR="00035662">
        <w:rPr>
          <w:rFonts w:eastAsiaTheme="minorEastAsia"/>
        </w:rPr>
        <w:t xml:space="preserve">each </w:t>
      </w:r>
      <w:r w:rsidR="00FA7002" w:rsidRPr="00FB6A3A">
        <w:rPr>
          <w:rFonts w:eastAsiaTheme="minorEastAsia"/>
        </w:rPr>
        <w:t>condition at each time bin).</w:t>
      </w:r>
      <w:r w:rsidR="005D60FC">
        <w:rPr>
          <w:rFonts w:eastAsiaTheme="minorEastAsia"/>
        </w:rPr>
        <w:t xml:space="preserve"> Each contrast was converted to a covariance component (i.e., hypothesis matrix)</w:t>
      </w:r>
      <w:ins w:id="38" w:author="Peter Zeidman" w:date="2025-03-20T12:41:00Z">
        <w:r w:rsidR="00D11F56">
          <w:rPr>
            <w:rFonts w:eastAsiaTheme="minorEastAsia"/>
          </w:rPr>
          <w:t xml:space="preserve"> according to Eq. 10 </w:t>
        </w:r>
      </w:ins>
      <w:del w:id="39" w:author="Peter Zeidman" w:date="2025-03-20T12:41:00Z">
        <w:r w:rsidR="005D60FC" w:rsidDel="00D11F56">
          <w:rPr>
            <w:rFonts w:eastAsiaTheme="minorEastAsia"/>
          </w:rPr>
          <w:delText xml:space="preserve"> </w:delText>
        </w:r>
      </w:del>
      <w:r w:rsidR="005D60FC">
        <w:rPr>
          <w:rFonts w:eastAsiaTheme="minorEastAsia"/>
        </w:rPr>
        <w:t>and a</w:t>
      </w:r>
      <w:r>
        <w:rPr>
          <w:rFonts w:eastAsiaTheme="minorEastAsia"/>
        </w:rPr>
        <w:t xml:space="preserve">n additional covariance component was included to model noise. </w:t>
      </w:r>
      <w:r w:rsidR="00FA7002" w:rsidRPr="00FB6A3A">
        <w:rPr>
          <w:rFonts w:eastAsiaTheme="minorEastAsia"/>
        </w:rPr>
        <w:t xml:space="preserve">These </w:t>
      </w:r>
      <w:r w:rsidR="00035662">
        <w:rPr>
          <w:rFonts w:eastAsiaTheme="minorEastAsia"/>
        </w:rPr>
        <w:t>9</w:t>
      </w:r>
      <w:r>
        <w:rPr>
          <w:rFonts w:eastAsiaTheme="minorEastAsia"/>
        </w:rPr>
        <w:t>6</w:t>
      </w:r>
      <w:r w:rsidR="00FA7002" w:rsidRPr="00FB6A3A">
        <w:rPr>
          <w:rFonts w:eastAsiaTheme="minorEastAsia"/>
        </w:rPr>
        <w:t xml:space="preserve"> </w:t>
      </w:r>
      <w:r w:rsidR="005D60FC">
        <w:rPr>
          <w:rFonts w:eastAsiaTheme="minorEastAsia"/>
        </w:rPr>
        <w:t xml:space="preserve">components </w:t>
      </w:r>
      <w:r w:rsidR="007A1693" w:rsidRPr="00FB6A3A">
        <w:rPr>
          <w:rFonts w:eastAsiaTheme="minorEastAsia"/>
        </w:rPr>
        <w:t xml:space="preserve">entered </w:t>
      </w:r>
      <w:r w:rsidR="005D60FC">
        <w:rPr>
          <w:rFonts w:eastAsiaTheme="minorEastAsia"/>
        </w:rPr>
        <w:t>the model estimation scheme (REML)</w:t>
      </w:r>
      <w:r w:rsidR="007A1693" w:rsidRPr="00FB6A3A">
        <w:rPr>
          <w:rFonts w:eastAsiaTheme="minorEastAsia"/>
        </w:rPr>
        <w:t>.</w:t>
      </w:r>
      <w:r w:rsidR="00035662">
        <w:rPr>
          <w:rFonts w:eastAsiaTheme="minorEastAsia"/>
        </w:rPr>
        <w:t xml:space="preserve"> </w:t>
      </w:r>
      <w:r w:rsidR="00240439" w:rsidRPr="00FB6A3A">
        <w:rPr>
          <w:rFonts w:eastAsiaTheme="minorEastAsia"/>
        </w:rPr>
        <w:t xml:space="preserve"> </w:t>
      </w:r>
    </w:p>
    <w:p w14:paraId="06434249" w14:textId="30CB2FA4"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7890CDE7"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lastRenderedPageBreak/>
        <w:t xml:space="preserve">In more detail, the prior probability density for each 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 0</m:t>
            </m:r>
          </m:e>
        </m:d>
      </m:oMath>
      <w:r w:rsidR="00EF303A">
        <w:rPr>
          <w:rFonts w:eastAsiaTheme="minorEastAsia"/>
        </w:rPr>
        <w:t>, thereby fixing that parameter to</w:t>
      </w:r>
      <m:oMath>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μ</m:t>
                </m:r>
              </m:e>
            </m:d>
          </m:e>
        </m:func>
      </m:oMath>
      <w:r w:rsidR="00EF303A">
        <w:rPr>
          <w:rFonts w:eastAsiaTheme="minorEastAsia"/>
        </w:rPr>
        <w:t xml:space="preserve">. As the prior mean </w:t>
      </w:r>
      <m:oMath>
        <m:r>
          <w:rPr>
            <w:rFonts w:ascii="Cambria Math" w:eastAsiaTheme="minorEastAsia" w:hAnsi="Cambria Math"/>
          </w:rPr>
          <m:t>μ</m:t>
        </m:r>
      </m:oMath>
      <w:r w:rsidR="00EF303A">
        <w:rPr>
          <w:rFonts w:eastAsiaTheme="minorEastAsia"/>
        </w:rPr>
        <w:t xml:space="preserve"> is negative (</w:t>
      </w:r>
      <w:hyperlink w:anchor="_Priors_selection_procedure" w:history="1">
        <w:r w:rsidR="00EF303A" w:rsidRPr="00865C5F">
          <w:rPr>
            <w:rStyle w:val="Hyperlink"/>
            <w:rFonts w:eastAsiaTheme="minorEastAsia"/>
          </w:rPr>
          <w:t>see prior selection procedure</w:t>
        </w:r>
      </w:hyperlink>
      <w:r w:rsidR="00EF303A">
        <w:rPr>
          <w:rFonts w:eastAsiaTheme="minorEastAsia"/>
        </w:rPr>
        <w:t xml:space="preserve">), this fixes the parameter to near zero values.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2C5EE0"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0FF46570"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w:t>
      </w:r>
      <w:proofErr w:type="gramStart"/>
      <w:r w:rsidR="00A4583A" w:rsidRPr="00FB6A3A">
        <w:rPr>
          <w:rFonts w:eastAsiaTheme="minorEastAsia"/>
        </w:rPr>
        <w:t>subjects</w:t>
      </w:r>
      <w:proofErr w:type="gramEnd"/>
      <w:r w:rsidR="00A4583A" w:rsidRPr="00FB6A3A">
        <w:rPr>
          <w:rFonts w:eastAsiaTheme="minorEastAsia"/>
        </w:rPr>
        <w:t xml:space="preserve">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77A76E66"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only the </w:t>
      </w:r>
      <w:r w:rsidR="004C7B48">
        <w:rPr>
          <w:rFonts w:eastAsiaTheme="minorEastAsia"/>
        </w:rPr>
        <w:t>75</w:t>
      </w:r>
      <w:r w:rsidR="001C34F3" w:rsidRPr="00FB6A3A">
        <w:rPr>
          <w:rFonts w:eastAsiaTheme="minorEastAsia"/>
        </w:rPr>
        <w:t xml:space="preserve"> hyperparameters </w:t>
      </w:r>
      <w:r w:rsidR="00536950">
        <w:rPr>
          <w:rFonts w:eastAsiaTheme="minorEastAsia"/>
        </w:rPr>
        <w:t>relating to</w:t>
      </w:r>
      <w:r w:rsidR="001C34F3" w:rsidRPr="00FB6A3A">
        <w:rPr>
          <w:rFonts w:eastAsiaTheme="minorEastAsia"/>
        </w:rPr>
        <w:t xml:space="preserve"> the </w:t>
      </w:r>
      <w:r w:rsidR="004C7B48">
        <w:rPr>
          <w:rFonts w:eastAsiaTheme="minorEastAsia"/>
        </w:rPr>
        <w:t xml:space="preserve">time-by-condition </w:t>
      </w:r>
      <w:r w:rsidR="001C34F3" w:rsidRPr="00FB6A3A">
        <w:rPr>
          <w:rFonts w:eastAsiaTheme="minorEastAsia"/>
        </w:rPr>
        <w:t>interaction</w:t>
      </w:r>
      <w:r w:rsidR="00DD72F0" w:rsidRPr="00FB6A3A">
        <w:rPr>
          <w:rFonts w:eastAsiaTheme="minorEastAsia"/>
        </w:rPr>
        <w:t>s</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commentRangeStart w:id="40"/>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4FDD9D41" w:rsidR="00D04A0A" w:rsidRDefault="00D04A0A" w:rsidP="00940EF5">
      <w:pPr>
        <w:rPr>
          <w:rFonts w:eastAsiaTheme="minorEastAsia"/>
        </w:rPr>
      </w:pPr>
      <w:r>
        <w:rPr>
          <w:rFonts w:eastAsiaTheme="minorEastAsia"/>
        </w:rPr>
        <w:t xml:space="preserve">Next, </w:t>
      </w:r>
      <w:r w:rsidR="00BA7E25">
        <w:rPr>
          <w:rFonts w:eastAsiaTheme="minorEastAsia"/>
        </w:rPr>
        <w:t>we quantified the evidence for each experimental condition (collapsing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29432A02"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w:t>
      </w:r>
      <w:proofErr w:type="gramStart"/>
      <w:r>
        <w:rPr>
          <w:rFonts w:eastAsiaTheme="minorEastAsia"/>
        </w:rPr>
        <w:t>15 time</w:t>
      </w:r>
      <w:proofErr w:type="gramEnd"/>
      <w:r>
        <w:rPr>
          <w:rFonts w:eastAsiaTheme="minorEastAsia"/>
        </w:rPr>
        <w:t xml:space="preserve"> bins </w:t>
      </w:r>
      <w:r w:rsidR="00AD205E">
        <w:rPr>
          <w:rFonts w:eastAsiaTheme="minorEastAsia"/>
        </w:rPr>
        <w:t>showed</w:t>
      </w:r>
      <w:r>
        <w:rPr>
          <w:rFonts w:eastAsiaTheme="minorEastAsia"/>
        </w:rPr>
        <w:t xml:space="preserve"> experimental effects (collapsed over conditions).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w:t>
      </w:r>
      <w:proofErr w:type="gramStart"/>
      <w:r>
        <w:rPr>
          <w:rFonts w:eastAsiaTheme="minorEastAsia"/>
        </w:rPr>
        <w:t>14 time</w:t>
      </w:r>
      <w:proofErr w:type="gramEnd"/>
      <w:r>
        <w:rPr>
          <w:rFonts w:eastAsiaTheme="minorEastAsia"/>
        </w:rPr>
        <w:t xml:space="preserve"> bins.</w:t>
      </w:r>
      <w:commentRangeEnd w:id="40"/>
      <w:r w:rsidR="004009E3">
        <w:rPr>
          <w:rStyle w:val="CommentReference"/>
        </w:rPr>
        <w:commentReference w:id="40"/>
      </w:r>
    </w:p>
    <w:p w14:paraId="7F9725D3" w14:textId="1ED41807" w:rsidR="00493851" w:rsidRDefault="00493851" w:rsidP="00940EF5">
      <w:pPr>
        <w:rPr>
          <w:ins w:id="41" w:author="Alex Lepauvre" w:date="2025-03-02T12:08:00Z"/>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49AA98D6" w14:textId="3C67550F" w:rsidR="009E6E28" w:rsidRDefault="009E6E28">
      <w:pPr>
        <w:pStyle w:val="Heading2"/>
        <w:rPr>
          <w:ins w:id="42" w:author="Alex Lepauvre" w:date="2025-03-02T12:08:00Z"/>
          <w:rFonts w:eastAsiaTheme="minorEastAsia"/>
        </w:rPr>
        <w:pPrChange w:id="43" w:author="Alex Lepauvre" w:date="2025-03-02T12:08:00Z">
          <w:pPr/>
        </w:pPrChange>
      </w:pPr>
      <w:ins w:id="44" w:author="Alex Lepauvre" w:date="2025-03-02T12:08:00Z">
        <w:r>
          <w:rPr>
            <w:rFonts w:eastAsiaTheme="minorEastAsia"/>
          </w:rPr>
          <w:t>Prior selection procedure</w:t>
        </w:r>
      </w:ins>
    </w:p>
    <w:p w14:paraId="0D9DB752" w14:textId="7DFE017C" w:rsidR="009E6E28" w:rsidRDefault="009E6E28" w:rsidP="009E6E28">
      <w:pPr>
        <w:rPr>
          <w:ins w:id="45" w:author="Alex Lepauvre" w:date="2025-03-02T12:10:00Z"/>
        </w:rPr>
      </w:pPr>
      <w:ins w:id="46" w:author="Alex Lepauvre" w:date="2025-03-02T12:10:00Z">
        <w:r>
          <w:t>The log transform (ensuring the estimate parameters remain strictly positive) complicates the notion of flat or weakly informative priors. On the real</w:t>
        </w:r>
      </w:ins>
      <w:ins w:id="47" w:author="Peter Zeidman" w:date="2025-03-20T14:16:00Z">
        <w:r w:rsidR="00D76E8D">
          <w:t xml:space="preserve"> number</w:t>
        </w:r>
      </w:ins>
      <w:ins w:id="48" w:author="Alex Lepauvre" w:date="2025-03-02T12:10:00Z">
        <w:r>
          <w:t xml:space="preserve"> line, a zero-mean large-variance prior is often used. In log space,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oMath>
        <w:r>
          <w:t xml:space="preserve">), zero is not in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’s domain; hence negative mean </w:t>
        </w:r>
        <m:oMath>
          <m:r>
            <w:rPr>
              <w:rFonts w:ascii="Cambria Math" w:eastAsiaTheme="minorEastAsia" w:hAnsi="Cambria Math"/>
            </w:rPr>
            <m:t>μ</m:t>
          </m:r>
        </m:oMath>
        <w:r>
          <w:rPr>
            <w:rFonts w:eastAsiaTheme="minorEastAsia"/>
          </w:rPr>
          <w:t xml:space="preserve"> and (positive)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jointly control how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spans small and large values. However, if </w:t>
        </w:r>
        <m:oMath>
          <m:r>
            <w:rPr>
              <w:rFonts w:ascii="Cambria Math" w:eastAsiaTheme="minorEastAsia" w:hAnsi="Cambria Math"/>
            </w:rPr>
            <m:t>μ</m:t>
          </m:r>
        </m:oMath>
        <w:r>
          <w:rPr>
            <w:rFonts w:eastAsiaTheme="minorEastAsia"/>
          </w:rPr>
          <w:t xml:space="preserve"> is too negative,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priors clusters near zero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extremely large, leading to trivially small effects being detected as significant. </w:t>
        </w:r>
        <w:r>
          <w:t xml:space="preserve">Conversely, setting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large value decreases sensitivity and fail to regularize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Pr>
            <w:rFonts w:eastAsiaTheme="minorEastAsia"/>
          </w:rPr>
          <w:t xml:space="preserve"> values. </w:t>
        </w:r>
        <w:r>
          <w:t xml:space="preserve">A balanced choice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required to prevent over-shrinking or inflating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t xml:space="preserve">. </w:t>
        </w:r>
      </w:ins>
    </w:p>
    <w:p w14:paraId="5EECA050" w14:textId="4EF1EAE2" w:rsidR="009E6E28" w:rsidRDefault="009E6E28" w:rsidP="00745907">
      <w:pPr>
        <w:rPr>
          <w:ins w:id="49" w:author="Alex Lepauvre" w:date="2025-03-02T15:06:00Z"/>
        </w:rPr>
      </w:pPr>
      <w:ins w:id="50" w:author="Alex Lepauvre" w:date="2025-03-02T12:08:00Z">
        <w:del w:id="51" w:author="Alex Lepauvre" w:date="2025-03-02T12:08:00Z">
          <w:r w:rsidDel="009E6E28">
            <w:delText xml:space="preserve"> </w:delText>
          </w:r>
        </w:del>
        <w:r>
          <w:t xml:space="preserve">When </w:t>
        </w:r>
        <w:proofErr w:type="spellStart"/>
        <w:r>
          <w:t>vRSA</w:t>
        </w:r>
        <w:proofErr w:type="spellEnd"/>
        <w:r>
          <w:t xml:space="preserve"> was originally introduced, an essentially flat prior of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-16,</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∙128</m:t>
              </m:r>
            </m:e>
          </m:d>
        </m:oMath>
        <w:r>
          <w:rPr>
            <w:rFonts w:eastAsiaTheme="minorEastAsia"/>
          </w:rPr>
          <w:t xml:space="preserve"> was used. Following simulations (described later in the text), we found that deviations from </w:t>
        </w:r>
        <m:oMath>
          <m:r>
            <w:rPr>
              <w:rFonts w:ascii="Cambria Math" w:eastAsiaTheme="minorEastAsia" w:hAnsi="Cambria Math"/>
            </w:rPr>
            <m:t>-16</m:t>
          </m:r>
        </m:oMath>
        <w:r>
          <w:rPr>
            <w:rFonts w:eastAsiaTheme="minorEastAsia"/>
          </w:rPr>
          <w:t xml:space="preserve"> were often highly probable but trivially small. </w:t>
        </w:r>
      </w:ins>
      <w:ins w:id="52" w:author="Alex Lepauvre" w:date="2025-03-02T12:09:00Z">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 on the signal </w:t>
        </w:r>
        <w:r>
          <w:rPr>
            <w:rFonts w:eastAsiaTheme="minorEastAsia"/>
          </w:rPr>
          <w:lastRenderedPageBreak/>
          <w:t xml:space="preserve">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ins>
      <w:ins w:id="53" w:author="Alex Lepauvre" w:date="2025-03-02T14:59:00Z">
        <w:r w:rsidR="00827BE0">
          <w:rPr>
            <w:rFonts w:eastAsiaTheme="minorEastAsia"/>
          </w:rPr>
          <w:t>difficult</w:t>
        </w:r>
      </w:ins>
      <w:ins w:id="54" w:author="Alex Lepauvre" w:date="2025-03-02T12:09:00Z">
        <w:r w:rsidRPr="00211938">
          <w:rPr>
            <w:rFonts w:eastAsiaTheme="minorEastAsia"/>
          </w:rPr>
          <w:t>.</w:t>
        </w:r>
        <w:r>
          <w:rPr>
            <w:rFonts w:eastAsiaTheme="minorEastAsia"/>
          </w:rPr>
          <w:t xml:space="preserve"> Instead, the software function introduced in this paper </w:t>
        </w:r>
      </w:ins>
      <w:ins w:id="55" w:author="Alex Lepauvre" w:date="2025-03-02T15:05:00Z">
        <w:r w:rsidR="00620BD1">
          <w:t>automatically selects empirical priors by identifying</w:t>
        </w:r>
      </w:ins>
      <w:ins w:id="56" w:author="Alex Lepauvre" w:date="2025-03-02T12:09:00Z">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ins>
      <w:ins w:id="57" w:author="Alex Lepauvre" w:date="2025-03-02T15:05:00Z">
        <w:r w:rsidR="00620BD1">
          <w:t>that optimize sensitivity (detecting real effects) and specificity (rejecting absent ones).</w:t>
        </w:r>
      </w:ins>
    </w:p>
    <w:p w14:paraId="0FD01A5D" w14:textId="77777777" w:rsidR="00F84AAA" w:rsidRDefault="00CD3C4F" w:rsidP="00745907">
      <w:pPr>
        <w:rPr>
          <w:ins w:id="58" w:author="Alex Lepauvre" w:date="2025-03-02T15:10:00Z"/>
        </w:rPr>
      </w:pPr>
      <w:ins w:id="59" w:author="Alex Lepauvre" w:date="2025-03-02T15:06:00Z">
        <w:r>
          <w:t xml:space="preserve">The automated prior selection consists in simulating data with SNR estimated from the data to be </w:t>
        </w:r>
      </w:ins>
      <w:ins w:id="60" w:author="Alex Lepauvre" w:date="2025-03-02T15:07:00Z">
        <w:r>
          <w:t>analysed</w:t>
        </w:r>
      </w:ins>
      <w:ins w:id="61" w:author="Alex Lepauvre" w:date="2025-03-02T15:06:00Z">
        <w:r>
          <w:t xml:space="preserve"> </w:t>
        </w:r>
      </w:ins>
      <w:ins w:id="62" w:author="Alex Lepauvre" w:date="2025-03-02T15:07:00Z">
        <w:r>
          <w:t xml:space="preserve">with ground truth effects. Specifically, the SNR is estimated from the data by fitting the design </w:t>
        </w:r>
      </w:ins>
      <w:ins w:id="63" w:author="Alex Lepauvre" w:date="2025-03-02T15:06:00Z">
        <w:r w:rsidR="00620BD1">
          <w:t xml:space="preserve">matrix </w:t>
        </w:r>
        <m:oMath>
          <m:r>
            <m:rPr>
              <m:sty m:val="bi"/>
            </m:rPr>
            <w:rPr>
              <w:rFonts w:ascii="Cambria Math" w:hAnsi="Cambria Math"/>
            </w:rPr>
            <m:t>Z</m:t>
          </m:r>
        </m:oMath>
        <w:r w:rsidR="00620BD1">
          <w:t xml:space="preserve"> to each condition/channel and examining residual variance relative to fitted variance</w:t>
        </w:r>
      </w:ins>
      <w:ins w:id="64" w:author="Alex Lepauvre" w:date="2025-03-02T15:08:00Z">
        <w:r>
          <w:t xml:space="preserve"> across channels, averaged across subjects</w:t>
        </w:r>
      </w:ins>
      <w:ins w:id="65" w:author="Alex Lepauvre" w:date="2025-03-02T15:06:00Z">
        <w:r w:rsidR="00620BD1">
          <w:t xml:space="preserve">. </w:t>
        </w:r>
      </w:ins>
    </w:p>
    <w:p w14:paraId="0C11E9C1" w14:textId="08BA3954" w:rsidR="00F84AAA" w:rsidRDefault="00F84AAA" w:rsidP="00745907">
      <w:pPr>
        <w:rPr>
          <w:ins w:id="66" w:author="Alex Lepauvre" w:date="2025-03-02T15:10:00Z"/>
        </w:rPr>
      </w:pPr>
      <m:oMathPara>
        <m:oMath>
          <m:r>
            <w:ins w:id="67" w:author="Alex Lepauvre" w:date="2025-03-02T15:11:00Z">
              <w:rPr>
                <w:rFonts w:ascii="Cambria Math" w:hAnsi="Cambria Math"/>
              </w:rPr>
              <m:t>s=</m:t>
            </w:ins>
          </m:r>
          <m:f>
            <m:fPr>
              <m:ctrlPr>
                <w:ins w:id="68" w:author="Alex Lepauvre" w:date="2025-03-02T15:11:00Z">
                  <w:rPr>
                    <w:rFonts w:ascii="Cambria Math" w:hAnsi="Cambria Math"/>
                    <w:i/>
                  </w:rPr>
                </w:ins>
              </m:ctrlPr>
            </m:fPr>
            <m:num>
              <m:r>
                <w:ins w:id="69" w:author="Alex Lepauvre" w:date="2025-03-02T15:11:00Z">
                  <w:rPr>
                    <w:rFonts w:ascii="Cambria Math" w:hAnsi="Cambria Math"/>
                  </w:rPr>
                  <m:t>1</m:t>
                </w:ins>
              </m:r>
            </m:num>
            <m:den>
              <m:r>
                <w:ins w:id="70" w:author="Alex Lepauvre" w:date="2025-03-02T15:11:00Z">
                  <w:rPr>
                    <w:rFonts w:ascii="Cambria Math" w:hAnsi="Cambria Math"/>
                  </w:rPr>
                  <m:t>N</m:t>
                </w:ins>
              </m:r>
            </m:den>
          </m:f>
          <m:nary>
            <m:naryPr>
              <m:chr m:val="∑"/>
              <m:limLoc m:val="undOvr"/>
              <m:ctrlPr>
                <w:ins w:id="71" w:author="Alex Lepauvre" w:date="2025-03-02T15:11:00Z">
                  <w:rPr>
                    <w:rFonts w:ascii="Cambria Math" w:hAnsi="Cambria Math"/>
                    <w:i/>
                  </w:rPr>
                </w:ins>
              </m:ctrlPr>
            </m:naryPr>
            <m:sub>
              <m:r>
                <w:ins w:id="72" w:author="Alex Lepauvre" w:date="2025-03-02T15:11:00Z">
                  <w:rPr>
                    <w:rFonts w:ascii="Cambria Math" w:hAnsi="Cambria Math"/>
                  </w:rPr>
                  <m:t>i=1</m:t>
                </w:ins>
              </m:r>
            </m:sub>
            <m:sup>
              <m:r>
                <w:ins w:id="73" w:author="Alex Lepauvre" w:date="2025-03-02T15:11:00Z">
                  <w:rPr>
                    <w:rFonts w:ascii="Cambria Math" w:hAnsi="Cambria Math"/>
                  </w:rPr>
                  <m:t>N</m:t>
                </w:ins>
              </m:r>
            </m:sup>
            <m:e>
              <m:f>
                <m:fPr>
                  <m:ctrlPr>
                    <w:ins w:id="74" w:author="Alex Lepauvre" w:date="2025-03-02T15:11:00Z">
                      <w:rPr>
                        <w:rFonts w:ascii="Cambria Math" w:hAnsi="Cambria Math"/>
                        <w:i/>
                      </w:rPr>
                    </w:ins>
                  </m:ctrlPr>
                </m:fPr>
                <m:num>
                  <m:r>
                    <w:ins w:id="75" w:author="Alex Lepauvre" w:date="2025-03-02T15:12:00Z">
                      <w:rPr>
                        <w:rFonts w:ascii="Cambria Math" w:hAnsi="Cambria Math"/>
                      </w:rPr>
                      <m:t>Var(</m:t>
                    </w:ins>
                  </m:r>
                  <m:sSub>
                    <m:sSubPr>
                      <m:ctrlPr>
                        <w:ins w:id="76" w:author="Alex Lepauvre" w:date="2025-03-02T15:12:00Z">
                          <w:rPr>
                            <w:rFonts w:ascii="Cambria Math" w:hAnsi="Cambria Math"/>
                            <w:b/>
                            <w:i/>
                          </w:rPr>
                        </w:ins>
                      </m:ctrlPr>
                    </m:sSubPr>
                    <m:e>
                      <m:r>
                        <w:ins w:id="77" w:author="Alex Lepauvre" w:date="2025-03-02T15:12:00Z">
                          <m:rPr>
                            <m:sty m:val="bi"/>
                          </m:rPr>
                          <w:rPr>
                            <w:rFonts w:ascii="Cambria Math" w:hAnsi="Cambria Math"/>
                          </w:rPr>
                          <m:t>Y</m:t>
                        </w:ins>
                      </m:r>
                    </m:e>
                    <m:sub>
                      <m:r>
                        <w:ins w:id="78" w:author="Alex Lepauvre" w:date="2025-03-02T15:12:00Z">
                          <m:rPr>
                            <m:sty m:val="bi"/>
                          </m:rPr>
                          <w:rPr>
                            <w:rFonts w:ascii="Cambria Math" w:hAnsi="Cambria Math"/>
                          </w:rPr>
                          <m:t>i</m:t>
                        </w:ins>
                      </m:r>
                    </m:sub>
                  </m:sSub>
                  <m:r>
                    <w:ins w:id="79" w:author="Alex Lepauvre" w:date="2025-03-02T15:12:00Z">
                      <w:rPr>
                        <w:rFonts w:ascii="Cambria Math" w:hAnsi="Cambria Math"/>
                      </w:rPr>
                      <m:t>-</m:t>
                    </w:ins>
                  </m:r>
                  <m:r>
                    <w:ins w:id="80" w:author="Alex Lepauvre" w:date="2025-03-02T15:12:00Z">
                      <m:rPr>
                        <m:sty m:val="bi"/>
                      </m:rPr>
                      <w:rPr>
                        <w:rFonts w:ascii="Cambria Math" w:hAnsi="Cambria Math"/>
                      </w:rPr>
                      <m:t>X</m:t>
                    </w:ins>
                  </m:r>
                  <m:sSub>
                    <m:sSubPr>
                      <m:ctrlPr>
                        <w:ins w:id="81" w:author="Alex Lepauvre" w:date="2025-03-02T15:12:00Z">
                          <w:rPr>
                            <w:rFonts w:ascii="Cambria Math" w:hAnsi="Cambria Math"/>
                            <w:b/>
                            <w:i/>
                          </w:rPr>
                        </w:ins>
                      </m:ctrlPr>
                    </m:sSubPr>
                    <m:e>
                      <m:r>
                        <w:ins w:id="82" w:author="Alex Lepauvre" w:date="2025-03-02T15:12:00Z">
                          <m:rPr>
                            <m:sty m:val="bi"/>
                          </m:rPr>
                          <w:rPr>
                            <w:rFonts w:ascii="Cambria Math" w:hAnsi="Cambria Math"/>
                          </w:rPr>
                          <m:t>B</m:t>
                        </w:ins>
                      </m:r>
                    </m:e>
                    <m:sub>
                      <m:r>
                        <w:ins w:id="83" w:author="Alex Lepauvre" w:date="2025-03-02T15:12:00Z">
                          <m:rPr>
                            <m:sty m:val="bi"/>
                          </m:rPr>
                          <w:rPr>
                            <w:rFonts w:ascii="Cambria Math" w:hAnsi="Cambria Math"/>
                          </w:rPr>
                          <m:t>i</m:t>
                        </w:ins>
                      </m:r>
                    </m:sub>
                  </m:sSub>
                  <m:r>
                    <w:ins w:id="84" w:author="Alex Lepauvre" w:date="2025-03-02T15:12:00Z">
                      <w:rPr>
                        <w:rFonts w:ascii="Cambria Math" w:hAnsi="Cambria Math"/>
                      </w:rPr>
                      <m:t>)</m:t>
                    </w:ins>
                  </m:r>
                </m:num>
                <m:den>
                  <m:r>
                    <w:ins w:id="85" w:author="Alex Lepauvre" w:date="2025-03-02T15:11:00Z">
                      <w:rPr>
                        <w:rFonts w:ascii="Cambria Math" w:hAnsi="Cambria Math"/>
                      </w:rPr>
                      <m:t>Var(</m:t>
                    </w:ins>
                  </m:r>
                  <m:r>
                    <w:ins w:id="86" w:author="Alex Lepauvre" w:date="2025-03-02T15:12:00Z">
                      <m:rPr>
                        <m:sty m:val="bi"/>
                      </m:rPr>
                      <w:rPr>
                        <w:rFonts w:ascii="Cambria Math" w:hAnsi="Cambria Math"/>
                      </w:rPr>
                      <m:t>X</m:t>
                    </w:ins>
                  </m:r>
                  <m:sSub>
                    <m:sSubPr>
                      <m:ctrlPr>
                        <w:ins w:id="87" w:author="Alex Lepauvre" w:date="2025-03-02T15:12:00Z">
                          <w:rPr>
                            <w:rFonts w:ascii="Cambria Math" w:hAnsi="Cambria Math"/>
                            <w:b/>
                            <w:i/>
                          </w:rPr>
                        </w:ins>
                      </m:ctrlPr>
                    </m:sSubPr>
                    <m:e>
                      <m:r>
                        <w:ins w:id="88" w:author="Alex Lepauvre" w:date="2025-03-02T15:12:00Z">
                          <m:rPr>
                            <m:sty m:val="bi"/>
                          </m:rPr>
                          <w:rPr>
                            <w:rFonts w:ascii="Cambria Math" w:hAnsi="Cambria Math"/>
                          </w:rPr>
                          <m:t>B</m:t>
                        </w:ins>
                      </m:r>
                    </m:e>
                    <m:sub>
                      <m:r>
                        <w:ins w:id="89" w:author="Alex Lepauvre" w:date="2025-03-02T15:12:00Z">
                          <m:rPr>
                            <m:sty m:val="bi"/>
                          </m:rPr>
                          <w:rPr>
                            <w:rFonts w:ascii="Cambria Math" w:hAnsi="Cambria Math"/>
                          </w:rPr>
                          <m:t>i</m:t>
                        </w:ins>
                      </m:r>
                    </m:sub>
                  </m:sSub>
                  <m:r>
                    <w:ins w:id="90" w:author="Alex Lepauvre" w:date="2025-03-02T15:11:00Z">
                      <w:rPr>
                        <w:rFonts w:ascii="Cambria Math" w:hAnsi="Cambria Math"/>
                      </w:rPr>
                      <m:t>)</m:t>
                    </w:ins>
                  </m:r>
                </m:den>
              </m:f>
            </m:e>
          </m:nary>
        </m:oMath>
      </m:oMathPara>
    </w:p>
    <w:p w14:paraId="07A9B614" w14:textId="097C994E" w:rsidR="00620BD1" w:rsidRPr="009E6E28" w:rsidRDefault="00620BD1" w:rsidP="00745907">
      <w:pPr>
        <w:rPr>
          <w:ins w:id="91" w:author="Alex Lepauvre" w:date="2025-03-02T12:09:00Z"/>
          <w:rPrChange w:id="92" w:author="Alex Lepauvre" w:date="2025-03-02T12:13:00Z">
            <w:rPr>
              <w:ins w:id="93" w:author="Alex Lepauvre" w:date="2025-03-02T12:09:00Z"/>
              <w:rFonts w:eastAsiaTheme="minorEastAsia"/>
            </w:rPr>
          </w:rPrChange>
        </w:rPr>
      </w:pPr>
      <w:ins w:id="94" w:author="Alex Lepauvre" w:date="2025-03-02T15:06:00Z">
        <w:r>
          <w:t>Next, synthetic datasets (matching the original GLM design) are generated, selectively turning certain covariance components “on” or “off.” The model is then refitted under multiple μ and σ² values (sampled from -16 to -4 and 1 to 128, respectively) to compute each component’s free energy. The hyperparameters that provide positive free energy for present effects and negative free energy for absent effects are adopted as the final priors for the real data.</w:t>
        </w:r>
      </w:ins>
    </w:p>
    <w:p w14:paraId="36CF183F" w14:textId="7EFBAAF3" w:rsidR="009E6E28" w:rsidRDefault="00F84AAA" w:rsidP="009E6E28">
      <w:pPr>
        <w:rPr>
          <w:ins w:id="95" w:author="Alex Lepauvre" w:date="2025-03-06T09:56:00Z"/>
        </w:rPr>
      </w:pPr>
      <w:ins w:id="96" w:author="Alex Lepauvre" w:date="2025-03-02T15:14:00Z">
        <w:r>
          <w:t>Using this pipeline, we obtained a prior e</w:t>
        </w:r>
        <w:r w:rsidR="000651C6">
          <w:t xml:space="preserve">xpectation of </w:t>
        </w:r>
      </w:ins>
      <m:oMath>
        <m:r>
          <w:ins w:id="97" w:author="Alex Lepauvre" w:date="2025-03-02T15:30:00Z">
            <w:rPr>
              <w:rFonts w:ascii="Cambria Math" w:hAnsi="Cambria Math"/>
            </w:rPr>
            <m:t>μ=-</m:t>
          </w:ins>
        </m:r>
        <m:r>
          <w:ins w:id="98" w:author="Alex Lepauvre" w:date="2025-03-06T11:02:00Z">
            <w:rPr>
              <w:rFonts w:ascii="Cambria Math" w:hAnsi="Cambria Math"/>
            </w:rPr>
            <m:t>4</m:t>
          </w:ins>
        </m:r>
      </m:oMath>
      <w:ins w:id="99" w:author="Alex Lepauvre" w:date="2025-03-02T15:30:00Z">
        <w:r w:rsidR="000651C6">
          <w:rPr>
            <w:rFonts w:eastAsiaTheme="minorEastAsia"/>
          </w:rPr>
          <w:t xml:space="preserve"> </w:t>
        </w:r>
      </w:ins>
      <w:ins w:id="100" w:author="Alex Lepauvre" w:date="2025-03-02T15:14:00Z">
        <w:r>
          <w:t xml:space="preserve">and variance </w:t>
        </w:r>
      </w:ins>
      <w:ins w:id="101" w:author="Alex Lepauvre" w:date="2025-03-02T15:33:00Z">
        <w:r w:rsidR="00924A20">
          <w:t>of</w:t>
        </w:r>
        <w:r w:rsidR="00924A20">
          <w:rPr>
            <w:rFonts w:eastAsiaTheme="minorEastAsia"/>
          </w:rPr>
          <w:t xml:space="preserve"> </w:t>
        </w:r>
      </w:ins>
      <m:oMath>
        <m:sSup>
          <m:sSupPr>
            <m:ctrlPr>
              <w:ins w:id="102" w:author="Alex Lepauvre" w:date="2025-03-02T15:30:00Z">
                <w:rPr>
                  <w:rFonts w:ascii="Cambria Math" w:hAnsi="Cambria Math"/>
                  <w:i/>
                </w:rPr>
              </w:ins>
            </m:ctrlPr>
          </m:sSupPr>
          <m:e>
            <m:r>
              <w:ins w:id="103" w:author="Alex Lepauvre" w:date="2025-03-02T15:30:00Z">
                <w:rPr>
                  <w:rFonts w:ascii="Cambria Math" w:hAnsi="Cambria Math"/>
                </w:rPr>
                <m:t>σ</m:t>
              </w:ins>
            </m:r>
          </m:e>
          <m:sup>
            <m:r>
              <w:ins w:id="104" w:author="Alex Lepauvre" w:date="2025-03-02T15:30:00Z">
                <w:rPr>
                  <w:rFonts w:ascii="Cambria Math" w:hAnsi="Cambria Math"/>
                </w:rPr>
                <m:t>2</m:t>
              </w:ins>
            </m:r>
          </m:sup>
        </m:sSup>
        <m:r>
          <w:ins w:id="105" w:author="Alex Lepauvre" w:date="2025-03-02T15:30:00Z">
            <w:rPr>
              <w:rFonts w:ascii="Cambria Math" w:hAnsi="Cambria Math"/>
            </w:rPr>
            <m:t>=8</m:t>
          </w:ins>
        </m:r>
      </m:oMath>
      <w:ins w:id="106" w:author="Alex Lepauvre" w:date="2025-03-02T15:14:00Z">
        <w:r>
          <w:t>, based on our experimental data (</w:t>
        </w:r>
        <w:r w:rsidR="000651C6">
          <w:t xml:space="preserve">which exhibit a variance of </w:t>
        </w:r>
        <w:r w:rsidR="00FC119E">
          <w:t>0.1</w:t>
        </w:r>
        <w:r w:rsidR="000651C6">
          <w:t>4</w:t>
        </w:r>
        <w:r>
          <w:t>, Figure 5).</w:t>
        </w:r>
      </w:ins>
      <w:ins w:id="107" w:author="Alex Lepauvre" w:date="2025-03-02T15:13:00Z">
        <w:r>
          <w:t xml:space="preserve"> </w:t>
        </w:r>
      </w:ins>
    </w:p>
    <w:p w14:paraId="2065EB84" w14:textId="77777777" w:rsidR="00F146D4" w:rsidRDefault="00F146D4">
      <w:pPr>
        <w:keepNext/>
        <w:rPr>
          <w:ins w:id="108" w:author="Alex Lepauvre" w:date="2025-03-06T09:57:00Z"/>
        </w:rPr>
        <w:pPrChange w:id="109" w:author="Alex Lepauvre" w:date="2025-03-06T09:57:00Z">
          <w:pPr/>
        </w:pPrChange>
      </w:pPr>
      <w:commentRangeStart w:id="110"/>
      <w:ins w:id="111" w:author="Alex Lepauvre" w:date="2025-03-06T09:56:00Z">
        <w:r>
          <w:rPr>
            <w:rFonts w:eastAsiaTheme="minorEastAsia"/>
            <w:b/>
            <w:noProof/>
            <w:lang w:val="en-US"/>
          </w:rPr>
          <w:lastRenderedPageBreak/>
          <w:drawing>
            <wp:inline distT="0" distB="0" distL="0" distR="0" wp14:anchorId="68A8296A" wp14:editId="7E0DF973">
              <wp:extent cx="5731510" cy="461010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610100"/>
                      </a:xfrm>
                      <a:prstGeom prst="rect">
                        <a:avLst/>
                      </a:prstGeom>
                    </pic:spPr>
                  </pic:pic>
                </a:graphicData>
              </a:graphic>
            </wp:inline>
          </w:drawing>
        </w:r>
      </w:ins>
      <w:commentRangeEnd w:id="110"/>
      <w:ins w:id="112" w:author="Alex Lepauvre" w:date="2025-03-06T11:30:00Z">
        <w:r w:rsidR="00D049FA">
          <w:rPr>
            <w:rStyle w:val="CommentReference"/>
          </w:rPr>
          <w:commentReference w:id="110"/>
        </w:r>
      </w:ins>
    </w:p>
    <w:p w14:paraId="4068C669" w14:textId="19A1B4EC" w:rsidR="00F146D4" w:rsidRPr="00D11F56" w:rsidRDefault="00F146D4">
      <w:pPr>
        <w:pStyle w:val="Caption"/>
        <w:jc w:val="left"/>
        <w:rPr>
          <w:ins w:id="113" w:author="Alex Lepauvre" w:date="2025-03-02T12:09:00Z"/>
          <w:rFonts w:eastAsiaTheme="minorEastAsia"/>
          <w:b/>
        </w:rPr>
        <w:pPrChange w:id="114" w:author="Alex Lepauvre" w:date="2025-03-06T09:57:00Z">
          <w:pPr/>
        </w:pPrChange>
      </w:pPr>
      <w:ins w:id="115" w:author="Alex Lepauvre" w:date="2025-03-06T09:57:00Z">
        <w:r w:rsidRPr="000A6B88">
          <w:rPr>
            <w:b/>
            <w:rPrChange w:id="116" w:author="Alex Lepauvre" w:date="2025-03-06T10:56:00Z">
              <w:rPr>
                <w:iCs/>
              </w:rPr>
            </w:rPrChange>
          </w:rPr>
          <w:t xml:space="preserve">Figure </w:t>
        </w:r>
        <w:r w:rsidRPr="000A6B88">
          <w:rPr>
            <w:b/>
            <w:rPrChange w:id="117" w:author="Alex Lepauvre" w:date="2025-03-06T10:56:00Z">
              <w:rPr>
                <w:iCs/>
              </w:rPr>
            </w:rPrChange>
          </w:rPr>
          <w:fldChar w:fldCharType="begin"/>
        </w:r>
        <w:r w:rsidRPr="000A6B88">
          <w:rPr>
            <w:b/>
            <w:rPrChange w:id="118" w:author="Alex Lepauvre" w:date="2025-03-06T10:56:00Z">
              <w:rPr>
                <w:iCs/>
              </w:rPr>
            </w:rPrChange>
          </w:rPr>
          <w:instrText xml:space="preserve"> SEQ Figure \* ARABIC \s 1 </w:instrText>
        </w:r>
      </w:ins>
      <w:r w:rsidRPr="000A6B88">
        <w:rPr>
          <w:b/>
          <w:rPrChange w:id="119" w:author="Alex Lepauvre" w:date="2025-03-06T10:56:00Z">
            <w:rPr>
              <w:iCs/>
            </w:rPr>
          </w:rPrChange>
        </w:rPr>
        <w:fldChar w:fldCharType="separate"/>
      </w:r>
      <w:ins w:id="120" w:author="Alex Lepauvre" w:date="2025-03-06T09:57:00Z">
        <w:r w:rsidRPr="000A6B88">
          <w:rPr>
            <w:b/>
            <w:noProof/>
            <w:rPrChange w:id="121" w:author="Alex Lepauvre" w:date="2025-03-06T10:56:00Z">
              <w:rPr>
                <w:iCs/>
                <w:noProof/>
              </w:rPr>
            </w:rPrChange>
          </w:rPr>
          <w:t>5</w:t>
        </w:r>
        <w:r w:rsidRPr="000A6B88">
          <w:rPr>
            <w:b/>
            <w:rPrChange w:id="122" w:author="Alex Lepauvre" w:date="2025-03-06T10:56:00Z">
              <w:rPr>
                <w:iCs/>
              </w:rPr>
            </w:rPrChange>
          </w:rPr>
          <w:fldChar w:fldCharType="end"/>
        </w:r>
        <w:r w:rsidRPr="000A6B88">
          <w:rPr>
            <w:b/>
            <w:rPrChange w:id="123" w:author="Alex Lepauvre" w:date="2025-03-06T10:56:00Z">
              <w:rPr>
                <w:iCs/>
              </w:rPr>
            </w:rPrChange>
          </w:rPr>
          <w:t xml:space="preserve">: </w:t>
        </w:r>
      </w:ins>
      <w:ins w:id="124" w:author="Alex Lepauvre" w:date="2025-03-06T10:56:00Z">
        <w:r w:rsidR="000A6B88" w:rsidRPr="00D11F56">
          <w:rPr>
            <w:b/>
          </w:rPr>
          <w:t xml:space="preserve">Priors </w:t>
        </w:r>
        <w:r w:rsidR="000A6B88">
          <w:rPr>
            <w:b/>
          </w:rPr>
          <w:t>selection</w:t>
        </w:r>
      </w:ins>
      <w:ins w:id="125" w:author="Alex Lepauvre" w:date="2025-03-06T10:57:00Z">
        <w:r w:rsidR="000A6B88">
          <w:rPr>
            <w:b/>
          </w:rPr>
          <w:t>. a.</w:t>
        </w:r>
        <w:r w:rsidR="000A6B88">
          <w:t xml:space="preserve"> Sum of the evidence for the effects set to be present in the simulated data as a function of </w:t>
        </w:r>
        <w:proofErr w:type="gramStart"/>
        <w:r w:rsidR="000A6B88">
          <w:t>priors</w:t>
        </w:r>
        <w:proofErr w:type="gramEnd"/>
        <w:r w:rsidR="000A6B88">
          <w:t xml:space="preserve"> expectation (</w:t>
        </w:r>
        <w:proofErr w:type="spellStart"/>
        <w:r w:rsidR="000A6B88">
          <w:t>pE</w:t>
        </w:r>
        <w:proofErr w:type="spellEnd"/>
        <w:r w:rsidR="000A6B88">
          <w:t>, x-axis) and prior variance (</w:t>
        </w:r>
        <w:proofErr w:type="spellStart"/>
        <w:r w:rsidR="000A6B88">
          <w:t>pV</w:t>
        </w:r>
        <w:proofErr w:type="spellEnd"/>
        <w:r w:rsidR="000A6B88">
          <w:t xml:space="preserve">, y-axis). </w:t>
        </w:r>
      </w:ins>
      <w:ins w:id="126" w:author="Alex Lepauvre" w:date="2025-03-06T10:58:00Z">
        <w:r w:rsidR="000A6B88">
          <w:t xml:space="preserve">Positive values indicate evidence in favour of the effect. </w:t>
        </w:r>
        <w:r w:rsidR="000A6B88" w:rsidRPr="00D11F56">
          <w:rPr>
            <w:b/>
          </w:rPr>
          <w:t>b</w:t>
        </w:r>
        <w:r w:rsidR="000A6B88">
          <w:rPr>
            <w:b/>
          </w:rPr>
          <w:t>.</w:t>
        </w:r>
      </w:ins>
      <w:ins w:id="127" w:author="Alex Lepauvre" w:date="2025-03-06T10:59:00Z">
        <w:r w:rsidR="000A6B88">
          <w:rPr>
            <w:b/>
          </w:rPr>
          <w:t xml:space="preserve"> </w:t>
        </w:r>
        <w:r w:rsidR="000A6B88">
          <w:t xml:space="preserve">Set of the evidence against the effects set to be absent in the simulated data as a function of </w:t>
        </w:r>
        <w:proofErr w:type="gramStart"/>
        <w:r w:rsidR="000A6B88">
          <w:t>priors</w:t>
        </w:r>
        <w:proofErr w:type="gramEnd"/>
        <w:r w:rsidR="000A6B88">
          <w:t xml:space="preserve"> expectation (</w:t>
        </w:r>
        <w:proofErr w:type="spellStart"/>
        <w:r w:rsidR="000A6B88">
          <w:t>pE</w:t>
        </w:r>
        <w:proofErr w:type="spellEnd"/>
        <w:r w:rsidR="000A6B88">
          <w:t>, x-axis) and prior variance (</w:t>
        </w:r>
        <w:proofErr w:type="spellStart"/>
        <w:r w:rsidR="000A6B88">
          <w:t>pV</w:t>
        </w:r>
        <w:proofErr w:type="spellEnd"/>
        <w:r w:rsidR="000A6B88">
          <w:t xml:space="preserve">, y-axis). Positive values indicate </w:t>
        </w:r>
      </w:ins>
      <w:ins w:id="128" w:author="Alex Lepauvre" w:date="2025-03-06T11:00:00Z">
        <w:r w:rsidR="000A6B88">
          <w:t xml:space="preserve">evidence against the effects being present (opposite sign from off effects). </w:t>
        </w:r>
        <w:r w:rsidR="003B3415">
          <w:rPr>
            <w:b/>
          </w:rPr>
          <w:t xml:space="preserve">c. </w:t>
        </w:r>
        <w:r w:rsidR="003B3415">
          <w:t xml:space="preserve">Sum of the evidence for on effects and against off effects for the tested prior variances and expectation. </w:t>
        </w:r>
      </w:ins>
      <w:ins w:id="129" w:author="Alex Lepauvre" w:date="2025-03-06T11:01:00Z">
        <w:r w:rsidR="003B3415">
          <w:rPr>
            <w:b/>
          </w:rPr>
          <w:t xml:space="preserve">d. </w:t>
        </w:r>
        <w:r w:rsidR="003B3415">
          <w:t xml:space="preserve">Log normal distribution with the selected prior </w:t>
        </w:r>
      </w:ins>
      <w:ins w:id="130" w:author="Alex Lepauvre" w:date="2025-03-06T11:02:00Z">
        <w:r w:rsidR="003B3415">
          <w:t>expectation</w:t>
        </w:r>
      </w:ins>
      <w:ins w:id="131" w:author="Alex Lepauvre" w:date="2025-03-06T11:01:00Z">
        <w:r w:rsidR="003B3415">
          <w:t xml:space="preserve"> </w:t>
        </w:r>
      </w:ins>
      <w:ins w:id="132" w:author="Alex Lepauvre" w:date="2025-03-06T11:02:00Z">
        <w:r w:rsidR="003B3415">
          <w:t xml:space="preserve">(-4) and variance (8). </w:t>
        </w:r>
      </w:ins>
    </w:p>
    <w:p w14:paraId="6336FB8F" w14:textId="31FB1E49" w:rsidR="009E6E28" w:rsidRPr="00745907" w:rsidDel="009E6E28" w:rsidRDefault="009E6E28">
      <w:pPr>
        <w:rPr>
          <w:del w:id="133" w:author="Alex Lepauvre" w:date="2025-03-02T12:09:00Z"/>
        </w:rPr>
      </w:pPr>
      <w:ins w:id="134" w:author="Alex Lepauvre" w:date="2025-03-02T12:08:00Z">
        <w:del w:id="135" w:author="Alex Lepauvre" w:date="2025-03-02T12:09:00Z">
          <w:r w:rsidDel="009E6E28">
            <w:rPr>
              <w:rFonts w:eastAsiaTheme="minorEastAsia"/>
            </w:rPr>
            <w:delText xml:space="preserve">To improve sensitivity, we also reduced the prior variance from 128 to 16. The revised prior, </w:delTex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hAnsi="Cambria Math"/>
              </w:rPr>
              <m:t>=N</m:t>
            </m:r>
            <m:d>
              <m:dPr>
                <m:ctrlPr>
                  <w:rPr>
                    <w:rFonts w:ascii="Cambria Math" w:hAnsi="Cambria Math"/>
                    <w:i/>
                  </w:rPr>
                </m:ctrlPr>
              </m:dPr>
              <m:e>
                <m:r>
                  <w:rPr>
                    <w:rFonts w:ascii="Cambria Math" w:hAnsi="Cambria Math"/>
                  </w:rPr>
                  <m:t>-8,</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n</m:t>
                    </m:r>
                  </m:sub>
                </m:sSub>
                <m:r>
                  <w:rPr>
                    <w:rFonts w:ascii="Cambria Math" w:hAnsi="Cambria Math"/>
                  </w:rPr>
                  <m:t>∙16</m:t>
                </m:r>
              </m:e>
            </m:d>
          </m:oMath>
          <w:r w:rsidDel="009E6E28">
            <w:rPr>
              <w:rFonts w:eastAsiaTheme="minorEastAsia"/>
            </w:rPr>
            <w:delText xml:space="preserve">, was still only weakly informative (90% credible interval: </w:delTex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∈[-7.8 7.8]</m:t>
            </m:r>
          </m:oMath>
          <w:r w:rsidDel="009E6E28">
            <w:rPr>
              <w:rFonts w:eastAsiaTheme="minorEastAsia"/>
            </w:rPr>
            <w:delText xml:space="preserve">, </w:delTex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3.94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r>
                  <w:rPr>
                    <w:rFonts w:ascii="Cambria Math" w:eastAsiaTheme="minorEastAsia" w:hAnsi="Cambria Math"/>
                  </w:rPr>
                  <m:t>, 2.54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m:t>
                    </m:r>
                  </m:sup>
                </m:sSup>
              </m:e>
            </m:d>
          </m:oMath>
          <w:r w:rsidDel="009E6E28">
            <w:rPr>
              <w:rFonts w:eastAsiaTheme="minorEastAsia"/>
            </w:rPr>
            <w:delText>), but served to finesse model estimation by imposing minimally informative constraints on the parameters.</w:delText>
          </w:r>
        </w:del>
      </w:ins>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07013DEA"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 xml:space="preserve">expressed two experimental effects </w:t>
      </w:r>
      <w:r w:rsidR="003125A1">
        <w:lastRenderedPageBreak/>
        <w:t>in the data: the two-way interaction of Species and Body-part in the fourth time bin, and the main effect of Animate-Inanimate in the sixth time bin. These were therefore interactions between time and condition.</w:t>
      </w:r>
      <w:r w:rsidR="004C5140">
        <w:t xml:space="preserve"> </w:t>
      </w:r>
      <w:commentRangeStart w:id="136"/>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96 covariance components </w:t>
      </w:r>
      <w:r w:rsidR="00362B06">
        <w:t>to each virtual subject’s simulated data</w:t>
      </w:r>
      <w:r w:rsidR="003125A1">
        <w:t xml:space="preserve">, which included </w:t>
      </w:r>
      <w:r w:rsidR="0064449A">
        <w:t>the main effect of each of the 15 FIR time bins, the main effect of each of the five experimental conditions, as well as the 15*5=75 interactions between time and condition,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commentRangeEnd w:id="136"/>
      <w:r w:rsidR="00D049FA">
        <w:rPr>
          <w:rStyle w:val="CommentReference"/>
        </w:rPr>
        <w:commentReference w:id="136"/>
      </w:r>
    </w:p>
    <w:p w14:paraId="4AB1EE27" w14:textId="7945EA29" w:rsidR="0064449A" w:rsidRDefault="0064449A" w:rsidP="00F4643A">
      <w:r>
        <w:t>The free energy for each</w:t>
      </w:r>
      <w:r w:rsidR="00C42364">
        <w:t xml:space="preserve"> virtual</w:t>
      </w:r>
      <w:r>
        <w:t xml:space="preserve"> subject’s full model, relative to a reduced model with only a noise component, ranged from </w:t>
      </w:r>
      <w:del w:id="137" w:author="Alex Lepauvre" w:date="2025-03-02T16:13:00Z">
        <w:r w:rsidR="00FA4BDF" w:rsidDel="006C54B0">
          <w:delText>46</w:delText>
        </w:r>
        <w:r w:rsidDel="006C54B0">
          <w:delText xml:space="preserve"> </w:delText>
        </w:r>
      </w:del>
      <w:ins w:id="138" w:author="Alex Lepauvre" w:date="2025-03-02T16:13:00Z">
        <w:r w:rsidR="006C54B0">
          <w:t xml:space="preserve">749 </w:t>
        </w:r>
      </w:ins>
      <w:r>
        <w:t xml:space="preserve">to </w:t>
      </w:r>
      <w:del w:id="139" w:author="Alex Lepauvre" w:date="2025-03-02T16:13:00Z">
        <w:r w:rsidR="00FA4BDF" w:rsidDel="006C54B0">
          <w:delText>60</w:delText>
        </w:r>
        <w:r w:rsidDel="006C54B0">
          <w:delText xml:space="preserve"> </w:delText>
        </w:r>
      </w:del>
      <w:ins w:id="140" w:author="Alex Lepauvre" w:date="2025-03-02T16:13:00Z">
        <w:r w:rsidR="006C54B0">
          <w:t xml:space="preserve">757 </w:t>
        </w:r>
      </w:ins>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1E4FF2F3"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r w:rsidR="00BC2018">
        <w:t xml:space="preserve">Figure </w:t>
      </w:r>
      <w:del w:id="141" w:author="Alex Lepauvre" w:date="2025-03-06T11:39:00Z">
        <w:r w:rsidR="00BC2018" w:rsidDel="00A41792">
          <w:delText xml:space="preserve">5A </w:delText>
        </w:r>
      </w:del>
      <w:ins w:id="142" w:author="Alex Lepauvre" w:date="2025-03-06T11:39:00Z">
        <w:r w:rsidR="00A41792">
          <w:t xml:space="preserve">6a </w:t>
        </w:r>
      </w:ins>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del w:id="143" w:author="Alex Lepauvre" w:date="2025-03-06T11:39:00Z">
        <w:r w:rsidR="004C5140" w:rsidDel="00A41792">
          <w:rPr>
            <w:rFonts w:eastAsiaTheme="minorEastAsia"/>
          </w:rPr>
          <w:delText xml:space="preserve"> (indicated by the black line)</w:delText>
        </w:r>
      </w:del>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del w:id="144" w:author="Alex Lepauvre" w:date="2025-03-06T11:39:00Z">
        <w:r w:rsidR="00056FDB" w:rsidDel="00A41792">
          <w:rPr>
            <w:rFonts w:eastAsiaTheme="minorEastAsia"/>
          </w:rPr>
          <w:delText xml:space="preserve">5B </w:delText>
        </w:r>
      </w:del>
      <w:ins w:id="145" w:author="Alex Lepauvre" w:date="2025-03-06T11:39:00Z">
        <w:r w:rsidR="007D3B11">
          <w:rPr>
            <w:rFonts w:eastAsiaTheme="minorEastAsia"/>
          </w:rPr>
          <w:t>6</w:t>
        </w:r>
        <w:r w:rsidR="00A41792">
          <w:rPr>
            <w:rFonts w:eastAsiaTheme="minorEastAsia"/>
          </w:rPr>
          <w:t xml:space="preserve">b </w:t>
        </w:r>
      </w:ins>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6B7F650A"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352174D4" w14:textId="6CEE356E" w:rsidR="008F006F" w:rsidRDefault="008F006F" w:rsidP="008F006F">
      <w:r>
        <w:t xml:space="preserve">The evidence in favour of each experimental condition being included in the model, relative to being fixed </w:t>
      </w:r>
      <w:r w:rsidR="00FC1F77">
        <w:t>at</w:t>
      </w:r>
      <w:r>
        <w:t xml:space="preserve"> zero, is shown in Figure </w:t>
      </w:r>
      <w:del w:id="146" w:author="Alex Lepauvre" w:date="2025-03-06T11:44:00Z">
        <w:r w:rsidDel="00AC5A75">
          <w:delText>5C</w:delText>
        </w:r>
        <w:r w:rsidR="005E2AF7" w:rsidDel="00AC5A75">
          <w:delText xml:space="preserve"> </w:delText>
        </w:r>
      </w:del>
      <w:ins w:id="147" w:author="Alex Lepauvre" w:date="2025-03-06T11:44:00Z">
        <w:r w:rsidR="00AC5A75">
          <w:t>6c</w:t>
        </w:r>
      </w:ins>
      <w:del w:id="148" w:author="Alex Lepauvre" w:date="2025-03-06T11:44:00Z">
        <w:r w:rsidR="005E2AF7" w:rsidDel="00AC5A75">
          <w:delText>(left)</w:delText>
        </w:r>
      </w:del>
      <w:r>
        <w:t xml:space="preserve">. The value of </w:t>
      </w:r>
      <w:r w:rsidR="002A000D">
        <w:t xml:space="preserve">each </w:t>
      </w:r>
      <w:del w:id="149" w:author="Alex Lepauvre" w:date="2025-03-06T11:44:00Z">
        <w:r w:rsidR="002A000D" w:rsidDel="00AC5A75">
          <w:delText xml:space="preserve">bar </w:delText>
        </w:r>
      </w:del>
      <w:ins w:id="150" w:author="Alex Lepauvre" w:date="2025-03-06T11:44:00Z">
        <w:r w:rsidR="00AC5A75">
          <w:t xml:space="preserve">point </w:t>
        </w:r>
      </w:ins>
      <w:r>
        <w:t>indicate</w:t>
      </w:r>
      <w:r w:rsidR="002A000D">
        <w:t>s</w:t>
      </w:r>
      <w:r>
        <w:t xml:space="preserve"> the</w:t>
      </w:r>
      <w:r w:rsidR="002A000D">
        <w:t xml:space="preserve"> log Bayes factor in favour of</w:t>
      </w:r>
      <w:r>
        <w:t xml:space="preserve"> </w:t>
      </w:r>
      <w:r w:rsidR="002A000D">
        <w:t>a model that included</w:t>
      </w:r>
      <w:r>
        <w:t xml:space="preserve"> al</w:t>
      </w:r>
      <w:r w:rsidR="002A000D">
        <w:t>l hyperparameters versus a model with the indicated parameter switched off.</w:t>
      </w:r>
      <w:r w:rsidR="00FC1F77">
        <w:t xml:space="preserve"> Negative </w:t>
      </w:r>
      <w:del w:id="151" w:author="Alex Lepauvre" w:date="2025-03-06T11:44:00Z">
        <w:r w:rsidR="00FC1F77" w:rsidDel="00501E71">
          <w:delText xml:space="preserve">bars </w:delText>
        </w:r>
      </w:del>
      <w:ins w:id="152" w:author="Alex Lepauvre" w:date="2025-03-06T11:44:00Z">
        <w:r w:rsidR="00501E71">
          <w:t xml:space="preserve">values </w:t>
        </w:r>
      </w:ins>
      <w:r w:rsidR="00FC1F77">
        <w:t>indicate evidence in favour of the null.</w:t>
      </w:r>
      <w:r>
        <w:t xml:space="preserve"> </w:t>
      </w:r>
      <w:r w:rsidR="00B0382B">
        <w:t xml:space="preserve">This correctly identified that conditions </w:t>
      </w:r>
      <w:r w:rsidR="00FC1F77">
        <w:t>one and five</w:t>
      </w:r>
      <w:r w:rsidR="00B0382B">
        <w:t xml:space="preserve"> were expressed in the simulated data and conditions </w:t>
      </w:r>
      <w:r w:rsidR="00FC1F77">
        <w:t>2-4</w:t>
      </w:r>
      <w:r w:rsidR="00B0382B">
        <w:t xml:space="preserve"> were not. </w:t>
      </w:r>
      <w:r w:rsidR="009F35F9">
        <w:t>The log evidence in favour of the null</w:t>
      </w:r>
      <w:r w:rsidR="00523D81">
        <w:t xml:space="preserve"> -</w:t>
      </w:r>
      <w:r w:rsidR="009F35F9">
        <w:t xml:space="preserve"> that conditions </w:t>
      </w:r>
      <w:r w:rsidR="00FC1F77">
        <w:t>2-4</w:t>
      </w:r>
      <w:r w:rsidR="009F35F9">
        <w:t xml:space="preserve"> were not expressed in the data</w:t>
      </w:r>
      <w:r w:rsidR="00523D81">
        <w:t xml:space="preserve"> -</w:t>
      </w:r>
      <w:r w:rsidR="009F35F9">
        <w:t xml:space="preserve"> were </w:t>
      </w:r>
      <w:r w:rsidR="00FC1F77">
        <w:t>-</w:t>
      </w:r>
      <w:commentRangeStart w:id="153"/>
      <w:r w:rsidR="00FC1F77">
        <w:t>3.62</w:t>
      </w:r>
      <w:commentRangeEnd w:id="153"/>
      <w:r w:rsidR="00501E71">
        <w:rPr>
          <w:rStyle w:val="CommentReference"/>
        </w:rPr>
        <w:commentReference w:id="153"/>
      </w:r>
      <w:r w:rsidR="00FC1F77">
        <w:t xml:space="preserve"> in all cases (i.e., strong evidence</w:t>
      </w:r>
      <w:r w:rsidR="006A766C">
        <w:t xml:space="preserve"> for the null</w:t>
      </w:r>
      <w:r w:rsidR="00FC1F77">
        <w:t>)</w:t>
      </w:r>
      <w:r w:rsidR="002F2B50">
        <w:t>.</w:t>
      </w:r>
      <w:r w:rsidR="009F35F9">
        <w:t xml:space="preserve"> </w:t>
      </w:r>
      <w:r>
        <w:t xml:space="preserve">The </w:t>
      </w:r>
      <w:r w:rsidR="00B0382B">
        <w:t xml:space="preserve">corresponding probabilities for </w:t>
      </w:r>
      <w:r w:rsidR="002F2B50">
        <w:t>all five</w:t>
      </w:r>
      <w:r w:rsidR="00B0382B">
        <w:t xml:space="preserve"> effects being present rather than absent are shown in </w:t>
      </w:r>
      <w:r w:rsidR="005E2AF7">
        <w:t xml:space="preserve">Figure </w:t>
      </w:r>
      <w:del w:id="154" w:author="Alex Lepauvre" w:date="2025-03-06T11:45:00Z">
        <w:r w:rsidR="005E2AF7" w:rsidDel="00EC67CC">
          <w:delText>5C (right)</w:delText>
        </w:r>
      </w:del>
      <w:ins w:id="155" w:author="Alex Lepauvre" w:date="2025-03-06T11:45:00Z">
        <w:r w:rsidR="00EC67CC">
          <w:t>6d</w:t>
        </w:r>
      </w:ins>
      <w:r>
        <w:t>.</w:t>
      </w:r>
    </w:p>
    <w:p w14:paraId="5F8BC301" w14:textId="7A0E876C" w:rsidR="008F006F" w:rsidRDefault="0076478D" w:rsidP="008F006F">
      <w:r>
        <w:lastRenderedPageBreak/>
        <w:t>Similarly, t</w:t>
      </w:r>
      <w:r w:rsidR="008F006F">
        <w:t xml:space="preserve">he evidence in favour of experimental effects being expressed at each time bin are shown in Figure </w:t>
      </w:r>
      <w:ins w:id="156" w:author="Alex Lepauvre" w:date="2025-03-06T11:45:00Z">
        <w:r w:rsidR="00BF5AE8">
          <w:t>6</w:t>
        </w:r>
      </w:ins>
      <w:del w:id="157" w:author="Alex Lepauvre" w:date="2025-03-06T11:45:00Z">
        <w:r w:rsidR="002A14BD" w:rsidDel="00BF5AE8">
          <w:delText>5D</w:delText>
        </w:r>
      </w:del>
      <w:ins w:id="158" w:author="Alex Lepauvre" w:date="2025-03-06T11:45:00Z">
        <w:r w:rsidR="00BF5AE8">
          <w:t>e</w:t>
        </w:r>
      </w:ins>
      <w:r w:rsidR="004D4BEB">
        <w:t xml:space="preserve"> (left)</w:t>
      </w:r>
      <w:r w:rsidR="008F006F">
        <w:t xml:space="preserve">. </w:t>
      </w:r>
      <w:r w:rsidR="004D4BEB">
        <w:t xml:space="preserve">This correctly identified effects as occurring </w:t>
      </w:r>
      <w:r w:rsidR="00AA0E04">
        <w:t xml:space="preserve">with ceiling probability </w:t>
      </w:r>
      <w:r w:rsidR="004D4BEB">
        <w:t xml:space="preserve">in time bins </w:t>
      </w:r>
      <w:r w:rsidR="00AD125E">
        <w:t>four and six</w:t>
      </w:r>
      <w:r w:rsidR="0058445A">
        <w:t>. The log evidence in favour of the null</w:t>
      </w:r>
      <w:r w:rsidR="001A1DAE">
        <w:t>,</w:t>
      </w:r>
      <w:r w:rsidR="0058445A">
        <w:t xml:space="preserve"> that effects were absent from other time bins</w:t>
      </w:r>
      <w:r w:rsidR="001A1DAE">
        <w:t>,</w:t>
      </w:r>
      <w:r w:rsidR="0058445A">
        <w:t xml:space="preserve"> was weaker than above – around </w:t>
      </w:r>
      <w:commentRangeStart w:id="159"/>
      <w:r w:rsidR="002B4386">
        <w:t>-</w:t>
      </w:r>
      <w:r w:rsidR="0058445A">
        <w:t>1</w:t>
      </w:r>
      <w:r w:rsidR="002B4386">
        <w:t>.2</w:t>
      </w:r>
      <w:commentRangeEnd w:id="159"/>
      <w:r w:rsidR="001578F5">
        <w:rPr>
          <w:rStyle w:val="CommentReference"/>
        </w:rPr>
        <w:commentReference w:id="159"/>
      </w:r>
      <w:r w:rsidR="006D60EF">
        <w:t>. As a result, the posterior probabilit</w:t>
      </w:r>
      <w:r w:rsidR="003A3F9E">
        <w:t>ies</w:t>
      </w:r>
      <w:r w:rsidR="006D60EF">
        <w:t xml:space="preserve"> for these </w:t>
      </w:r>
      <w:r w:rsidR="00523D81">
        <w:t xml:space="preserve">absent </w:t>
      </w:r>
      <w:r w:rsidR="006D60EF">
        <w:t xml:space="preserve">effects </w:t>
      </w:r>
      <w:r w:rsidR="003A3F9E">
        <w:t>were greater than</w:t>
      </w:r>
      <w:r w:rsidR="006D60EF">
        <w:t xml:space="preserve"> zero (Figure </w:t>
      </w:r>
      <w:ins w:id="160" w:author="Alex Lepauvre" w:date="2025-03-06T11:46:00Z">
        <w:r w:rsidR="001578F5">
          <w:t>6</w:t>
        </w:r>
      </w:ins>
      <w:del w:id="161" w:author="Alex Lepauvre" w:date="2025-03-06T11:46:00Z">
        <w:r w:rsidR="006D60EF" w:rsidDel="001578F5">
          <w:delText>5D</w:delText>
        </w:r>
      </w:del>
      <w:ins w:id="162" w:author="Alex Lepauvre" w:date="2025-03-06T11:46:00Z">
        <w:r w:rsidR="001578F5">
          <w:t>e</w:t>
        </w:r>
      </w:ins>
      <w:r w:rsidR="006D60EF">
        <w:t>, right), but still very weak compared to the effects that were</w:t>
      </w:r>
      <w:r w:rsidR="00094EA4">
        <w:t xml:space="preserve"> actually</w:t>
      </w:r>
      <w:r w:rsidR="006D60EF">
        <w:t xml:space="preserve"> present in the data.</w:t>
      </w:r>
    </w:p>
    <w:p w14:paraId="0FC4DCFA" w14:textId="0016EC75" w:rsidR="008F006F" w:rsidRPr="00A17EFB" w:rsidRDefault="008F006F" w:rsidP="008F006F">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210453D7" w14:textId="77777777" w:rsidR="008F006F" w:rsidRPr="004C5140" w:rsidRDefault="008F006F" w:rsidP="00F4643A"/>
    <w:p w14:paraId="7C72EA46" w14:textId="3991ECAA" w:rsidR="00362B06" w:rsidRDefault="007B0063" w:rsidP="00362B06">
      <w:pPr>
        <w:keepNext/>
        <w:jc w:val="center"/>
      </w:pPr>
      <w:commentRangeStart w:id="163"/>
      <w:ins w:id="164" w:author="Alex Lepauvre" w:date="2025-03-06T10:54:00Z">
        <w:r>
          <w:rPr>
            <w:noProof/>
            <w:lang w:val="en-US"/>
          </w:rPr>
          <w:lastRenderedPageBreak/>
          <w:drawing>
            <wp:inline distT="0" distB="0" distL="0" distR="0" wp14:anchorId="2E30FE24" wp14:editId="0B0D596E">
              <wp:extent cx="5731510" cy="3075305"/>
              <wp:effectExtent l="0" t="0" r="2540" b="0"/>
              <wp:docPr id="11" name="Figur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6.png"/>
                      <pic:cNvPicPr/>
                    </pic:nvPicPr>
                    <pic:blipFill>
                      <a:blip r:link="rId18"/>
                      <a:stretch>
                        <a:fillRect/>
                      </a:stretch>
                    </pic:blipFill>
                    <pic:spPr>
                      <a:xfrm>
                        <a:off x="0" y="0"/>
                        <a:ext cx="5731510" cy="3075305"/>
                      </a:xfrm>
                      <a:prstGeom prst="rect">
                        <a:avLst/>
                      </a:prstGeom>
                    </pic:spPr>
                  </pic:pic>
                </a:graphicData>
              </a:graphic>
            </wp:inline>
          </w:drawing>
        </w:r>
      </w:ins>
      <w:commentRangeEnd w:id="163"/>
      <w:ins w:id="165" w:author="Alex Lepauvre" w:date="2025-03-06T11:26:00Z">
        <w:r w:rsidR="00D049FA">
          <w:rPr>
            <w:rStyle w:val="CommentReference"/>
          </w:rPr>
          <w:lastRenderedPageBreak/>
          <w:commentReference w:id="163"/>
        </w:r>
      </w:ins>
      <w:del w:id="166" w:author="Alex Lepauvre" w:date="2025-03-06T10:54:00Z">
        <w:r w:rsidR="004C2FD8" w:rsidDel="007B0063">
          <w:rPr>
            <w:noProof/>
            <w:lang w:val="en-US"/>
          </w:rPr>
          <w:drawing>
            <wp:inline distT="0" distB="0" distL="0" distR="0" wp14:anchorId="599D0692" wp14:editId="117D1C4F">
              <wp:extent cx="5681472" cy="867765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_simulation.tif"/>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81472" cy="8677656"/>
                      </a:xfrm>
                      <a:prstGeom prst="rect">
                        <a:avLst/>
                      </a:prstGeom>
                    </pic:spPr>
                  </pic:pic>
                </a:graphicData>
              </a:graphic>
            </wp:inline>
          </w:drawing>
        </w:r>
      </w:del>
    </w:p>
    <w:p w14:paraId="2B97178C" w14:textId="2EDAB070" w:rsidR="00C26D34" w:rsidRDefault="00362B06">
      <w:pPr>
        <w:pStyle w:val="Caption"/>
      </w:pPr>
      <w:r w:rsidRPr="00202536">
        <w:rPr>
          <w:b/>
        </w:rPr>
        <w:lastRenderedPageBreak/>
        <w:t>Figure</w:t>
      </w:r>
      <w:ins w:id="167" w:author="Alex Lepauvre" w:date="2025-03-06T11:03:00Z">
        <w:r w:rsidR="009C5B02">
          <w:rPr>
            <w:b/>
          </w:rPr>
          <w:t xml:space="preserve"> </w:t>
        </w:r>
      </w:ins>
      <w:del w:id="168" w:author="Alex Lepauvre" w:date="2025-03-06T11:03:00Z">
        <w:r w:rsidRPr="00202536" w:rsidDel="009C5B02">
          <w:rPr>
            <w:b/>
          </w:rPr>
          <w:delText xml:space="preserve"> </w:delText>
        </w:r>
      </w:del>
      <w:ins w:id="169" w:author="Alex Lepauvre" w:date="2025-03-06T09:57:00Z">
        <w:r w:rsidR="00F146D4">
          <w:rPr>
            <w:b/>
          </w:rPr>
          <w:fldChar w:fldCharType="begin"/>
        </w:r>
        <w:r w:rsidR="00F146D4">
          <w:rPr>
            <w:b/>
          </w:rPr>
          <w:instrText xml:space="preserve"> SEQ Figure \* ARABIC \s 1 </w:instrText>
        </w:r>
      </w:ins>
      <w:r w:rsidR="00F146D4">
        <w:rPr>
          <w:b/>
        </w:rPr>
        <w:fldChar w:fldCharType="separate"/>
      </w:r>
      <w:ins w:id="170" w:author="Alex Lepauvre" w:date="2025-03-06T09:57:00Z">
        <w:r w:rsidR="00F146D4">
          <w:rPr>
            <w:b/>
            <w:noProof/>
          </w:rPr>
          <w:t>6</w:t>
        </w:r>
        <w:r w:rsidR="00F146D4">
          <w:rPr>
            <w:b/>
          </w:rPr>
          <w:fldChar w:fldCharType="end"/>
        </w:r>
      </w:ins>
      <w:del w:id="171" w:author="Alex Lepauvre" w:date="2025-03-06T09:57:00Z">
        <w:r w:rsidRPr="00202536" w:rsidDel="00F146D4">
          <w:rPr>
            <w:b/>
          </w:rPr>
          <w:fldChar w:fldCharType="begin"/>
        </w:r>
        <w:r w:rsidRPr="00202536" w:rsidDel="00F146D4">
          <w:rPr>
            <w:b/>
          </w:rPr>
          <w:delInstrText xml:space="preserve"> SEQ Figure \* ARABIC </w:delInstrText>
        </w:r>
        <w:r w:rsidRPr="00202536" w:rsidDel="00F146D4">
          <w:rPr>
            <w:b/>
          </w:rPr>
          <w:fldChar w:fldCharType="separate"/>
        </w:r>
        <w:r w:rsidR="004C5140" w:rsidRPr="00202536" w:rsidDel="00F146D4">
          <w:rPr>
            <w:b/>
            <w:noProof/>
          </w:rPr>
          <w:delText>5</w:delText>
        </w:r>
        <w:r w:rsidRPr="00202536" w:rsidDel="00F146D4">
          <w:rPr>
            <w:b/>
          </w:rPr>
          <w:fldChar w:fldCharType="end"/>
        </w:r>
      </w:del>
      <w:r w:rsidRPr="00202536">
        <w:rPr>
          <w:b/>
        </w:rPr>
        <w:t xml:space="preserve"> Simulation results</w:t>
      </w:r>
      <w:r w:rsidR="00202536">
        <w:t>.</w:t>
      </w:r>
      <w:r w:rsidR="00523D81">
        <w:t xml:space="preserve"> </w:t>
      </w:r>
      <w:ins w:id="172" w:author="Alex Lepauvre" w:date="2025-03-06T11:03:00Z">
        <w:r w:rsidR="009C5B02">
          <w:rPr>
            <w:b/>
          </w:rPr>
          <w:t>a</w:t>
        </w:r>
      </w:ins>
      <w:del w:id="173" w:author="Alex Lepauvre" w:date="2025-03-06T11:03:00Z">
        <w:r w:rsidR="00523D81" w:rsidRPr="00523D81" w:rsidDel="009C5B02">
          <w:rPr>
            <w:b/>
          </w:rPr>
          <w:delText>A</w:delText>
        </w:r>
      </w:del>
      <w:r w:rsidR="00523D81" w:rsidRPr="00523D81">
        <w:rPr>
          <w:b/>
        </w:rPr>
        <w:t>.</w:t>
      </w:r>
      <w:r w:rsidR="00523D81" w:rsidRPr="00523D81">
        <w:t xml:space="preserve"> Estimated parameters following automatic search and averaging of PEB models.</w:t>
      </w:r>
      <w:ins w:id="174" w:author="Alex Lepauvre" w:date="2025-03-06T11:03:00Z">
        <w:r w:rsidR="009C5B02">
          <w:t xml:space="preserve"> Each time series represents the group average </w:t>
        </w:r>
      </w:ins>
      <w:del w:id="175" w:author="Alex Lepauvre" w:date="2025-03-06T11:03:00Z">
        <w:r w:rsidR="00523D81" w:rsidRPr="00523D81" w:rsidDel="009C5B02">
          <w:delText xml:space="preserve"> Each bar is the group average </w:delText>
        </w:r>
      </w:del>
      <w:r w:rsidR="00523D81" w:rsidRPr="00523D81">
        <w:t>value of a hyperparameter</w:t>
      </w:r>
      <w:ins w:id="176" w:author="Alex Lepauvre" w:date="2025-03-06T11:03:00Z">
        <w:r w:rsidR="009C5B02">
          <w:t xml:space="preserve"> for a given contrasts over time</w:t>
        </w:r>
      </w:ins>
      <w:r w:rsidR="00523D81" w:rsidRPr="00523D81">
        <w:t>, pertaining to one experimental condition at one time</w:t>
      </w:r>
      <w:ins w:id="177" w:author="Alex Lepauvre" w:date="2025-03-06T11:04:00Z">
        <w:r w:rsidR="0090765A">
          <w:t xml:space="preserve"> (see figure c for legends)</w:t>
        </w:r>
      </w:ins>
      <w:r w:rsidR="00523D81" w:rsidRPr="00523D81">
        <w:t xml:space="preserve">. Note that these are </w:t>
      </w:r>
      <w:del w:id="178" w:author="Alex Lepauvre" w:date="2025-03-06T11:04:00Z">
        <w:r w:rsidR="00523D81" w:rsidRPr="00523D81" w:rsidDel="0090765A">
          <w:delText>log scaling</w:delText>
        </w:r>
      </w:del>
      <w:ins w:id="179" w:author="Alex Lepauvre" w:date="2025-03-06T11:04:00Z">
        <w:r w:rsidR="0090765A" w:rsidRPr="00523D81">
          <w:t>log-scaling</w:t>
        </w:r>
      </w:ins>
      <w:r w:rsidR="00523D81" w:rsidRPr="00523D81">
        <w:t xml:space="preserve"> parameters, where their exponential is taken before multiplying them by the corresponding covariance component. </w:t>
      </w:r>
      <w:del w:id="180" w:author="Alex Lepauvre" w:date="2025-03-06T11:04:00Z">
        <w:r w:rsidR="00523D81" w:rsidRPr="00523D81" w:rsidDel="009C5B02">
          <w:delText>Pink bars</w:delText>
        </w:r>
      </w:del>
      <w:ins w:id="181" w:author="Alex Lepauvre" w:date="2025-03-06T11:04:00Z">
        <w:r w:rsidR="009C5B02">
          <w:t>Shaded areas</w:t>
        </w:r>
      </w:ins>
      <w:r w:rsidR="00523D81" w:rsidRPr="00523D81">
        <w:t xml:space="preserve"> are 90% credible intervals.</w:t>
      </w:r>
      <w:ins w:id="182" w:author="Alex Lepauvre" w:date="2025-03-06T11:42:00Z">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ins>
      <w:ins w:id="183" w:author="Alex Lepauvre" w:date="2025-03-06T11:04:00Z">
        <w:r w:rsidR="0090765A">
          <w:t xml:space="preserve"> </w:t>
        </w:r>
        <w:r w:rsidR="00E735D1">
          <w:rPr>
            <w:b/>
          </w:rPr>
          <w:t>c</w:t>
        </w:r>
        <w:r w:rsidR="0090765A">
          <w:rPr>
            <w:b/>
          </w:rPr>
          <w:t>.</w:t>
        </w:r>
      </w:ins>
      <w:ins w:id="184" w:author="Alex Lepauvre" w:date="2025-03-06T11:05:00Z">
        <w:r w:rsidR="0090765A">
          <w:rPr>
            <w:b/>
          </w:rPr>
          <w:t xml:space="preserve"> </w:t>
        </w:r>
        <w:r w:rsidR="0090765A">
          <w:t xml:space="preserve">Log </w:t>
        </w:r>
        <w:proofErr w:type="spellStart"/>
        <w:r w:rsidR="0090765A">
          <w:t>bayes</w:t>
        </w:r>
        <w:proofErr w:type="spellEnd"/>
        <w:r w:rsidR="0090765A">
          <w:t xml:space="preserve"> factor for each </w:t>
        </w:r>
        <w:proofErr w:type="gramStart"/>
        <w:r w:rsidR="0090765A">
          <w:t>components</w:t>
        </w:r>
        <w:proofErr w:type="gramEnd"/>
        <w:r w:rsidR="0090765A">
          <w:t xml:space="preserve"> at each time points, estimated by comparing the model where the condition at a given time point is switched on vs.</w:t>
        </w:r>
      </w:ins>
      <w:ins w:id="185" w:author="Alex Lepauvre" w:date="2025-03-06T11:06:00Z">
        <w:r w:rsidR="0090765A">
          <w:t xml:space="preserve"> off. </w:t>
        </w:r>
      </w:ins>
      <w:ins w:id="186" w:author="Alex Lepauvre" w:date="2025-03-06T11:05:00Z">
        <w:r w:rsidR="0090765A">
          <w:rPr>
            <w:b/>
          </w:rPr>
          <w:t xml:space="preserve"> </w:t>
        </w:r>
      </w:ins>
      <w:del w:id="187" w:author="Alex Lepauvre" w:date="2025-03-06T11:06:00Z">
        <w:r w:rsidR="00523D81" w:rsidRPr="00523D81" w:rsidDel="0090765A">
          <w:delText xml:space="preserve"> </w:delText>
        </w:r>
        <w:r w:rsidR="00523D81" w:rsidRPr="00523D81" w:rsidDel="0090765A">
          <w:rPr>
            <w:b/>
          </w:rPr>
          <w:delText>B</w:delText>
        </w:r>
      </w:del>
      <w:del w:id="188" w:author="Alex Lepauvre" w:date="2025-03-06T11:42:00Z">
        <w:r w:rsidR="00523D81" w:rsidRPr="00523D81" w:rsidDel="00E735D1">
          <w:rPr>
            <w:b/>
          </w:rPr>
          <w:delText>.</w:delText>
        </w:r>
        <w:r w:rsidR="00523D81" w:rsidRPr="00523D81" w:rsidDel="00E735D1">
          <w:delText xml:space="preserve"> The same parameters as in part A after taking the exponential of their expected values</w:delText>
        </w:r>
      </w:del>
      <w:ins w:id="189" w:author="Alex Lepauvre" w:date="2025-03-06T11:07:00Z">
        <w:r w:rsidR="0090765A">
          <w:rPr>
            <w:b/>
          </w:rPr>
          <w:t>d</w:t>
        </w:r>
      </w:ins>
      <w:del w:id="190" w:author="Alex Lepauvre" w:date="2025-03-06T11:07:00Z">
        <w:r w:rsidR="00523D81" w:rsidRPr="00523D81" w:rsidDel="0090765A">
          <w:delText>. The numbers at the top indicate time bins. Within each group of five bars the conditions were: 1) animate-inanimate, 2) human-animal, 3) body-face, 4) natural-manmade and 5) the interaction of species and body part.</w:delText>
        </w:r>
      </w:del>
      <w:ins w:id="191" w:author="Alex Lepauvre" w:date="2025-03-06T11:07:00Z">
        <w:r w:rsidR="0090765A">
          <w:t xml:space="preserve">. </w:t>
        </w:r>
      </w:ins>
      <w:ins w:id="192" w:author="Alex Lepauvre" w:date="2025-03-06T11:08:00Z">
        <w:r w:rsidR="0090765A">
          <w:t>(</w:t>
        </w:r>
        <w:r w:rsidR="0090765A" w:rsidRPr="0038642B">
          <w:rPr>
            <w:b/>
            <w:rPrChange w:id="193" w:author="Alex Lepauvre" w:date="2025-03-06T11:10:00Z">
              <w:rPr/>
            </w:rPrChange>
          </w:rPr>
          <w:t>left y axis and blue time series</w:t>
        </w:r>
        <w:r w:rsidR="0090765A">
          <w:t xml:space="preserve">) </w:t>
        </w:r>
      </w:ins>
      <w:ins w:id="194" w:author="Alex Lepauvre" w:date="2025-03-06T11:07:00Z">
        <w:r w:rsidR="0090765A">
          <w:t>Log Bayes factor over time across conditions estimated by summing the evidence for each experimental condition at a given time point</w:t>
        </w:r>
      </w:ins>
      <w:ins w:id="195" w:author="Alex Lepauvre" w:date="2025-03-06T11:08:00Z">
        <w:r w:rsidR="0090765A">
          <w:t xml:space="preserve">. </w:t>
        </w:r>
      </w:ins>
      <w:ins w:id="196" w:author="Alex Lepauvre" w:date="2025-03-06T11:09:00Z">
        <w:r w:rsidR="00AC6D05">
          <w:t>(</w:t>
        </w:r>
        <w:r w:rsidR="00AC6D05" w:rsidRPr="0038642B">
          <w:rPr>
            <w:b/>
            <w:rPrChange w:id="197" w:author="Alex Lepauvre" w:date="2025-03-06T11:10:00Z">
              <w:rPr/>
            </w:rPrChange>
          </w:rPr>
          <w:t xml:space="preserve">right y axis and </w:t>
        </w:r>
        <w:proofErr w:type="spellStart"/>
        <w:r w:rsidR="00AC6D05" w:rsidRPr="0038642B">
          <w:rPr>
            <w:b/>
            <w:rPrChange w:id="198" w:author="Alex Lepauvre" w:date="2025-03-06T11:10:00Z">
              <w:rPr/>
            </w:rPrChange>
          </w:rPr>
          <w:t>gray</w:t>
        </w:r>
        <w:proofErr w:type="spellEnd"/>
        <w:r w:rsidR="00AC6D05" w:rsidRPr="0038642B">
          <w:rPr>
            <w:b/>
            <w:rPrChange w:id="199" w:author="Alex Lepauvre" w:date="2025-03-06T11:10:00Z">
              <w:rPr/>
            </w:rPrChange>
          </w:rPr>
          <w:t xml:space="preserve"> bar plot</w:t>
        </w:r>
        <w:r w:rsidR="00AC6D05">
          <w:t xml:space="preserve">) </w:t>
        </w:r>
      </w:ins>
      <w:ins w:id="200" w:author="Alex Lepauvre" w:date="2025-03-06T11:11:00Z">
        <w:r w:rsidR="00C52EE7">
          <w:t>Posterior p</w:t>
        </w:r>
      </w:ins>
      <w:ins w:id="201" w:author="Alex Lepauvre" w:date="2025-03-06T11:09:00Z">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ins>
      <w:ins w:id="202" w:author="Alex Lepauvre" w:date="2025-03-06T11:10:00Z">
        <w:r w:rsidR="0038642B">
          <w:rPr>
            <w:b/>
          </w:rPr>
          <w:t>e. (Left)</w:t>
        </w:r>
      </w:ins>
      <w:ins w:id="203" w:author="Alex Lepauvre" w:date="2025-03-06T11:09:00Z">
        <w:r w:rsidR="00AC6D05">
          <w:t xml:space="preserve"> </w:t>
        </w:r>
      </w:ins>
      <w:ins w:id="204" w:author="Alex Lepauvre" w:date="2025-03-06T11:10:00Z">
        <w:r w:rsidR="0038642B">
          <w:t xml:space="preserve">Log Bayes for each condition across time, estimated by summing the evidence for each experimental condition across time. </w:t>
        </w:r>
      </w:ins>
      <w:ins w:id="205" w:author="Alex Lepauvre" w:date="2025-03-06T11:07:00Z">
        <w:r w:rsidR="0090765A">
          <w:t xml:space="preserve"> </w:t>
        </w:r>
      </w:ins>
      <w:ins w:id="206" w:author="Alex Lepauvre" w:date="2025-03-06T11:11:00Z">
        <w:r w:rsidR="0038642B">
          <w:rPr>
            <w:b/>
          </w:rPr>
          <w:t>(Right)</w:t>
        </w:r>
        <w:r w:rsidR="0038642B">
          <w:t xml:space="preserve"> </w:t>
        </w:r>
      </w:ins>
      <w:del w:id="207" w:author="Alex Lepauvre" w:date="2025-03-06T11:07:00Z">
        <w:r w:rsidR="00523D81" w:rsidRPr="00523D81" w:rsidDel="0090765A">
          <w:delText xml:space="preserve"> </w:delText>
        </w:r>
        <w:r w:rsidR="00523D81" w:rsidRPr="00523D81" w:rsidDel="0090765A">
          <w:rPr>
            <w:b/>
          </w:rPr>
          <w:delText>C</w:delText>
        </w:r>
        <w:r w:rsidR="00523D81" w:rsidRPr="00523D81" w:rsidDel="0090765A">
          <w:delText xml:space="preserve">. </w:delText>
        </w:r>
      </w:del>
      <w:del w:id="208" w:author="Alex Lepauvre" w:date="2025-03-06T11:11:00Z">
        <w:r w:rsidR="00523D81" w:rsidDel="00C52EE7">
          <w:delText>(</w:delText>
        </w:r>
        <w:r w:rsidR="00523D81" w:rsidRPr="004C2FD8" w:rsidDel="00C52EE7">
          <w:rPr>
            <w:b/>
          </w:rPr>
          <w:delText>Left</w:delText>
        </w:r>
        <w:r w:rsidR="00523D81" w:rsidDel="00C52EE7">
          <w:delText xml:space="preserve">) </w:delText>
        </w:r>
        <w:r w:rsidR="00523D81" w:rsidRPr="00523D81" w:rsidDel="00C52EE7">
          <w:delText xml:space="preserve">Each bar is the result of a separate Bayesian model comparison, where all time x condition interaction parameters relating to a particular condition were switched on versus switched off. </w:delText>
        </w:r>
        <w:r w:rsidR="00523D81" w:rsidDel="00C52EE7">
          <w:delText>(</w:delText>
        </w:r>
        <w:r w:rsidR="00523D81" w:rsidRPr="004C2FD8" w:rsidDel="00C52EE7">
          <w:rPr>
            <w:b/>
          </w:rPr>
          <w:delText>Right</w:delText>
        </w:r>
        <w:r w:rsidR="00523D81" w:rsidDel="00C52EE7">
          <w:delText>)</w:delText>
        </w:r>
        <w:r w:rsidR="00523D81" w:rsidRPr="00523D81" w:rsidDel="00C52EE7">
          <w:delText xml:space="preserve"> </w:delText>
        </w:r>
      </w:del>
      <w:r w:rsidR="00523D81" w:rsidRPr="00523D81">
        <w:t xml:space="preserve">Corresponding posterior probabilities. </w:t>
      </w:r>
      <w:del w:id="209" w:author="Alex Lepauvre" w:date="2025-03-06T11:12:00Z">
        <w:r w:rsidR="00523D81" w:rsidRPr="00523D81" w:rsidDel="007F36CD">
          <w:rPr>
            <w:b/>
          </w:rPr>
          <w:delText>D</w:delText>
        </w:r>
      </w:del>
      <w:ins w:id="210" w:author="Alex Lepauvre" w:date="2025-03-06T11:12:00Z">
        <w:r w:rsidR="007F36CD">
          <w:rPr>
            <w:b/>
          </w:rPr>
          <w:t>f</w:t>
        </w:r>
      </w:ins>
      <w:r w:rsidR="00523D81" w:rsidRPr="00523D81">
        <w:rPr>
          <w:b/>
        </w:rPr>
        <w:t>.</w:t>
      </w:r>
      <w:r w:rsidR="00523D81" w:rsidRPr="00523D81">
        <w:t xml:space="preserve"> (</w:t>
      </w:r>
      <w:r w:rsidR="00523D81" w:rsidRPr="004C2FD8">
        <w:rPr>
          <w:b/>
        </w:rPr>
        <w:t>Left</w:t>
      </w:r>
      <w:r w:rsidR="00523D81" w:rsidRPr="00523D81">
        <w:t>)</w:t>
      </w:r>
      <w:ins w:id="211" w:author="Alex Lepauvre" w:date="2025-03-06T11:17:00Z">
        <w:r w:rsidR="00967C6D">
          <w:t xml:space="preserve"> Betas covariance matrix summed across time points with posterior probability &gt;0.</w:t>
        </w:r>
      </w:ins>
      <w:ins w:id="212" w:author="Alex Lepauvre" w:date="2025-03-06T11:18:00Z">
        <w:r w:rsidR="00967C6D">
          <w:t xml:space="preserve">9. </w:t>
        </w:r>
        <w:r w:rsidR="00967C6D">
          <w:rPr>
            <w:b/>
          </w:rPr>
          <w:t xml:space="preserve">(Right) </w:t>
        </w:r>
        <w:r w:rsidR="00967C6D">
          <w:t xml:space="preserve">Weighted sum of the model covariance components. </w:t>
        </w:r>
      </w:ins>
      <w:del w:id="213" w:author="Alex Lepauvre" w:date="2025-03-06T11:17:00Z">
        <w:r w:rsidR="00523D81" w:rsidRPr="00523D81" w:rsidDel="00967C6D">
          <w:delText xml:space="preserve"> </w:delText>
        </w:r>
      </w:del>
      <w:del w:id="214" w:author="Alex Lepauvre" w:date="2025-03-06T11:18:00Z">
        <w:r w:rsidR="00523D81" w:rsidRPr="00523D81" w:rsidDel="00967C6D">
          <w:delText xml:space="preserve">As for part C, but the evidence for models was compared in which components relating to each time bin were switched on or off. </w:delText>
        </w:r>
        <w:r w:rsidR="00523D81" w:rsidDel="00967C6D">
          <w:delText>(</w:delText>
        </w:r>
        <w:r w:rsidR="00523D81" w:rsidRPr="004C2FD8" w:rsidDel="00967C6D">
          <w:rPr>
            <w:b/>
          </w:rPr>
          <w:delText>Right</w:delText>
        </w:r>
        <w:r w:rsidR="00523D81" w:rsidDel="00967C6D">
          <w:delText xml:space="preserve">) </w:delText>
        </w:r>
        <w:r w:rsidR="00523D81" w:rsidRPr="00523D81" w:rsidDel="00967C6D">
          <w:delText>Corresponding posterior probabilities.</w:delText>
        </w:r>
      </w:del>
    </w:p>
    <w:p w14:paraId="719E9299" w14:textId="4B6CEA3A" w:rsidR="007933F6" w:rsidRDefault="00192347" w:rsidP="009D63CC">
      <w:pPr>
        <w:pStyle w:val="Heading3"/>
      </w:pPr>
      <w:r>
        <w:t>Within-subject log evidence</w:t>
      </w:r>
    </w:p>
    <w:p w14:paraId="009CB830" w14:textId="10E4C265" w:rsidR="000D7A05" w:rsidRDefault="00192347" w:rsidP="00192347">
      <w:r>
        <w:t>For each</w:t>
      </w:r>
      <w:r w:rsidR="007201EA">
        <w:t xml:space="preserve"> empirical</w:t>
      </w:r>
      <w:r>
        <w:t xml:space="preserve"> subject, we fitted a </w:t>
      </w:r>
      <w:proofErr w:type="spellStart"/>
      <w:r w:rsidR="00225CD5">
        <w:t>vRSA</w:t>
      </w:r>
      <w:proofErr w:type="spellEnd"/>
      <w:r w:rsidR="00225CD5">
        <w:t xml:space="preserve"> </w:t>
      </w:r>
      <w:r>
        <w:t xml:space="preserve">model with </w:t>
      </w:r>
      <w:r w:rsidR="007201EA">
        <w:t xml:space="preserve">the same </w:t>
      </w:r>
      <w:r>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w:t>
      </w:r>
      <w:commentRangeStart w:id="215"/>
      <w:r w:rsidR="000D7A05">
        <w:t xml:space="preserve">from </w:t>
      </w:r>
      <w:r w:rsidR="0085668C">
        <w:t>73</w:t>
      </w:r>
      <w:r w:rsidR="000D7A05">
        <w:t xml:space="preserve"> to </w:t>
      </w:r>
      <w:r w:rsidR="0085668C">
        <w:t>149</w:t>
      </w:r>
      <w:r w:rsidR="000D7A05">
        <w:t xml:space="preserve"> across</w:t>
      </w:r>
      <w:r w:rsidR="0026306C">
        <w:t xml:space="preserve"> all</w:t>
      </w:r>
      <w:r w:rsidR="000D7A05">
        <w:t xml:space="preserve"> subjects</w:t>
      </w:r>
      <w:commentRangeEnd w:id="215"/>
      <w:r w:rsidR="00FC5CAB">
        <w:rPr>
          <w:rStyle w:val="CommentReference"/>
        </w:rPr>
        <w:commentReference w:id="215"/>
      </w:r>
      <w:r w:rsidR="000D7A05">
        <w:t xml:space="preserve">.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t xml:space="preserve">Group analysis: </w:t>
      </w:r>
      <w:r w:rsidR="00EA6D45">
        <w:t>parameters</w:t>
      </w:r>
    </w:p>
    <w:p w14:paraId="592F50D2" w14:textId="7E20FAE2" w:rsidR="0026306C" w:rsidRDefault="0026306C" w:rsidP="00F70ADD">
      <w:r>
        <w:t xml:space="preserve">We used Parametric Empirical Bayes (PEB) to perform group level analysis. </w:t>
      </w:r>
    </w:p>
    <w:p w14:paraId="073C7AF8" w14:textId="06F99F50" w:rsidR="0026306C" w:rsidRDefault="0026306C" w:rsidP="00F70ADD">
      <w:r>
        <w:t xml:space="preserve">First, we performed an automatic search that removed any parameters from the PEB model that did not contribute to the overall (group level) free energy. The resulting parameters are shown in Figure </w:t>
      </w:r>
      <w:del w:id="216" w:author="Alex Lepauvre" w:date="2025-03-06T11:48:00Z">
        <w:r w:rsidDel="00BE59A9">
          <w:delText>5A</w:delText>
        </w:r>
      </w:del>
      <w:ins w:id="217" w:author="Alex Lepauvre" w:date="2025-03-06T11:48:00Z">
        <w:r w:rsidR="00BE59A9">
          <w:t>7a</w:t>
        </w:r>
      </w:ins>
      <w:r>
        <w:t xml:space="preserve">. </w:t>
      </w:r>
      <w:r w:rsidR="00026EB7">
        <w:t xml:space="preserve"> Most parameters deviated from their prior expectation of around -</w:t>
      </w:r>
      <w:ins w:id="218" w:author="Alex Lepauvre" w:date="2025-03-06T11:50:00Z">
        <w:r w:rsidR="00BE59A9">
          <w:t>4</w:t>
        </w:r>
      </w:ins>
      <w:del w:id="219" w:author="Alex Lepauvre" w:date="2025-03-06T11:50:00Z">
        <w:r w:rsidR="00026EB7" w:rsidDel="00BE59A9">
          <w:delText>16</w:delText>
        </w:r>
      </w:del>
      <w:r w:rsidR="00026EB7">
        <w:t xml:space="preserve"> (</w:t>
      </w:r>
      <w:r w:rsidR="001E285B">
        <w:t>the exact value</w:t>
      </w:r>
      <w:r w:rsidR="0062341A">
        <w:t xml:space="preserve"> of the prior expectation</w:t>
      </w:r>
      <w:r w:rsidR="001E285B">
        <w:t xml:space="preserve"> varied due to a </w:t>
      </w:r>
      <w:commentRangeStart w:id="220"/>
      <w:r w:rsidR="001E285B">
        <w:t xml:space="preserve">scaling </w:t>
      </w:r>
      <w:r w:rsidR="006D0273">
        <w:t>applied within SPM’s REML scheme</w:t>
      </w:r>
      <w:commentRangeEnd w:id="220"/>
      <w:r w:rsidR="0017753A">
        <w:rPr>
          <w:rStyle w:val="CommentReference"/>
        </w:rPr>
        <w:commentReference w:id="220"/>
      </w:r>
      <w:r w:rsidR="00026EB7">
        <w:t xml:space="preserve">). Figure </w:t>
      </w:r>
      <w:del w:id="221" w:author="Alex Lepauvre" w:date="2025-03-06T11:50:00Z">
        <w:r w:rsidR="00026EB7" w:rsidDel="00BE59A9">
          <w:delText xml:space="preserve">5B </w:delText>
        </w:r>
      </w:del>
      <w:ins w:id="222" w:author="Alex Lepauvre" w:date="2025-03-06T11:50:00Z">
        <w:r w:rsidR="00BE59A9">
          <w:t xml:space="preserve">7b </w:t>
        </w:r>
      </w:ins>
      <w:r w:rsidR="00BC672D">
        <w:t>shows</w:t>
      </w:r>
      <w:r w:rsidR="00026EB7">
        <w:t xml:space="preserve"> the parameters </w:t>
      </w:r>
      <w:r w:rsidR="00BC672D">
        <w:t>more clearly after taking</w:t>
      </w:r>
      <w:r w:rsidR="00026EB7">
        <w:t xml:space="preserve"> the exponential of their expected values. There were two parameters that were particularly strong</w:t>
      </w:r>
      <w:r w:rsidR="00311910">
        <w:t xml:space="preserve">. </w:t>
      </w:r>
      <w:commentRangeStart w:id="223"/>
      <w:r w:rsidR="00311910">
        <w:t xml:space="preserve">Parameter 36 encoded the effect of animate vs inanimate stimuli in FIR bin 8 (0.26-0.29s). Parameter 50 encoded the interaction of species (human vs animal) and body part (face vs body) in FIR bin 10 (0.32-0.35s). This </w:t>
      </w:r>
      <w:r w:rsidR="00EA6D45">
        <w:t xml:space="preserve">interaction </w:t>
      </w:r>
      <w:r w:rsidR="00311910">
        <w:t>means that the difference in response to faces and bodies depended on whether humans or animals were depicted.</w:t>
      </w:r>
      <w:commentRangeEnd w:id="223"/>
      <w:r w:rsidR="00C41FBA">
        <w:rPr>
          <w:rStyle w:val="CommentReference"/>
        </w:rPr>
        <w:commentReference w:id="223"/>
      </w:r>
    </w:p>
    <w:p w14:paraId="364642D4" w14:textId="77777777" w:rsidR="00311910" w:rsidRDefault="00A17EFB" w:rsidP="00EA6D45">
      <w:pPr>
        <w:pStyle w:val="Heading3"/>
      </w:pPr>
      <w:r>
        <w:lastRenderedPageBreak/>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50ACFE68" w14:textId="260A860F" w:rsidR="00A17EFB" w:rsidRDefault="005469FE" w:rsidP="00A17EFB">
      <w:r>
        <w:t xml:space="preserve">The evidence in favour of each experimental condition being included in the model, relative to being fixed </w:t>
      </w:r>
      <w:r w:rsidR="00916D85">
        <w:t>near</w:t>
      </w:r>
      <w:r>
        <w:t xml:space="preserve"> zero, </w:t>
      </w:r>
      <w:r w:rsidR="00577F5D">
        <w:t xml:space="preserve">is shown in Figure </w:t>
      </w:r>
      <w:ins w:id="224" w:author="Alex Lepauvre" w:date="2025-03-06T11:58:00Z">
        <w:r w:rsidR="00C41FBA">
          <w:t>7</w:t>
        </w:r>
      </w:ins>
      <w:del w:id="225" w:author="Alex Lepauvre" w:date="2025-03-06T11:58:00Z">
        <w:r w:rsidR="00B540E5" w:rsidDel="00C41FBA">
          <w:delText>5</w:delText>
        </w:r>
        <w:r w:rsidR="00577F5D" w:rsidDel="00C41FBA">
          <w:delText>C</w:delText>
        </w:r>
      </w:del>
      <w:ins w:id="226" w:author="Alex Lepauvre" w:date="2025-03-06T11:58:00Z">
        <w:r w:rsidR="00C41FBA">
          <w:t>c</w:t>
        </w:r>
      </w:ins>
      <w:r>
        <w:t>. T</w:t>
      </w:r>
      <w:r w:rsidR="007210EF">
        <w:t xml:space="preserve">he </w:t>
      </w:r>
      <w:del w:id="227" w:author="Alex Lepauvre" w:date="2025-03-06T11:59:00Z">
        <w:r w:rsidR="007210EF" w:rsidDel="00425372">
          <w:delText>values of the bars</w:delText>
        </w:r>
      </w:del>
      <w:ins w:id="228" w:author="Alex Lepauvre" w:date="2025-03-06T11:59:00Z">
        <w:r w:rsidR="00425372">
          <w:t>y-axis</w:t>
        </w:r>
      </w:ins>
      <w:r w:rsidR="007210EF">
        <w:t xml:space="preserve"> indicate</w:t>
      </w:r>
      <w:ins w:id="229" w:author="Alex Lepauvre" w:date="2025-03-06T11:59:00Z">
        <w:r w:rsidR="00425372">
          <w:t>s</w:t>
        </w:r>
      </w:ins>
      <w:r w:rsidR="007210EF">
        <w:t xml:space="preserve"> the difference in free energy for the presence of </w:t>
      </w:r>
      <w:r w:rsidR="00916D85">
        <w:t>all relevant parameters</w:t>
      </w:r>
      <w:r w:rsidR="007210EF">
        <w:t xml:space="preserve"> versus </w:t>
      </w:r>
      <w:r w:rsidR="00916D85">
        <w:t>their</w:t>
      </w:r>
      <w:r w:rsidR="007210EF">
        <w:t xml:space="preserve"> absence</w:t>
      </w:r>
      <w:ins w:id="230" w:author="Alex Lepauvre" w:date="2025-03-06T11:59:00Z">
        <w:r w:rsidR="00425372">
          <w:t xml:space="preserve"> and the colour indicates the experimental condition</w:t>
        </w:r>
      </w:ins>
      <w:r w:rsidR="007210EF">
        <w:t>. While there was strong evidence for all conditions being present in the data, the strong</w:t>
      </w:r>
      <w:r>
        <w:t>est</w:t>
      </w:r>
      <w:r w:rsidR="007210EF">
        <w:t xml:space="preserve"> evidence was for condition 5</w:t>
      </w:r>
      <w:r w:rsidR="00916D85">
        <w:t>,</w:t>
      </w:r>
      <w:r w:rsidR="007210EF">
        <w:t xml:space="preserve"> the interaction of species (human vs animal) and body part (face vs body).</w:t>
      </w:r>
      <w:r w:rsidR="00B540E5">
        <w:t xml:space="preserve"> The probability for the presence of this condition relative to the other conditions was unity</w:t>
      </w:r>
      <w:r w:rsidR="004D0D0C">
        <w:t xml:space="preserve"> (Figure </w:t>
      </w:r>
      <w:ins w:id="231" w:author="Alex Lepauvre" w:date="2025-03-06T12:00:00Z">
        <w:r w:rsidR="00425372">
          <w:t>7</w:t>
        </w:r>
      </w:ins>
      <w:del w:id="232" w:author="Alex Lepauvre" w:date="2025-03-06T12:00:00Z">
        <w:r w:rsidR="004D0D0C" w:rsidDel="00425372">
          <w:delText>5D</w:delText>
        </w:r>
      </w:del>
      <w:ins w:id="233" w:author="Alex Lepauvre" w:date="2025-03-06T12:00:00Z">
        <w:r w:rsidR="00425372">
          <w:t>e</w:t>
        </w:r>
      </w:ins>
      <w:r w:rsidR="004D0D0C">
        <w:t>)</w:t>
      </w:r>
      <w:r w:rsidR="00B540E5">
        <w:t>.</w:t>
      </w:r>
    </w:p>
    <w:p w14:paraId="17A8BD91" w14:textId="137AB79B" w:rsidR="00B540E5" w:rsidRDefault="003D28C3" w:rsidP="00A17EFB">
      <w:r>
        <w:t>The evidence in favour of experimental effects being expressed at each time bin are</w:t>
      </w:r>
      <w:r w:rsidR="00080763">
        <w:t xml:space="preserve"> shown in Figure </w:t>
      </w:r>
      <w:del w:id="234" w:author="Alex Lepauvre" w:date="2025-03-06T12:00:00Z">
        <w:r w:rsidR="00080763" w:rsidDel="004A30D5">
          <w:delText>5</w:delText>
        </w:r>
      </w:del>
      <w:ins w:id="235" w:author="Alex Lepauvre" w:date="2025-03-06T12:00:00Z">
        <w:r w:rsidR="004A30D5">
          <w:t>7</w:t>
        </w:r>
      </w:ins>
      <w:del w:id="236" w:author="Alex Lepauvre" w:date="2025-03-06T12:00:00Z">
        <w:r w:rsidR="00080763" w:rsidDel="004A30D5">
          <w:delText>E</w:delText>
        </w:r>
      </w:del>
      <w:ins w:id="237" w:author="Alex Lepauvre" w:date="2025-03-06T12:00:00Z">
        <w:r w:rsidR="004A30D5">
          <w:t>d</w:t>
        </w:r>
      </w:ins>
      <w:r w:rsidR="00080763">
        <w:t>.</w:t>
      </w:r>
      <w:r w:rsidR="004D0D0C">
        <w:t xml:space="preserve"> There was strong evidence for effects at all time bins</w:t>
      </w:r>
      <w:commentRangeStart w:id="238"/>
      <w:r w:rsidR="004D0D0C">
        <w:t xml:space="preserve">, but the strongest was at time bin 6 (0.19-0.22s). Converting to posterior probability (Figure </w:t>
      </w:r>
      <w:del w:id="239" w:author="Alex Lepauvre" w:date="2025-03-06T12:00:00Z">
        <w:r w:rsidR="004D0D0C" w:rsidDel="000E118C">
          <w:delText>5F</w:delText>
        </w:r>
      </w:del>
      <w:ins w:id="240" w:author="Alex Lepauvre" w:date="2025-03-06T12:00:00Z">
        <w:r w:rsidR="000E118C">
          <w:t>7d, grey bar</w:t>
        </w:r>
      </w:ins>
      <w:r w:rsidR="004D0D0C">
        <w:t>), the posterior probability for time bin 6 was unity.</w:t>
      </w:r>
      <w:commentRangeEnd w:id="238"/>
      <w:r w:rsidR="00DD72DE">
        <w:rPr>
          <w:rStyle w:val="CommentReference"/>
        </w:rPr>
        <w:commentReference w:id="238"/>
      </w:r>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755539C7" w:rsidR="009D63CC" w:rsidRPr="00FB6A3A" w:rsidRDefault="007B0063" w:rsidP="009D63CC">
      <w:pPr>
        <w:keepNext/>
      </w:pPr>
      <w:ins w:id="241" w:author="Alex Lepauvre" w:date="2025-03-06T10:54:00Z">
        <w:r>
          <w:rPr>
            <w:noProof/>
            <w:lang w:val="en-US"/>
          </w:rPr>
          <w:lastRenderedPageBreak/>
          <w:drawing>
            <wp:inline distT="0" distB="0" distL="0" distR="0" wp14:anchorId="619678E2" wp14:editId="41BB8881">
              <wp:extent cx="5731510" cy="3059430"/>
              <wp:effectExtent l="0" t="0" r="2540" b="7620"/>
              <wp:docPr id="12" name="Figur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e7.png"/>
                      <pic:cNvPicPr/>
                    </pic:nvPicPr>
                    <pic:blipFill>
                      <a:blip r:link="rId20"/>
                      <a:stretch>
                        <a:fillRect/>
                      </a:stretch>
                    </pic:blipFill>
                    <pic:spPr>
                      <a:xfrm>
                        <a:off x="0" y="0"/>
                        <a:ext cx="5731510" cy="3059430"/>
                      </a:xfrm>
                      <a:prstGeom prst="rect">
                        <a:avLst/>
                      </a:prstGeom>
                    </pic:spPr>
                  </pic:pic>
                </a:graphicData>
              </a:graphic>
            </wp:inline>
          </w:drawing>
        </w:r>
      </w:ins>
      <w:del w:id="242" w:author="Alex Lepauvre" w:date="2025-03-06T10:54:00Z">
        <w:r w:rsidR="00026EB7" w:rsidDel="007B0063">
          <w:rPr>
            <w:noProof/>
            <w:lang w:val="en-US"/>
          </w:rPr>
          <w:lastRenderedPageBreak/>
          <w:drawing>
            <wp:inline distT="0" distB="0" distL="0" distR="0" wp14:anchorId="7E07D105" wp14:editId="0CEAAAB3">
              <wp:extent cx="5684520" cy="8653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e_PEB.tif"/>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4520" cy="8653272"/>
                      </a:xfrm>
                      <a:prstGeom prst="rect">
                        <a:avLst/>
                      </a:prstGeom>
                    </pic:spPr>
                  </pic:pic>
                </a:graphicData>
              </a:graphic>
            </wp:inline>
          </w:drawing>
        </w:r>
      </w:del>
    </w:p>
    <w:p w14:paraId="29741DA5" w14:textId="2D7C2884" w:rsidR="00571D82" w:rsidRDefault="00571D82" w:rsidP="00571D82">
      <w:pPr>
        <w:pStyle w:val="Caption"/>
        <w:rPr>
          <w:ins w:id="243" w:author="Alex Lepauvre" w:date="2025-03-06T11:18:00Z"/>
        </w:rPr>
      </w:pPr>
      <w:ins w:id="244" w:author="Alex Lepauvre" w:date="2025-03-06T11:18:00Z">
        <w:r w:rsidRPr="00202536">
          <w:rPr>
            <w:b/>
          </w:rPr>
          <w:lastRenderedPageBreak/>
          <w:t>Figure</w:t>
        </w:r>
        <w:r>
          <w:rPr>
            <w:b/>
          </w:rPr>
          <w:t xml:space="preserve"> </w:t>
        </w:r>
        <w:r>
          <w:rPr>
            <w:b/>
          </w:rPr>
          <w:fldChar w:fldCharType="begin"/>
        </w:r>
        <w:r>
          <w:rPr>
            <w:b/>
          </w:rPr>
          <w:instrText xml:space="preserve"> SEQ Figure \* ARABIC \s 1 </w:instrText>
        </w:r>
        <w:r>
          <w:rPr>
            <w:b/>
          </w:rPr>
          <w:fldChar w:fldCharType="separate"/>
        </w:r>
        <w:r>
          <w:rPr>
            <w:b/>
            <w:noProof/>
          </w:rPr>
          <w:t>6</w:t>
        </w:r>
        <w:r>
          <w:rPr>
            <w:b/>
          </w:rPr>
          <w:fldChar w:fldCharType="end"/>
        </w:r>
        <w:r w:rsidRPr="00202536">
          <w:rPr>
            <w:b/>
          </w:rPr>
          <w:t xml:space="preserve"> Simulation results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ins>
      <w:ins w:id="245" w:author="Alex Lepauvre" w:date="2025-03-06T11:43:00Z">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ins>
      <w:ins w:id="246" w:author="Alex Lepauvre" w:date="2025-03-06T11:18:00Z">
        <w:r>
          <w:t xml:space="preserve"> </w:t>
        </w:r>
        <w:r w:rsidR="00B63722">
          <w:rPr>
            <w:b/>
          </w:rPr>
          <w:t>c</w:t>
        </w:r>
        <w:r>
          <w:rPr>
            <w:b/>
          </w:rPr>
          <w:t xml:space="preserve">. </w:t>
        </w:r>
        <w:r>
          <w:t xml:space="preserve">Log </w:t>
        </w:r>
        <w:proofErr w:type="spellStart"/>
        <w:r>
          <w:t>bayes</w:t>
        </w:r>
        <w:proofErr w:type="spellEnd"/>
        <w:r>
          <w:t xml:space="preserve"> factor for each </w:t>
        </w:r>
        <w:proofErr w:type="gramStart"/>
        <w:r>
          <w:t>components</w:t>
        </w:r>
        <w:proofErr w:type="gramEnd"/>
        <w:r>
          <w:t xml:space="preserve">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 xml:space="preserve">right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p>
    <w:p w14:paraId="1E033534" w14:textId="5FF73333" w:rsidR="009D63CC" w:rsidRPr="00334917" w:rsidDel="00571D82" w:rsidRDefault="009D63CC" w:rsidP="009D63CC">
      <w:pPr>
        <w:pStyle w:val="Caption"/>
        <w:jc w:val="left"/>
        <w:rPr>
          <w:del w:id="247" w:author="Alex Lepauvre" w:date="2025-03-06T11:18:00Z"/>
        </w:rPr>
      </w:pPr>
      <w:del w:id="248" w:author="Alex Lepauvre" w:date="2025-03-06T11:18:00Z">
        <w:r w:rsidRPr="00FB6A3A" w:rsidDel="00571D82">
          <w:rPr>
            <w:b/>
          </w:rPr>
          <w:delText xml:space="preserve">Figure </w:delText>
        </w:r>
      </w:del>
      <w:del w:id="249" w:author="Alex Lepauvre" w:date="2025-03-06T09:57:00Z">
        <w:r w:rsidRPr="00FB6A3A" w:rsidDel="00F146D4">
          <w:rPr>
            <w:b/>
            <w:iCs w:val="0"/>
          </w:rPr>
          <w:fldChar w:fldCharType="begin"/>
        </w:r>
        <w:r w:rsidRPr="00FB6A3A" w:rsidDel="00F146D4">
          <w:rPr>
            <w:b/>
          </w:rPr>
          <w:delInstrText xml:space="preserve"> SEQ Figure \* ARABIC </w:delInstrText>
        </w:r>
        <w:r w:rsidRPr="00FB6A3A" w:rsidDel="00F146D4">
          <w:rPr>
            <w:b/>
            <w:iCs w:val="0"/>
          </w:rPr>
          <w:fldChar w:fldCharType="separate"/>
        </w:r>
        <w:r w:rsidR="004C5140" w:rsidDel="00F146D4">
          <w:rPr>
            <w:b/>
            <w:noProof/>
          </w:rPr>
          <w:delText>6</w:delText>
        </w:r>
        <w:r w:rsidRPr="00FB6A3A" w:rsidDel="00F146D4">
          <w:rPr>
            <w:b/>
            <w:iCs w:val="0"/>
          </w:rPr>
          <w:fldChar w:fldCharType="end"/>
        </w:r>
      </w:del>
      <w:del w:id="250" w:author="Alex Lepauvre" w:date="2025-03-06T11:18:00Z">
        <w:r w:rsidRPr="00FB6A3A" w:rsidDel="00571D82">
          <w:rPr>
            <w:b/>
          </w:rPr>
          <w:delText xml:space="preserve"> Group-level analysis results</w:delText>
        </w:r>
        <w:r w:rsidRPr="00FB6A3A" w:rsidDel="00571D82">
          <w:delText>.</w:delText>
        </w:r>
        <w:r w:rsidR="001B5FFA" w:rsidDel="00571D82">
          <w:delText xml:space="preserve"> </w:delText>
        </w:r>
        <w:r w:rsidR="00DE7734" w:rsidDel="00571D82">
          <w:delText>The</w:delText>
        </w:r>
        <w:r w:rsidR="001B5FFA" w:rsidDel="00571D82">
          <w:delText xml:space="preserve"> PEB model was fitted to all subjects’ data, </w:delText>
        </w:r>
        <w:r w:rsidR="00DE7734" w:rsidDel="00571D82">
          <w:delText>consisting of</w:delText>
        </w:r>
        <w:r w:rsidR="001B5FFA" w:rsidDel="00571D82">
          <w:delText xml:space="preserve"> vRSA models at the first level and a GLM at the second level. </w:delText>
        </w:r>
        <w:r w:rsidR="001B5FFA" w:rsidDel="00571D82">
          <w:rPr>
            <w:b/>
          </w:rPr>
          <w:delText xml:space="preserve">A. </w:delText>
        </w:r>
        <w:r w:rsidR="00D45B22" w:rsidDel="00571D82">
          <w:delText>Estimated p</w:delText>
        </w:r>
        <w:r w:rsidR="001B5FFA" w:rsidRPr="001B5FFA" w:rsidDel="00571D82">
          <w:delText xml:space="preserve">arameters </w:delText>
        </w:r>
        <w:r w:rsidR="001B5FFA" w:rsidDel="00571D82">
          <w:delText>following automatic search and averaging of PEB model</w:delText>
        </w:r>
        <w:r w:rsidR="00E23EA5" w:rsidDel="00571D82">
          <w:delText>s</w:delText>
        </w:r>
        <w:r w:rsidR="001B5FFA" w:rsidDel="00571D82">
          <w:delText>. Each bar is the group average value of a hyperparameter</w:delText>
        </w:r>
        <w:r w:rsidR="00B254BF" w:rsidDel="00571D82">
          <w:delText>, pertaining to one experimental condition at one time. Note that t</w:delText>
        </w:r>
        <w:r w:rsidR="001B5FFA" w:rsidDel="00571D82">
          <w:delText xml:space="preserve">hese are log scaling parameters, where their exponential is taken before multiplying them by the corresponding covariance component. Pink bars are 90% credible intervals. </w:delText>
        </w:r>
        <w:r w:rsidR="001B5FFA" w:rsidDel="00571D82">
          <w:rPr>
            <w:b/>
          </w:rPr>
          <w:delText>B.</w:delText>
        </w:r>
        <w:r w:rsidR="001B5FFA" w:rsidDel="00571D82">
          <w:delText xml:space="preserve"> The same parameters as in part A after taking the exponential of their expected values</w:delText>
        </w:r>
        <w:r w:rsidR="00334917" w:rsidDel="00571D82">
          <w:delText xml:space="preserve">. The numbers at the top indicate time bins. Within each group of five bars the conditions were: 1) animate-inanimate, 2) human-animal, 3) body-face, 4) natural-manmade and 5) the interaction of species and body part. </w:delText>
        </w:r>
        <w:r w:rsidR="00334917" w:rsidDel="00571D82">
          <w:rPr>
            <w:b/>
          </w:rPr>
          <w:delText>C.</w:delText>
        </w:r>
        <w:r w:rsidR="00334917" w:rsidDel="00571D82">
          <w:delText xml:space="preserve"> Each bar is the result of a separate Bayesian model comparison, where all time x condition interaction parameters relating to a particular condition were switched on versus switched off. </w:delText>
        </w:r>
        <w:r w:rsidR="00334917" w:rsidDel="00571D82">
          <w:rPr>
            <w:b/>
          </w:rPr>
          <w:delText>D.</w:delText>
        </w:r>
        <w:r w:rsidR="00334917" w:rsidDel="00571D82">
          <w:delText xml:space="preserve"> Corresponding posterior probabilities. </w:delText>
        </w:r>
        <w:r w:rsidR="00334917" w:rsidDel="00571D82">
          <w:rPr>
            <w:b/>
          </w:rPr>
          <w:delText>D.</w:delText>
        </w:r>
        <w:r w:rsidR="00334917" w:rsidDel="00571D82">
          <w:delText xml:space="preserve"> As for part C, but the evidence for models was compared in which components relating to each time bin were switched on or off. </w:delText>
        </w:r>
        <w:r w:rsidR="00334917" w:rsidDel="00571D82">
          <w:rPr>
            <w:b/>
          </w:rPr>
          <w:delText>E.</w:delText>
        </w:r>
        <w:r w:rsidR="00334917" w:rsidDel="00571D82">
          <w:delText xml:space="preserve"> Corresponding posterior probabilities.</w:delText>
        </w:r>
      </w:del>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r>
        <w:t>vRSA</w:t>
      </w:r>
      <w:proofErr w:type="spell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w:t>
      </w:r>
      <w:r w:rsidR="004E555A">
        <w:lastRenderedPageBreak/>
        <w:t>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155CEAC5"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applied to the parameters of the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 xml:space="preserve">brain </w:t>
      </w:r>
      <w:r w:rsidR="00492BB4">
        <w:lastRenderedPageBreak/>
        <w:t>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251"/>
      <w:r w:rsidR="00A402B8">
        <w:t>.</w:t>
      </w:r>
      <w:commentRangeEnd w:id="251"/>
      <w:r w:rsidR="0017753A">
        <w:rPr>
          <w:rStyle w:val="CommentReference"/>
        </w:rPr>
        <w:commentReference w:id="251"/>
      </w:r>
    </w:p>
    <w:p w14:paraId="3EF2D16D" w14:textId="2EE27962"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 xml:space="preserve">Here we used </w:t>
      </w:r>
      <w:proofErr w:type="gramStart"/>
      <w:r w:rsidR="00C402F9">
        <w:rPr>
          <w:rFonts w:eastAsiaTheme="minorEastAsia"/>
        </w:rPr>
        <w:t>an</w:t>
      </w:r>
      <w:proofErr w:type="gramEnd"/>
      <w:r w:rsidR="00C402F9">
        <w:rPr>
          <w:rFonts w:eastAsiaTheme="minorEastAsia"/>
        </w:rPr>
        <w:t xml:space="preserve">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ins w:id="252" w:author="Alex Lepauvre" w:date="2025-03-05T17:22:00Z">
        <w:r w:rsidR="00BF5757">
          <w:t xml:space="preserve">. </w:t>
        </w:r>
      </w:ins>
      <w:ins w:id="253" w:author="Alex Lepauvre" w:date="2025-03-05T17:23:00Z">
        <w:r w:rsidR="00932D2E">
          <w:t xml:space="preserve">If the aim of the analysis is to test theory-specific predictions regarding the temporal dynamics underlying the neural representations, the design matrix can be specified to reflect </w:t>
        </w:r>
      </w:ins>
      <w:ins w:id="254" w:author="Alex Lepauvre" w:date="2025-03-05T17:24:00Z">
        <w:r w:rsidR="00932D2E">
          <w:t>these hypothesized time courses</w:t>
        </w:r>
      </w:ins>
      <w:ins w:id="255" w:author="Alex Lepauvre" w:date="2025-03-05T17:18:00Z">
        <w:r w:rsidR="004A548F">
          <w:t xml:space="preserve">. </w:t>
        </w:r>
      </w:ins>
      <w:ins w:id="256" w:author="Alex Lepauvre" w:date="2025-03-05T17:24:00Z">
        <w:r w:rsidR="00932D2E">
          <w:t xml:space="preserve">Alternatively, </w:t>
        </w:r>
      </w:ins>
      <w:del w:id="257" w:author="Alex Lepauvre" w:date="2025-03-05T17:19:00Z">
        <w:r w:rsidR="00C402F9" w:rsidDel="004A548F">
          <w:delText xml:space="preserve">. </w:delText>
        </w:r>
      </w:del>
      <w:del w:id="258" w:author="Alex Lepauvre" w:date="2025-03-05T17:24:00Z">
        <w:r w:rsidR="00C402F9" w:rsidDel="00932D2E">
          <w:delText>O</w:delText>
        </w:r>
      </w:del>
      <w:ins w:id="259" w:author="Alex Lepauvre" w:date="2025-03-05T17:24:00Z">
        <w:r w:rsidR="00932D2E">
          <w:t>o</w:t>
        </w:r>
      </w:ins>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62B93A40" w:rsidR="0021177F" w:rsidRPr="0021177F" w:rsidRDefault="00D077E3" w:rsidP="0021177F">
      <w:r>
        <w:t xml:space="preserve">Readers wishing to apply the methods described here may wish to begin </w:t>
      </w:r>
      <w:r w:rsidR="001427BE">
        <w:t>with the example analysis presented here. A script to download the data and perform the analyses accompanies this paper.</w:t>
      </w:r>
    </w:p>
    <w:p w14:paraId="15108526" w14:textId="4B94EF2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2C5EE0"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260"/>
      <w:r w:rsidRPr="00FB6A3A">
        <w:rPr>
          <w:rFonts w:eastAsiaTheme="minorEastAsia"/>
        </w:rPr>
        <w:t xml:space="preserve">thereby making an I.I.D. </w:t>
      </w:r>
      <w:r w:rsidR="00AF627E">
        <w:rPr>
          <w:rFonts w:eastAsiaTheme="minorEastAsia"/>
        </w:rPr>
        <w:t>approximation over time</w:t>
      </w:r>
      <w:commentRangeEnd w:id="260"/>
      <w:r w:rsidR="0017753A">
        <w:rPr>
          <w:rStyle w:val="CommentReference"/>
        </w:rPr>
        <w:commentReference w:id="260"/>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w:t>
      </w:r>
      <w:r w:rsidRPr="00FB6A3A">
        <w:rPr>
          <w:rFonts w:eastAsiaTheme="minorEastAsia"/>
        </w:rPr>
        <w:lastRenderedPageBreak/>
        <w:t xml:space="preserve">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2C5EE0"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2A13A2" w14:textId="77777777" w:rsidR="00AF7DE3" w:rsidRPr="00FB6A3A" w:rsidRDefault="00AF7DE3" w:rsidP="00E40CA6"/>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E735D1">
        <w:rPr>
          <w:lang w:val="de-DE"/>
          <w:rPrChange w:id="261" w:author="Alex Lepauvre" w:date="2025-03-06T11:42:00Z">
            <w:rPr>
              <w:lang w:val="en-GB"/>
            </w:rPr>
          </w:rPrChange>
        </w:rPr>
        <w:instrText xml:space="preserve"> ADDIN EN.REFLIST </w:instrText>
      </w:r>
      <w:r w:rsidRPr="00FB6A3A">
        <w:rPr>
          <w:lang w:val="en-GB"/>
        </w:rPr>
        <w:fldChar w:fldCharType="separate"/>
      </w:r>
      <w:r w:rsidR="004B37AF" w:rsidRPr="00E735D1">
        <w:rPr>
          <w:lang w:val="de-DE"/>
          <w:rPrChange w:id="262" w:author="Alex Lepauvre" w:date="2025-03-06T11:42:00Z">
            <w:rPr/>
          </w:rPrChang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77777777" w:rsidR="004B37AF" w:rsidRP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0B1C1D11" w14:textId="77777777" w:rsidR="004B37AF" w:rsidRPr="004B37AF" w:rsidRDefault="004B37AF" w:rsidP="004B37AF">
      <w:pPr>
        <w:pStyle w:val="EndNoteBibliography"/>
        <w:spacing w:after="0"/>
        <w:ind w:left="720" w:hanging="720"/>
      </w:pPr>
      <w:r w:rsidRPr="004B37A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51FE8597" w:rsidR="00E40CA6" w:rsidRPr="00FB6A3A" w:rsidRDefault="00305632" w:rsidP="00E40CA6">
      <w:r w:rsidRPr="00FB6A3A">
        <w:fldChar w:fldCharType="end"/>
      </w:r>
    </w:p>
    <w:sectPr w:rsidR="00E40CA6" w:rsidRPr="00FB6A3A">
      <w:footerReference w:type="defaul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0" w:author="Peter Zeidman" w:date="2025-03-20T12:47:00Z" w:initials="PZ">
    <w:p w14:paraId="6BFC86C0" w14:textId="19EB405F" w:rsidR="002C5EE0" w:rsidRDefault="002C5EE0">
      <w:pPr>
        <w:pStyle w:val="CommentText"/>
      </w:pPr>
      <w:r>
        <w:rPr>
          <w:rStyle w:val="CommentReference"/>
        </w:rPr>
        <w:annotationRef/>
      </w:r>
      <w:r>
        <w:t>There’s something going on with the left-hand plot… The sides of the distribution are truncated. Increase the x-axis range?</w:t>
      </w:r>
    </w:p>
  </w:comment>
  <w:comment w:id="40" w:author="Alex Lepauvre" w:date="2025-03-06T11:21:00Z" w:initials="AL">
    <w:p w14:paraId="18361F59" w14:textId="0F4D3812" w:rsidR="002C5EE0" w:rsidRDefault="002C5EE0">
      <w:pPr>
        <w:pStyle w:val="CommentText"/>
      </w:pPr>
      <w:r>
        <w:rPr>
          <w:rStyle w:val="CommentReference"/>
        </w:rPr>
        <w:annotationRef/>
      </w:r>
      <w:r>
        <w:t xml:space="preserve">@ Peter, here is the section regarding model comparison where I have a doubt. Here, the description indicates that evidence for each </w:t>
      </w:r>
      <w:proofErr w:type="gramStart"/>
      <w:r>
        <w:t>contrasts</w:t>
      </w:r>
      <w:proofErr w:type="gramEnd"/>
      <w:r>
        <w:t xml:space="preserve"> across time is calculated by switching off this component across all time points at once. In the code, we are instead switching a given component in each time point one at a time and summing evidence for that component across all time points. Are these two approaches equivalent? And if not, which one should we keep?</w:t>
      </w:r>
    </w:p>
  </w:comment>
  <w:comment w:id="110" w:author="Alex Lepauvre" w:date="2025-03-06T11:30:00Z" w:initials="AL">
    <w:p w14:paraId="494A7603" w14:textId="41D24DE0" w:rsidR="002C5EE0" w:rsidRDefault="002C5EE0">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3C0258AD" w14:textId="3C439B95" w:rsidR="002C5EE0" w:rsidRDefault="002C5EE0">
      <w:pPr>
        <w:pStyle w:val="CommentText"/>
      </w:pPr>
      <w:r>
        <w:t xml:space="preserve">NOTE: for effect Off, this is –F, i.e. evidence against the effects. If you think this is too confusing, let me know, I will adjust. </w:t>
      </w:r>
    </w:p>
  </w:comment>
  <w:comment w:id="136" w:author="Alex Lepauvre" w:date="2025-03-06T11:24:00Z" w:initials="AL">
    <w:p w14:paraId="71F97F9F" w14:textId="24DFF323" w:rsidR="002C5EE0" w:rsidRDefault="002C5EE0" w:rsidP="00D049FA">
      <w:pPr>
        <w:pStyle w:val="CommentText"/>
      </w:pPr>
      <w:r>
        <w:rPr>
          <w:rStyle w:val="CommentReference"/>
        </w:rPr>
        <w:annotationRef/>
      </w:r>
      <w:r>
        <w:t>@Peter, here, I am not sure whether this is correct (though I may be missing something). Currently, I believe that we have only 6 * 15 (=90) covariance components (only interactions, no main effects). To investigate whether there are main effects across time or across contrasts, we are taking the sum of the free energy in one or the other dimensions</w:t>
      </w:r>
    </w:p>
    <w:p w14:paraId="601BC694" w14:textId="4F680D3A" w:rsidR="002C5EE0" w:rsidRDefault="002C5EE0">
      <w:pPr>
        <w:pStyle w:val="CommentText"/>
      </w:pPr>
    </w:p>
  </w:comment>
  <w:comment w:id="153" w:author="Alex Lepauvre" w:date="2025-03-06T11:45:00Z" w:initials="AL">
    <w:p w14:paraId="2B595CDE" w14:textId="347D3129" w:rsidR="002C5EE0" w:rsidRDefault="002C5EE0">
      <w:pPr>
        <w:pStyle w:val="CommentText"/>
      </w:pPr>
      <w:r>
        <w:rPr>
          <w:rStyle w:val="CommentReference"/>
        </w:rPr>
        <w:annotationRef/>
      </w:r>
      <w:r>
        <w:t>This will change once the issue of baseline correction is corrected</w:t>
      </w:r>
    </w:p>
  </w:comment>
  <w:comment w:id="159" w:author="Alex Lepauvre" w:date="2025-03-06T11:46:00Z" w:initials="AL">
    <w:p w14:paraId="137BF87B" w14:textId="77777777" w:rsidR="002C5EE0" w:rsidRDefault="002C5EE0"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2C5EE0" w:rsidRDefault="002C5EE0">
      <w:pPr>
        <w:pStyle w:val="CommentText"/>
      </w:pPr>
    </w:p>
  </w:comment>
  <w:comment w:id="163" w:author="Alex Lepauvre" w:date="2025-03-06T11:26:00Z" w:initials="AL">
    <w:p w14:paraId="56B04ABA" w14:textId="23B8F7E8" w:rsidR="002C5EE0" w:rsidRDefault="002C5EE0">
      <w:pPr>
        <w:pStyle w:val="CommentText"/>
      </w:pPr>
      <w:r>
        <w:rPr>
          <w:rStyle w:val="CommentReference"/>
        </w:rPr>
        <w:annotationRef/>
      </w:r>
      <w:r>
        <w:t xml:space="preserve">@Peter, here is what I mean with “smearing of the effect” across time. As you can see, </w:t>
      </w:r>
      <w:proofErr w:type="spellStart"/>
      <w:r>
        <w:t>eventhough</w:t>
      </w:r>
      <w:proofErr w:type="spellEnd"/>
      <w:r>
        <w:t xml:space="preserve"> we can retrieve the parameters at the expected time points (Species x body in 4</w:t>
      </w:r>
      <w:r w:rsidRPr="00D049FA">
        <w:rPr>
          <w:vertAlign w:val="superscript"/>
        </w:rPr>
        <w:t>th</w:t>
      </w:r>
      <w:r>
        <w:t xml:space="preserve"> time window and Animate vs. inanimate in 6</w:t>
      </w:r>
      <w:r w:rsidRPr="00D049FA">
        <w:rPr>
          <w:vertAlign w:val="superscript"/>
        </w:rPr>
        <w:t>th</w:t>
      </w:r>
      <w:r>
        <w:t xml:space="preserve">), there is also a positive bias at all other time points for both conditions. That can be seen in plot b where we have strong evidence in favour of these effects at all time points. If I remove the baseline correction step, or correct with the mean across condition, this issue disappears. </w:t>
      </w:r>
    </w:p>
  </w:comment>
  <w:comment w:id="215" w:author="Alex Lepauvre" w:date="2025-03-06T11:46:00Z" w:initials="AL">
    <w:p w14:paraId="3146DE58" w14:textId="785DDE85" w:rsidR="002C5EE0" w:rsidRDefault="002C5EE0">
      <w:pPr>
        <w:pStyle w:val="CommentText"/>
      </w:pPr>
      <w:r>
        <w:rPr>
          <w:rStyle w:val="CommentReference"/>
        </w:rPr>
        <w:annotationRef/>
      </w:r>
      <w:r>
        <w:t>Need to update these values once final decisions have been made</w:t>
      </w:r>
    </w:p>
  </w:comment>
  <w:comment w:id="220" w:author="Peter Zeidman [2]" w:date="2022-07-08T13:43:00Z" w:initials="PZ">
    <w:p w14:paraId="5375FC45" w14:textId="45FF9C6E" w:rsidR="002C5EE0" w:rsidRDefault="002C5EE0">
      <w:pPr>
        <w:pStyle w:val="CommentText"/>
      </w:pPr>
      <w:r>
        <w:rPr>
          <w:rStyle w:val="CommentReference"/>
        </w:rPr>
        <w:annotationRef/>
      </w:r>
      <w:r>
        <w:t xml:space="preserve">@Karl - I didn’t quite follow the scaling within </w:t>
      </w:r>
      <w:proofErr w:type="spellStart"/>
      <w:r>
        <w:t>spm_reml_sc.</w:t>
      </w:r>
      <w:proofErr w:type="gramStart"/>
      <w:r>
        <w:t>m</w:t>
      </w:r>
      <w:proofErr w:type="spellEnd"/>
      <w:r>
        <w:t xml:space="preserve"> ,</w:t>
      </w:r>
      <w:proofErr w:type="gramEnd"/>
      <w:r>
        <w:t xml:space="preserve"> lines 88-94. Some kind of ortho-normalisation?</w:t>
      </w:r>
    </w:p>
  </w:comment>
  <w:comment w:id="223" w:author="Alex Lepauvre" w:date="2025-03-06T11:55:00Z" w:initials="AL">
    <w:p w14:paraId="744D1D50" w14:textId="495A7CCC" w:rsidR="002C5EE0" w:rsidRDefault="002C5EE0">
      <w:pPr>
        <w:pStyle w:val="CommentText"/>
      </w:pPr>
      <w:r>
        <w:rPr>
          <w:rStyle w:val="CommentReference"/>
        </w:rPr>
        <w:annotationRef/>
      </w:r>
      <w:r>
        <w:t xml:space="preserve">The results I obtained are slightly different, which I believe reflects the fact that the priors I am using are different, but also that the exact implementation we are currently using is different. Indeed, the reference to parameters numbers suggests that in the initial implementation, the model was specified a bit differently. </w:t>
      </w:r>
    </w:p>
  </w:comment>
  <w:comment w:id="238" w:author="Alex Lepauvre" w:date="2025-03-06T12:00:00Z" w:initials="AL">
    <w:p w14:paraId="45C5D80D" w14:textId="75A8F5C0" w:rsidR="002C5EE0" w:rsidRDefault="002C5EE0">
      <w:pPr>
        <w:pStyle w:val="CommentText"/>
      </w:pPr>
      <w:r>
        <w:rPr>
          <w:rStyle w:val="CommentReference"/>
        </w:rPr>
        <w:annotationRef/>
      </w:r>
      <w:r>
        <w:t>Here again, results differ slightly, largest evidence are in the 5</w:t>
      </w:r>
      <w:r w:rsidRPr="00DD72DE">
        <w:rPr>
          <w:vertAlign w:val="superscript"/>
        </w:rPr>
        <w:t>th</w:t>
      </w:r>
      <w:r>
        <w:t xml:space="preserve"> time bin</w:t>
      </w:r>
    </w:p>
  </w:comment>
  <w:comment w:id="251" w:author="Peter Zeidman [2]" w:date="2022-07-08T13:42:00Z" w:initials="PZ">
    <w:p w14:paraId="530B8E46" w14:textId="58F1E89F" w:rsidR="002C5EE0" w:rsidRDefault="002C5EE0">
      <w:pPr>
        <w:pStyle w:val="CommentText"/>
      </w:pPr>
      <w:r>
        <w:rPr>
          <w:rStyle w:val="CommentReference"/>
        </w:rPr>
        <w:annotationRef/>
      </w:r>
      <w:r>
        <w:t>Was I overly critical of RSA in this paragraph?</w:t>
      </w:r>
    </w:p>
  </w:comment>
  <w:comment w:id="260" w:author="Peter Zeidman [2]" w:date="2022-07-08T13:41:00Z" w:initials="PZ">
    <w:p w14:paraId="7FEA1455" w14:textId="4E9C08D4" w:rsidR="002C5EE0" w:rsidRDefault="002C5EE0">
      <w:pPr>
        <w:pStyle w:val="CommentText"/>
      </w:pPr>
      <w:r>
        <w:rPr>
          <w:rStyle w:val="CommentReference"/>
        </w:rPr>
        <w:annotationRef/>
      </w:r>
      <w:r>
        <w:t>@Karl – is this reasonable for EEG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BFC86C0" w15:done="0"/>
  <w15:commentEx w15:paraId="18361F59" w15:done="0"/>
  <w15:commentEx w15:paraId="3C0258AD" w15:done="0"/>
  <w15:commentEx w15:paraId="601BC694" w15:done="0"/>
  <w15:commentEx w15:paraId="2B595CDE" w15:done="0"/>
  <w15:commentEx w15:paraId="29397E25" w15:done="0"/>
  <w15:commentEx w15:paraId="56B04ABA" w15:done="0"/>
  <w15:commentEx w15:paraId="3146DE58" w15:done="0"/>
  <w15:commentEx w15:paraId="5375FC45" w15:done="0"/>
  <w15:commentEx w15:paraId="744D1D50" w15:done="0"/>
  <w15:commentEx w15:paraId="45C5D80D" w15:done="0"/>
  <w15:commentEx w15:paraId="530B8E46" w15:done="0"/>
  <w15:commentEx w15:paraId="7FEA14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BFC86C0" w16cid:durableId="2B868CC8"/>
  <w16cid:commentId w16cid:paraId="18361F59" w16cid:durableId="2B86898F"/>
  <w16cid:commentId w16cid:paraId="3C0258AD" w16cid:durableId="2B868990"/>
  <w16cid:commentId w16cid:paraId="601BC694" w16cid:durableId="2B868991"/>
  <w16cid:commentId w16cid:paraId="2B595CDE" w16cid:durableId="2B868992"/>
  <w16cid:commentId w16cid:paraId="29397E25" w16cid:durableId="2B868993"/>
  <w16cid:commentId w16cid:paraId="56B04ABA" w16cid:durableId="2B868994"/>
  <w16cid:commentId w16cid:paraId="3146DE58" w16cid:durableId="2B868995"/>
  <w16cid:commentId w16cid:paraId="5375FC45" w16cid:durableId="2B868996"/>
  <w16cid:commentId w16cid:paraId="744D1D50" w16cid:durableId="2B868997"/>
  <w16cid:commentId w16cid:paraId="45C5D80D" w16cid:durableId="2B868998"/>
  <w16cid:commentId w16cid:paraId="530B8E46" w16cid:durableId="2B868999"/>
  <w16cid:commentId w16cid:paraId="7FEA1455" w16cid:durableId="2B8689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3A2C1F" w14:textId="77777777" w:rsidR="00BC7968" w:rsidRDefault="00BC7968" w:rsidP="00A01012">
      <w:pPr>
        <w:spacing w:after="0" w:line="240" w:lineRule="auto"/>
      </w:pPr>
      <w:r>
        <w:separator/>
      </w:r>
    </w:p>
  </w:endnote>
  <w:endnote w:type="continuationSeparator" w:id="0">
    <w:p w14:paraId="4D4522F1" w14:textId="77777777" w:rsidR="00BC7968" w:rsidRDefault="00BC7968"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1309635"/>
      <w:docPartObj>
        <w:docPartGallery w:val="Page Numbers (Bottom of Page)"/>
        <w:docPartUnique/>
      </w:docPartObj>
    </w:sdtPr>
    <w:sdtEndPr>
      <w:rPr>
        <w:noProof/>
      </w:rPr>
    </w:sdtEndPr>
    <w:sdtContent>
      <w:p w14:paraId="0D6FF2A9" w14:textId="0D3D93C1" w:rsidR="002C5EE0" w:rsidRDefault="002C5EE0">
        <w:pPr>
          <w:pStyle w:val="Footer"/>
          <w:jc w:val="center"/>
        </w:pPr>
        <w:r>
          <w:fldChar w:fldCharType="begin"/>
        </w:r>
        <w:r>
          <w:instrText xml:space="preserve"> PAGE   \* MERGEFORMAT </w:instrText>
        </w:r>
        <w:r>
          <w:fldChar w:fldCharType="separate"/>
        </w:r>
        <w:r>
          <w:rPr>
            <w:noProof/>
          </w:rPr>
          <w:t>17</w:t>
        </w:r>
        <w:r>
          <w:rPr>
            <w:noProof/>
          </w:rPr>
          <w:fldChar w:fldCharType="end"/>
        </w:r>
      </w:p>
    </w:sdtContent>
  </w:sdt>
  <w:p w14:paraId="58528FA1" w14:textId="77777777" w:rsidR="002C5EE0" w:rsidRDefault="002C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369BA6" w14:textId="77777777" w:rsidR="00BC7968" w:rsidRDefault="00BC7968" w:rsidP="00A01012">
      <w:pPr>
        <w:spacing w:after="0" w:line="240" w:lineRule="auto"/>
      </w:pPr>
      <w:r>
        <w:separator/>
      </w:r>
    </w:p>
  </w:footnote>
  <w:footnote w:type="continuationSeparator" w:id="0">
    <w:p w14:paraId="25F33C9C" w14:textId="77777777" w:rsidR="00BC7968" w:rsidRDefault="00BC7968"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ter Zeidman">
    <w15:presenceInfo w15:providerId="None" w15:userId="Peter Zeidman"/>
  </w15:person>
  <w15:person w15:author="Alex Lepauvre">
    <w15:presenceInfo w15:providerId="AD" w15:userId="S-1-5-21-3823995381-171621287-2716276841-4357"/>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5F86"/>
    <w:rsid w:val="000113CA"/>
    <w:rsid w:val="0001153B"/>
    <w:rsid w:val="00013862"/>
    <w:rsid w:val="00016123"/>
    <w:rsid w:val="00021369"/>
    <w:rsid w:val="000229E0"/>
    <w:rsid w:val="00023A34"/>
    <w:rsid w:val="00023C0A"/>
    <w:rsid w:val="00023DAD"/>
    <w:rsid w:val="00026EB7"/>
    <w:rsid w:val="00030EAF"/>
    <w:rsid w:val="00035662"/>
    <w:rsid w:val="0003589E"/>
    <w:rsid w:val="00037217"/>
    <w:rsid w:val="00042FE5"/>
    <w:rsid w:val="00043929"/>
    <w:rsid w:val="00043A62"/>
    <w:rsid w:val="00043EE1"/>
    <w:rsid w:val="000454DA"/>
    <w:rsid w:val="00047D8F"/>
    <w:rsid w:val="0005131E"/>
    <w:rsid w:val="000528DA"/>
    <w:rsid w:val="00055907"/>
    <w:rsid w:val="00056FDB"/>
    <w:rsid w:val="00057580"/>
    <w:rsid w:val="00063B7D"/>
    <w:rsid w:val="000651C6"/>
    <w:rsid w:val="00067124"/>
    <w:rsid w:val="00067881"/>
    <w:rsid w:val="00074BBD"/>
    <w:rsid w:val="00076520"/>
    <w:rsid w:val="00076A49"/>
    <w:rsid w:val="00077124"/>
    <w:rsid w:val="000779E0"/>
    <w:rsid w:val="00080763"/>
    <w:rsid w:val="000861CF"/>
    <w:rsid w:val="00086356"/>
    <w:rsid w:val="00092001"/>
    <w:rsid w:val="000938B1"/>
    <w:rsid w:val="00094EA4"/>
    <w:rsid w:val="000A0F22"/>
    <w:rsid w:val="000A472B"/>
    <w:rsid w:val="000A53DD"/>
    <w:rsid w:val="000A5486"/>
    <w:rsid w:val="000A6B88"/>
    <w:rsid w:val="000A7FDB"/>
    <w:rsid w:val="000B4349"/>
    <w:rsid w:val="000B704C"/>
    <w:rsid w:val="000C2444"/>
    <w:rsid w:val="000C5766"/>
    <w:rsid w:val="000D0169"/>
    <w:rsid w:val="000D0547"/>
    <w:rsid w:val="000D1483"/>
    <w:rsid w:val="000D2257"/>
    <w:rsid w:val="000D2F6A"/>
    <w:rsid w:val="000D420A"/>
    <w:rsid w:val="000D6885"/>
    <w:rsid w:val="000D7A05"/>
    <w:rsid w:val="000D7C16"/>
    <w:rsid w:val="000E118C"/>
    <w:rsid w:val="000E19AC"/>
    <w:rsid w:val="000E254D"/>
    <w:rsid w:val="000E7ACA"/>
    <w:rsid w:val="000F144E"/>
    <w:rsid w:val="000F1902"/>
    <w:rsid w:val="000F351A"/>
    <w:rsid w:val="00117BE3"/>
    <w:rsid w:val="00120DA5"/>
    <w:rsid w:val="0013214E"/>
    <w:rsid w:val="001356C6"/>
    <w:rsid w:val="00136166"/>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753A"/>
    <w:rsid w:val="0017778F"/>
    <w:rsid w:val="001816A1"/>
    <w:rsid w:val="0018308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D82"/>
    <w:rsid w:val="001D47C2"/>
    <w:rsid w:val="001D506F"/>
    <w:rsid w:val="001D7607"/>
    <w:rsid w:val="001E1AD9"/>
    <w:rsid w:val="001E285B"/>
    <w:rsid w:val="001E4AA8"/>
    <w:rsid w:val="001E6C4B"/>
    <w:rsid w:val="001F7134"/>
    <w:rsid w:val="00202536"/>
    <w:rsid w:val="00204AED"/>
    <w:rsid w:val="00204D08"/>
    <w:rsid w:val="0020628E"/>
    <w:rsid w:val="0020763F"/>
    <w:rsid w:val="0020764D"/>
    <w:rsid w:val="0021177F"/>
    <w:rsid w:val="00212512"/>
    <w:rsid w:val="0021276C"/>
    <w:rsid w:val="0021734E"/>
    <w:rsid w:val="002178FC"/>
    <w:rsid w:val="00220195"/>
    <w:rsid w:val="00222358"/>
    <w:rsid w:val="0022496D"/>
    <w:rsid w:val="00225CD5"/>
    <w:rsid w:val="002266D5"/>
    <w:rsid w:val="00236833"/>
    <w:rsid w:val="00240439"/>
    <w:rsid w:val="0024086F"/>
    <w:rsid w:val="00244DA4"/>
    <w:rsid w:val="002451FD"/>
    <w:rsid w:val="00247BAA"/>
    <w:rsid w:val="0025120C"/>
    <w:rsid w:val="002515F0"/>
    <w:rsid w:val="002525AC"/>
    <w:rsid w:val="0026306C"/>
    <w:rsid w:val="00263A7A"/>
    <w:rsid w:val="00263B9B"/>
    <w:rsid w:val="002719C3"/>
    <w:rsid w:val="00274951"/>
    <w:rsid w:val="00276612"/>
    <w:rsid w:val="002839A0"/>
    <w:rsid w:val="00285E4B"/>
    <w:rsid w:val="00292C39"/>
    <w:rsid w:val="002953AA"/>
    <w:rsid w:val="002A000D"/>
    <w:rsid w:val="002A0BBD"/>
    <w:rsid w:val="002A14BD"/>
    <w:rsid w:val="002A3A8B"/>
    <w:rsid w:val="002A3C5A"/>
    <w:rsid w:val="002B1AA3"/>
    <w:rsid w:val="002B270C"/>
    <w:rsid w:val="002B4386"/>
    <w:rsid w:val="002B43F3"/>
    <w:rsid w:val="002C2BD0"/>
    <w:rsid w:val="002C3DD2"/>
    <w:rsid w:val="002C3F98"/>
    <w:rsid w:val="002C5EE0"/>
    <w:rsid w:val="002C68DF"/>
    <w:rsid w:val="002C69E3"/>
    <w:rsid w:val="002D32A1"/>
    <w:rsid w:val="002D340D"/>
    <w:rsid w:val="002D3586"/>
    <w:rsid w:val="002D55DC"/>
    <w:rsid w:val="002E1D98"/>
    <w:rsid w:val="002E4BC3"/>
    <w:rsid w:val="002E5919"/>
    <w:rsid w:val="002E6E5D"/>
    <w:rsid w:val="002F0628"/>
    <w:rsid w:val="002F2B50"/>
    <w:rsid w:val="003037BA"/>
    <w:rsid w:val="00305632"/>
    <w:rsid w:val="00306A82"/>
    <w:rsid w:val="00306BFF"/>
    <w:rsid w:val="003105B3"/>
    <w:rsid w:val="00311910"/>
    <w:rsid w:val="0031224E"/>
    <w:rsid w:val="003125A1"/>
    <w:rsid w:val="0031316F"/>
    <w:rsid w:val="00316711"/>
    <w:rsid w:val="00317750"/>
    <w:rsid w:val="00317878"/>
    <w:rsid w:val="003318D6"/>
    <w:rsid w:val="00332B36"/>
    <w:rsid w:val="00332DDA"/>
    <w:rsid w:val="00334917"/>
    <w:rsid w:val="00341D93"/>
    <w:rsid w:val="00341D9D"/>
    <w:rsid w:val="00343234"/>
    <w:rsid w:val="00344876"/>
    <w:rsid w:val="003452B0"/>
    <w:rsid w:val="00345430"/>
    <w:rsid w:val="00356F75"/>
    <w:rsid w:val="00362B06"/>
    <w:rsid w:val="00364C17"/>
    <w:rsid w:val="00365556"/>
    <w:rsid w:val="00365868"/>
    <w:rsid w:val="00367E21"/>
    <w:rsid w:val="00371181"/>
    <w:rsid w:val="0037168F"/>
    <w:rsid w:val="00371DC9"/>
    <w:rsid w:val="00372683"/>
    <w:rsid w:val="00372F5B"/>
    <w:rsid w:val="00375789"/>
    <w:rsid w:val="003809CC"/>
    <w:rsid w:val="00383081"/>
    <w:rsid w:val="0038508F"/>
    <w:rsid w:val="0038642B"/>
    <w:rsid w:val="00390779"/>
    <w:rsid w:val="00390C54"/>
    <w:rsid w:val="00392C44"/>
    <w:rsid w:val="00395620"/>
    <w:rsid w:val="00395C6A"/>
    <w:rsid w:val="003A0A36"/>
    <w:rsid w:val="003A24F5"/>
    <w:rsid w:val="003A3A08"/>
    <w:rsid w:val="003A3F9E"/>
    <w:rsid w:val="003B3415"/>
    <w:rsid w:val="003B5108"/>
    <w:rsid w:val="003B5F7F"/>
    <w:rsid w:val="003B628B"/>
    <w:rsid w:val="003C141F"/>
    <w:rsid w:val="003C14C4"/>
    <w:rsid w:val="003C5850"/>
    <w:rsid w:val="003C7DF4"/>
    <w:rsid w:val="003D1E6A"/>
    <w:rsid w:val="003D28C3"/>
    <w:rsid w:val="003E161D"/>
    <w:rsid w:val="003E40B2"/>
    <w:rsid w:val="003E4A64"/>
    <w:rsid w:val="003F0D59"/>
    <w:rsid w:val="003F5CDE"/>
    <w:rsid w:val="003F6733"/>
    <w:rsid w:val="003F6926"/>
    <w:rsid w:val="004009E3"/>
    <w:rsid w:val="00400BA3"/>
    <w:rsid w:val="0040353A"/>
    <w:rsid w:val="00412A37"/>
    <w:rsid w:val="00420161"/>
    <w:rsid w:val="00425372"/>
    <w:rsid w:val="00427F8D"/>
    <w:rsid w:val="00431491"/>
    <w:rsid w:val="00433FCF"/>
    <w:rsid w:val="00437B3C"/>
    <w:rsid w:val="004516B3"/>
    <w:rsid w:val="00452010"/>
    <w:rsid w:val="00455ACC"/>
    <w:rsid w:val="00457003"/>
    <w:rsid w:val="0045749F"/>
    <w:rsid w:val="004604AC"/>
    <w:rsid w:val="00460A7D"/>
    <w:rsid w:val="00462EB9"/>
    <w:rsid w:val="004648CA"/>
    <w:rsid w:val="004720CF"/>
    <w:rsid w:val="004727A7"/>
    <w:rsid w:val="004777C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984"/>
    <w:rsid w:val="004A3DDB"/>
    <w:rsid w:val="004A548F"/>
    <w:rsid w:val="004B0413"/>
    <w:rsid w:val="004B18DD"/>
    <w:rsid w:val="004B21FA"/>
    <w:rsid w:val="004B307A"/>
    <w:rsid w:val="004B37AF"/>
    <w:rsid w:val="004B4B8C"/>
    <w:rsid w:val="004C11BF"/>
    <w:rsid w:val="004C2FD8"/>
    <w:rsid w:val="004C5140"/>
    <w:rsid w:val="004C7B48"/>
    <w:rsid w:val="004D0630"/>
    <w:rsid w:val="004D0D0C"/>
    <w:rsid w:val="004D10D1"/>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CF3"/>
    <w:rsid w:val="005111A2"/>
    <w:rsid w:val="0051440E"/>
    <w:rsid w:val="005166B4"/>
    <w:rsid w:val="005232A8"/>
    <w:rsid w:val="00523C7C"/>
    <w:rsid w:val="00523D81"/>
    <w:rsid w:val="00526985"/>
    <w:rsid w:val="00526B3F"/>
    <w:rsid w:val="00527017"/>
    <w:rsid w:val="00534DC2"/>
    <w:rsid w:val="00536950"/>
    <w:rsid w:val="005403B4"/>
    <w:rsid w:val="005426E9"/>
    <w:rsid w:val="00543C62"/>
    <w:rsid w:val="00544765"/>
    <w:rsid w:val="005469FE"/>
    <w:rsid w:val="005543BE"/>
    <w:rsid w:val="00554935"/>
    <w:rsid w:val="0056552C"/>
    <w:rsid w:val="0056578A"/>
    <w:rsid w:val="00571D82"/>
    <w:rsid w:val="00577F5D"/>
    <w:rsid w:val="00582C9E"/>
    <w:rsid w:val="0058315C"/>
    <w:rsid w:val="0058445A"/>
    <w:rsid w:val="0058550C"/>
    <w:rsid w:val="00587201"/>
    <w:rsid w:val="00590E10"/>
    <w:rsid w:val="00592F00"/>
    <w:rsid w:val="00594E04"/>
    <w:rsid w:val="00597E72"/>
    <w:rsid w:val="005A02C9"/>
    <w:rsid w:val="005A2EAC"/>
    <w:rsid w:val="005A6B52"/>
    <w:rsid w:val="005A7845"/>
    <w:rsid w:val="005B0625"/>
    <w:rsid w:val="005C2C0C"/>
    <w:rsid w:val="005D13CB"/>
    <w:rsid w:val="005D16F7"/>
    <w:rsid w:val="005D1978"/>
    <w:rsid w:val="005D60FC"/>
    <w:rsid w:val="005D6CE6"/>
    <w:rsid w:val="005E11C8"/>
    <w:rsid w:val="005E2AF7"/>
    <w:rsid w:val="005E2D42"/>
    <w:rsid w:val="005E5B5A"/>
    <w:rsid w:val="005E7B1C"/>
    <w:rsid w:val="005F3975"/>
    <w:rsid w:val="005F4376"/>
    <w:rsid w:val="005F5669"/>
    <w:rsid w:val="005F597E"/>
    <w:rsid w:val="005F5CA6"/>
    <w:rsid w:val="005F6D02"/>
    <w:rsid w:val="0060127E"/>
    <w:rsid w:val="00604F16"/>
    <w:rsid w:val="00604F96"/>
    <w:rsid w:val="00610C55"/>
    <w:rsid w:val="00611EF8"/>
    <w:rsid w:val="00620BD1"/>
    <w:rsid w:val="0062341A"/>
    <w:rsid w:val="00623D02"/>
    <w:rsid w:val="00626F18"/>
    <w:rsid w:val="00631D9D"/>
    <w:rsid w:val="006406D7"/>
    <w:rsid w:val="006410DC"/>
    <w:rsid w:val="0064449A"/>
    <w:rsid w:val="00646B77"/>
    <w:rsid w:val="0064766D"/>
    <w:rsid w:val="00650BCD"/>
    <w:rsid w:val="006538ED"/>
    <w:rsid w:val="00653FB3"/>
    <w:rsid w:val="00654665"/>
    <w:rsid w:val="006573D3"/>
    <w:rsid w:val="00663038"/>
    <w:rsid w:val="006647B8"/>
    <w:rsid w:val="00670D0E"/>
    <w:rsid w:val="00672245"/>
    <w:rsid w:val="0067335F"/>
    <w:rsid w:val="0067577A"/>
    <w:rsid w:val="006759D3"/>
    <w:rsid w:val="006841A3"/>
    <w:rsid w:val="006845BC"/>
    <w:rsid w:val="006906F1"/>
    <w:rsid w:val="006910EF"/>
    <w:rsid w:val="006920BE"/>
    <w:rsid w:val="0069304A"/>
    <w:rsid w:val="00694D9B"/>
    <w:rsid w:val="00695645"/>
    <w:rsid w:val="0069624A"/>
    <w:rsid w:val="006967AF"/>
    <w:rsid w:val="006A035B"/>
    <w:rsid w:val="006A2B27"/>
    <w:rsid w:val="006A36F4"/>
    <w:rsid w:val="006A766C"/>
    <w:rsid w:val="006A79E8"/>
    <w:rsid w:val="006A7CA2"/>
    <w:rsid w:val="006B247A"/>
    <w:rsid w:val="006B2B09"/>
    <w:rsid w:val="006B3451"/>
    <w:rsid w:val="006B446B"/>
    <w:rsid w:val="006B47D6"/>
    <w:rsid w:val="006C1785"/>
    <w:rsid w:val="006C54B0"/>
    <w:rsid w:val="006C5DA8"/>
    <w:rsid w:val="006D0273"/>
    <w:rsid w:val="006D0328"/>
    <w:rsid w:val="006D058A"/>
    <w:rsid w:val="006D40A9"/>
    <w:rsid w:val="006D60EF"/>
    <w:rsid w:val="006E1304"/>
    <w:rsid w:val="006E1D2F"/>
    <w:rsid w:val="006E395D"/>
    <w:rsid w:val="006E541C"/>
    <w:rsid w:val="006E6D46"/>
    <w:rsid w:val="006E7F69"/>
    <w:rsid w:val="006F1878"/>
    <w:rsid w:val="006F65FC"/>
    <w:rsid w:val="00700B79"/>
    <w:rsid w:val="00701C85"/>
    <w:rsid w:val="00701FEE"/>
    <w:rsid w:val="00703BCE"/>
    <w:rsid w:val="00704890"/>
    <w:rsid w:val="00706101"/>
    <w:rsid w:val="00706681"/>
    <w:rsid w:val="007103F6"/>
    <w:rsid w:val="00710A0F"/>
    <w:rsid w:val="007150B1"/>
    <w:rsid w:val="00715E35"/>
    <w:rsid w:val="00717604"/>
    <w:rsid w:val="007201EA"/>
    <w:rsid w:val="007210EF"/>
    <w:rsid w:val="007219D4"/>
    <w:rsid w:val="00723779"/>
    <w:rsid w:val="00723E9E"/>
    <w:rsid w:val="00726150"/>
    <w:rsid w:val="00731D64"/>
    <w:rsid w:val="00731E20"/>
    <w:rsid w:val="007321EB"/>
    <w:rsid w:val="007418CE"/>
    <w:rsid w:val="0074425D"/>
    <w:rsid w:val="00744EBA"/>
    <w:rsid w:val="00745907"/>
    <w:rsid w:val="007525CC"/>
    <w:rsid w:val="00754C52"/>
    <w:rsid w:val="007573A7"/>
    <w:rsid w:val="0076478D"/>
    <w:rsid w:val="00771FF9"/>
    <w:rsid w:val="0077260D"/>
    <w:rsid w:val="007779B6"/>
    <w:rsid w:val="00777FD0"/>
    <w:rsid w:val="00780A63"/>
    <w:rsid w:val="007832AA"/>
    <w:rsid w:val="007841AB"/>
    <w:rsid w:val="00785707"/>
    <w:rsid w:val="00786A92"/>
    <w:rsid w:val="0078738B"/>
    <w:rsid w:val="007878B6"/>
    <w:rsid w:val="007924AA"/>
    <w:rsid w:val="007933F6"/>
    <w:rsid w:val="007941E9"/>
    <w:rsid w:val="00795C26"/>
    <w:rsid w:val="00796D8F"/>
    <w:rsid w:val="00797BCF"/>
    <w:rsid w:val="007A1693"/>
    <w:rsid w:val="007A1C65"/>
    <w:rsid w:val="007A4041"/>
    <w:rsid w:val="007A7AA2"/>
    <w:rsid w:val="007B0063"/>
    <w:rsid w:val="007B06EE"/>
    <w:rsid w:val="007B0EEA"/>
    <w:rsid w:val="007B2F66"/>
    <w:rsid w:val="007B3A87"/>
    <w:rsid w:val="007B3DFD"/>
    <w:rsid w:val="007B67D9"/>
    <w:rsid w:val="007C0130"/>
    <w:rsid w:val="007C154B"/>
    <w:rsid w:val="007C2BB2"/>
    <w:rsid w:val="007C49D4"/>
    <w:rsid w:val="007C5653"/>
    <w:rsid w:val="007C7106"/>
    <w:rsid w:val="007D03A3"/>
    <w:rsid w:val="007D1A7F"/>
    <w:rsid w:val="007D1C53"/>
    <w:rsid w:val="007D22E6"/>
    <w:rsid w:val="007D3B11"/>
    <w:rsid w:val="007E05F8"/>
    <w:rsid w:val="007E15BE"/>
    <w:rsid w:val="007E4553"/>
    <w:rsid w:val="007E7036"/>
    <w:rsid w:val="007E7D16"/>
    <w:rsid w:val="007F0101"/>
    <w:rsid w:val="007F0A1F"/>
    <w:rsid w:val="007F0F5F"/>
    <w:rsid w:val="007F36CD"/>
    <w:rsid w:val="007F5256"/>
    <w:rsid w:val="0080349F"/>
    <w:rsid w:val="00804006"/>
    <w:rsid w:val="008053D3"/>
    <w:rsid w:val="0081207F"/>
    <w:rsid w:val="0081527D"/>
    <w:rsid w:val="00816011"/>
    <w:rsid w:val="00820728"/>
    <w:rsid w:val="00821FC5"/>
    <w:rsid w:val="0082361E"/>
    <w:rsid w:val="0082529E"/>
    <w:rsid w:val="00827BE0"/>
    <w:rsid w:val="00833C20"/>
    <w:rsid w:val="008340C5"/>
    <w:rsid w:val="00834951"/>
    <w:rsid w:val="00835157"/>
    <w:rsid w:val="00841ABD"/>
    <w:rsid w:val="008426DE"/>
    <w:rsid w:val="00847D4F"/>
    <w:rsid w:val="008514F1"/>
    <w:rsid w:val="0085668C"/>
    <w:rsid w:val="00860C1B"/>
    <w:rsid w:val="00862859"/>
    <w:rsid w:val="00865537"/>
    <w:rsid w:val="00865D64"/>
    <w:rsid w:val="008703B5"/>
    <w:rsid w:val="00875137"/>
    <w:rsid w:val="00880455"/>
    <w:rsid w:val="00882705"/>
    <w:rsid w:val="00884B2A"/>
    <w:rsid w:val="00886586"/>
    <w:rsid w:val="00890192"/>
    <w:rsid w:val="00892506"/>
    <w:rsid w:val="00894AD6"/>
    <w:rsid w:val="00895E48"/>
    <w:rsid w:val="008A06F1"/>
    <w:rsid w:val="008A1784"/>
    <w:rsid w:val="008A2778"/>
    <w:rsid w:val="008A4B8E"/>
    <w:rsid w:val="008A6977"/>
    <w:rsid w:val="008A74DA"/>
    <w:rsid w:val="008B1034"/>
    <w:rsid w:val="008B1A5D"/>
    <w:rsid w:val="008B61A9"/>
    <w:rsid w:val="008B6E7D"/>
    <w:rsid w:val="008B6FA0"/>
    <w:rsid w:val="008B7132"/>
    <w:rsid w:val="008C1780"/>
    <w:rsid w:val="008C6E13"/>
    <w:rsid w:val="008D06B9"/>
    <w:rsid w:val="008D3075"/>
    <w:rsid w:val="008D718D"/>
    <w:rsid w:val="008E17F1"/>
    <w:rsid w:val="008E188F"/>
    <w:rsid w:val="008E21A2"/>
    <w:rsid w:val="008E4BD3"/>
    <w:rsid w:val="008E4F5D"/>
    <w:rsid w:val="008F006F"/>
    <w:rsid w:val="008F01DA"/>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A25"/>
    <w:rsid w:val="0091533D"/>
    <w:rsid w:val="00916D85"/>
    <w:rsid w:val="00922B25"/>
    <w:rsid w:val="00924A20"/>
    <w:rsid w:val="00932D2E"/>
    <w:rsid w:val="00933971"/>
    <w:rsid w:val="00936387"/>
    <w:rsid w:val="00936CE7"/>
    <w:rsid w:val="00936F06"/>
    <w:rsid w:val="009370D1"/>
    <w:rsid w:val="009379D4"/>
    <w:rsid w:val="00940EF5"/>
    <w:rsid w:val="00943873"/>
    <w:rsid w:val="009506A0"/>
    <w:rsid w:val="009604CE"/>
    <w:rsid w:val="0096293E"/>
    <w:rsid w:val="00963BEB"/>
    <w:rsid w:val="00964E96"/>
    <w:rsid w:val="0096630A"/>
    <w:rsid w:val="009670EC"/>
    <w:rsid w:val="009675D0"/>
    <w:rsid w:val="00967C6D"/>
    <w:rsid w:val="0097084B"/>
    <w:rsid w:val="00972ED8"/>
    <w:rsid w:val="00973337"/>
    <w:rsid w:val="009738F1"/>
    <w:rsid w:val="00973FEE"/>
    <w:rsid w:val="009779D0"/>
    <w:rsid w:val="0098794C"/>
    <w:rsid w:val="0099058D"/>
    <w:rsid w:val="00992DD7"/>
    <w:rsid w:val="009962D2"/>
    <w:rsid w:val="009A4924"/>
    <w:rsid w:val="009C1473"/>
    <w:rsid w:val="009C5B02"/>
    <w:rsid w:val="009C5E24"/>
    <w:rsid w:val="009C78C4"/>
    <w:rsid w:val="009C7EFF"/>
    <w:rsid w:val="009D0DF5"/>
    <w:rsid w:val="009D326A"/>
    <w:rsid w:val="009D3E42"/>
    <w:rsid w:val="009D509A"/>
    <w:rsid w:val="009D63CC"/>
    <w:rsid w:val="009D6A74"/>
    <w:rsid w:val="009D71EF"/>
    <w:rsid w:val="009E0FCD"/>
    <w:rsid w:val="009E4A83"/>
    <w:rsid w:val="009E639C"/>
    <w:rsid w:val="009E6E28"/>
    <w:rsid w:val="009F0F6E"/>
    <w:rsid w:val="009F1FBA"/>
    <w:rsid w:val="009F3047"/>
    <w:rsid w:val="009F35F9"/>
    <w:rsid w:val="009F39C5"/>
    <w:rsid w:val="009F426B"/>
    <w:rsid w:val="009F6180"/>
    <w:rsid w:val="009F693E"/>
    <w:rsid w:val="00A01012"/>
    <w:rsid w:val="00A0283D"/>
    <w:rsid w:val="00A03AE0"/>
    <w:rsid w:val="00A04AD3"/>
    <w:rsid w:val="00A13356"/>
    <w:rsid w:val="00A13501"/>
    <w:rsid w:val="00A1418A"/>
    <w:rsid w:val="00A17B87"/>
    <w:rsid w:val="00A17EFB"/>
    <w:rsid w:val="00A2034E"/>
    <w:rsid w:val="00A23F82"/>
    <w:rsid w:val="00A2573C"/>
    <w:rsid w:val="00A278D6"/>
    <w:rsid w:val="00A27C85"/>
    <w:rsid w:val="00A3115A"/>
    <w:rsid w:val="00A402B8"/>
    <w:rsid w:val="00A41792"/>
    <w:rsid w:val="00A44312"/>
    <w:rsid w:val="00A4583A"/>
    <w:rsid w:val="00A4606F"/>
    <w:rsid w:val="00A479D3"/>
    <w:rsid w:val="00A52213"/>
    <w:rsid w:val="00A56704"/>
    <w:rsid w:val="00A609BC"/>
    <w:rsid w:val="00A6253D"/>
    <w:rsid w:val="00A62AAA"/>
    <w:rsid w:val="00A67FE0"/>
    <w:rsid w:val="00A73505"/>
    <w:rsid w:val="00A7496F"/>
    <w:rsid w:val="00A84EBC"/>
    <w:rsid w:val="00A862B9"/>
    <w:rsid w:val="00A901DC"/>
    <w:rsid w:val="00A96173"/>
    <w:rsid w:val="00AA0E04"/>
    <w:rsid w:val="00AA0EE8"/>
    <w:rsid w:val="00AA442A"/>
    <w:rsid w:val="00AA49B1"/>
    <w:rsid w:val="00AA55DF"/>
    <w:rsid w:val="00AA6B3B"/>
    <w:rsid w:val="00AB3AA4"/>
    <w:rsid w:val="00AB53A0"/>
    <w:rsid w:val="00AB6969"/>
    <w:rsid w:val="00AC02B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6D18"/>
    <w:rsid w:val="00AE6D5B"/>
    <w:rsid w:val="00AE6D97"/>
    <w:rsid w:val="00AF627E"/>
    <w:rsid w:val="00AF7DE3"/>
    <w:rsid w:val="00B018C2"/>
    <w:rsid w:val="00B031F7"/>
    <w:rsid w:val="00B0382B"/>
    <w:rsid w:val="00B062F7"/>
    <w:rsid w:val="00B12F25"/>
    <w:rsid w:val="00B13405"/>
    <w:rsid w:val="00B1572A"/>
    <w:rsid w:val="00B169B3"/>
    <w:rsid w:val="00B21EB8"/>
    <w:rsid w:val="00B2368C"/>
    <w:rsid w:val="00B24934"/>
    <w:rsid w:val="00B24E7E"/>
    <w:rsid w:val="00B254BF"/>
    <w:rsid w:val="00B26DF4"/>
    <w:rsid w:val="00B273AF"/>
    <w:rsid w:val="00B30D72"/>
    <w:rsid w:val="00B31713"/>
    <w:rsid w:val="00B33E4F"/>
    <w:rsid w:val="00B434B5"/>
    <w:rsid w:val="00B45911"/>
    <w:rsid w:val="00B47EBC"/>
    <w:rsid w:val="00B540E5"/>
    <w:rsid w:val="00B5447E"/>
    <w:rsid w:val="00B60524"/>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6C88"/>
    <w:rsid w:val="00BA0920"/>
    <w:rsid w:val="00BA0C47"/>
    <w:rsid w:val="00BA6323"/>
    <w:rsid w:val="00BA7E25"/>
    <w:rsid w:val="00BB676F"/>
    <w:rsid w:val="00BB6BE3"/>
    <w:rsid w:val="00BB7B22"/>
    <w:rsid w:val="00BC173F"/>
    <w:rsid w:val="00BC178C"/>
    <w:rsid w:val="00BC2018"/>
    <w:rsid w:val="00BC3422"/>
    <w:rsid w:val="00BC672D"/>
    <w:rsid w:val="00BC7968"/>
    <w:rsid w:val="00BD0C86"/>
    <w:rsid w:val="00BD4536"/>
    <w:rsid w:val="00BD4960"/>
    <w:rsid w:val="00BD53C7"/>
    <w:rsid w:val="00BE1092"/>
    <w:rsid w:val="00BE36E6"/>
    <w:rsid w:val="00BE4B86"/>
    <w:rsid w:val="00BE59A9"/>
    <w:rsid w:val="00BE6C05"/>
    <w:rsid w:val="00BF5757"/>
    <w:rsid w:val="00BF5AE8"/>
    <w:rsid w:val="00BF6614"/>
    <w:rsid w:val="00C04D53"/>
    <w:rsid w:val="00C113BC"/>
    <w:rsid w:val="00C129E9"/>
    <w:rsid w:val="00C156A6"/>
    <w:rsid w:val="00C170ED"/>
    <w:rsid w:val="00C17204"/>
    <w:rsid w:val="00C17433"/>
    <w:rsid w:val="00C1753B"/>
    <w:rsid w:val="00C21D42"/>
    <w:rsid w:val="00C238F3"/>
    <w:rsid w:val="00C26D34"/>
    <w:rsid w:val="00C3193F"/>
    <w:rsid w:val="00C3588B"/>
    <w:rsid w:val="00C402F9"/>
    <w:rsid w:val="00C4176D"/>
    <w:rsid w:val="00C41FBA"/>
    <w:rsid w:val="00C42364"/>
    <w:rsid w:val="00C42416"/>
    <w:rsid w:val="00C42D5E"/>
    <w:rsid w:val="00C47BAC"/>
    <w:rsid w:val="00C52EE7"/>
    <w:rsid w:val="00C6628E"/>
    <w:rsid w:val="00C74A74"/>
    <w:rsid w:val="00C7502A"/>
    <w:rsid w:val="00C9046D"/>
    <w:rsid w:val="00C90B39"/>
    <w:rsid w:val="00C91CA2"/>
    <w:rsid w:val="00C91D71"/>
    <w:rsid w:val="00C92A40"/>
    <w:rsid w:val="00C940F9"/>
    <w:rsid w:val="00C96C1C"/>
    <w:rsid w:val="00CA1E5B"/>
    <w:rsid w:val="00CA4454"/>
    <w:rsid w:val="00CA7335"/>
    <w:rsid w:val="00CA789D"/>
    <w:rsid w:val="00CB1761"/>
    <w:rsid w:val="00CB1AC8"/>
    <w:rsid w:val="00CB2A06"/>
    <w:rsid w:val="00CB5E2F"/>
    <w:rsid w:val="00CC1CF9"/>
    <w:rsid w:val="00CC34AA"/>
    <w:rsid w:val="00CC656C"/>
    <w:rsid w:val="00CD01FF"/>
    <w:rsid w:val="00CD2E32"/>
    <w:rsid w:val="00CD2E58"/>
    <w:rsid w:val="00CD2F34"/>
    <w:rsid w:val="00CD33D9"/>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724A6"/>
    <w:rsid w:val="00D7393E"/>
    <w:rsid w:val="00D76E8D"/>
    <w:rsid w:val="00D77789"/>
    <w:rsid w:val="00D808F7"/>
    <w:rsid w:val="00D80FD1"/>
    <w:rsid w:val="00D814D6"/>
    <w:rsid w:val="00D85365"/>
    <w:rsid w:val="00D8655D"/>
    <w:rsid w:val="00D96E5F"/>
    <w:rsid w:val="00DA3323"/>
    <w:rsid w:val="00DA5CBA"/>
    <w:rsid w:val="00DB1AEF"/>
    <w:rsid w:val="00DB47C0"/>
    <w:rsid w:val="00DB6236"/>
    <w:rsid w:val="00DB6841"/>
    <w:rsid w:val="00DC2EEC"/>
    <w:rsid w:val="00DC386B"/>
    <w:rsid w:val="00DD1B1D"/>
    <w:rsid w:val="00DD24A3"/>
    <w:rsid w:val="00DD2F69"/>
    <w:rsid w:val="00DD4B17"/>
    <w:rsid w:val="00DD4BED"/>
    <w:rsid w:val="00DD72DE"/>
    <w:rsid w:val="00DD72F0"/>
    <w:rsid w:val="00DE0515"/>
    <w:rsid w:val="00DE05A8"/>
    <w:rsid w:val="00DE1918"/>
    <w:rsid w:val="00DE199F"/>
    <w:rsid w:val="00DE23E7"/>
    <w:rsid w:val="00DE2BA3"/>
    <w:rsid w:val="00DE6DFF"/>
    <w:rsid w:val="00DE75EF"/>
    <w:rsid w:val="00DE7734"/>
    <w:rsid w:val="00DF36AE"/>
    <w:rsid w:val="00DF36F7"/>
    <w:rsid w:val="00DF3B98"/>
    <w:rsid w:val="00DF7109"/>
    <w:rsid w:val="00DF7914"/>
    <w:rsid w:val="00E00C09"/>
    <w:rsid w:val="00E06C17"/>
    <w:rsid w:val="00E10C24"/>
    <w:rsid w:val="00E1115F"/>
    <w:rsid w:val="00E140CF"/>
    <w:rsid w:val="00E165C2"/>
    <w:rsid w:val="00E16F0C"/>
    <w:rsid w:val="00E22857"/>
    <w:rsid w:val="00E23EA5"/>
    <w:rsid w:val="00E25C2F"/>
    <w:rsid w:val="00E300CF"/>
    <w:rsid w:val="00E311FF"/>
    <w:rsid w:val="00E354EE"/>
    <w:rsid w:val="00E40CA6"/>
    <w:rsid w:val="00E42928"/>
    <w:rsid w:val="00E44E0E"/>
    <w:rsid w:val="00E525C1"/>
    <w:rsid w:val="00E55A51"/>
    <w:rsid w:val="00E65650"/>
    <w:rsid w:val="00E66F08"/>
    <w:rsid w:val="00E6708D"/>
    <w:rsid w:val="00E717C8"/>
    <w:rsid w:val="00E71D01"/>
    <w:rsid w:val="00E735BE"/>
    <w:rsid w:val="00E735D1"/>
    <w:rsid w:val="00E85411"/>
    <w:rsid w:val="00E92DD4"/>
    <w:rsid w:val="00E934CB"/>
    <w:rsid w:val="00E94ACB"/>
    <w:rsid w:val="00E96466"/>
    <w:rsid w:val="00E9647F"/>
    <w:rsid w:val="00EA123A"/>
    <w:rsid w:val="00EA32BB"/>
    <w:rsid w:val="00EA3D72"/>
    <w:rsid w:val="00EA4AC4"/>
    <w:rsid w:val="00EA6246"/>
    <w:rsid w:val="00EA6D45"/>
    <w:rsid w:val="00EB6864"/>
    <w:rsid w:val="00EB6A3B"/>
    <w:rsid w:val="00EB6EDB"/>
    <w:rsid w:val="00EC0663"/>
    <w:rsid w:val="00EC1DD1"/>
    <w:rsid w:val="00EC67CC"/>
    <w:rsid w:val="00ED0DA5"/>
    <w:rsid w:val="00ED39A0"/>
    <w:rsid w:val="00ED4C5F"/>
    <w:rsid w:val="00EE0572"/>
    <w:rsid w:val="00EE7850"/>
    <w:rsid w:val="00EF303A"/>
    <w:rsid w:val="00EF5F0D"/>
    <w:rsid w:val="00EF79EE"/>
    <w:rsid w:val="00F00FDE"/>
    <w:rsid w:val="00F0313D"/>
    <w:rsid w:val="00F060AA"/>
    <w:rsid w:val="00F146D4"/>
    <w:rsid w:val="00F233B8"/>
    <w:rsid w:val="00F30329"/>
    <w:rsid w:val="00F31FCC"/>
    <w:rsid w:val="00F33A5E"/>
    <w:rsid w:val="00F33F95"/>
    <w:rsid w:val="00F4177F"/>
    <w:rsid w:val="00F4626B"/>
    <w:rsid w:val="00F4643A"/>
    <w:rsid w:val="00F4736D"/>
    <w:rsid w:val="00F549C6"/>
    <w:rsid w:val="00F60D18"/>
    <w:rsid w:val="00F62859"/>
    <w:rsid w:val="00F675D9"/>
    <w:rsid w:val="00F70ADD"/>
    <w:rsid w:val="00F84AAA"/>
    <w:rsid w:val="00F84CC0"/>
    <w:rsid w:val="00F85369"/>
    <w:rsid w:val="00F90D3F"/>
    <w:rsid w:val="00F9322B"/>
    <w:rsid w:val="00F93745"/>
    <w:rsid w:val="00FA16A0"/>
    <w:rsid w:val="00FA3962"/>
    <w:rsid w:val="00FA3BFC"/>
    <w:rsid w:val="00FA3C54"/>
    <w:rsid w:val="00FA4BDF"/>
    <w:rsid w:val="00FA6230"/>
    <w:rsid w:val="00FA7002"/>
    <w:rsid w:val="00FB14DA"/>
    <w:rsid w:val="00FB45F3"/>
    <w:rsid w:val="00FB6A3A"/>
    <w:rsid w:val="00FC119E"/>
    <w:rsid w:val="00FC145F"/>
    <w:rsid w:val="00FC1ACD"/>
    <w:rsid w:val="00FC1F4C"/>
    <w:rsid w:val="00FC1F77"/>
    <w:rsid w:val="00FC4A68"/>
    <w:rsid w:val="00FC5CAB"/>
    <w:rsid w:val="00FD0B66"/>
    <w:rsid w:val="00FD3BF3"/>
    <w:rsid w:val="00FE2A8C"/>
    <w:rsid w:val="00FE4A05"/>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file:///C:\Users\alexander.lepauvre\Documents\GitHub\vRSA_MEEG\eeg_example\figures\Figure6.png" TargetMode="External"/><Relationship Id="rId3" Type="http://schemas.openxmlformats.org/officeDocument/2006/relationships/styles" Target="styles.xml"/><Relationship Id="rId21" Type="http://schemas.openxmlformats.org/officeDocument/2006/relationships/image" Target="media/image7.tiff"/><Relationship Id="rId7" Type="http://schemas.openxmlformats.org/officeDocument/2006/relationships/endnotes" Target="endnotes.xml"/><Relationship Id="rId12" Type="http://schemas.openxmlformats.org/officeDocument/2006/relationships/hyperlink" Target="http://purl.stanford.edu/bq914sc3730"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file:///C:\Users\alexander.lepauvre\Documents\GitHub\vRSA_MEEG\eeg_example\figures\Figure7.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6.tiff"/><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creativecommons.org/licenses/by/4.0/"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9C079-F4FA-4DD5-A264-F925BB0C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37953</TotalTime>
  <Pages>1</Pages>
  <Words>8917</Words>
  <Characters>50832</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Zeidman, Peter</cp:lastModifiedBy>
  <cp:revision>51</cp:revision>
  <dcterms:created xsi:type="dcterms:W3CDTF">2022-06-17T10:40:00Z</dcterms:created>
  <dcterms:modified xsi:type="dcterms:W3CDTF">2025-03-24T07:43:00Z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