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>
          <w:b w:val="1"/>
          <w:sz w:val="72"/>
          <w:szCs w:val="72"/>
        </w:rPr>
      </w:pPr>
      <w:r w:rsidDel="00000000" w:rsidR="00000000" w:rsidRPr="00000000">
        <w:rPr>
          <w:b w:val="1"/>
          <w:sz w:val="72"/>
          <w:szCs w:val="72"/>
          <w:rtl w:val="0"/>
        </w:rPr>
        <w:t xml:space="preserve">Exercise 2</w:t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Configuring Auto Scaling and Load Balancing</w:t>
      </w:r>
    </w:p>
    <w:p w:rsidR="00000000" w:rsidDel="00000000" w:rsidP="00000000" w:rsidRDefault="00000000" w:rsidRPr="00000000" w14:paraId="00000004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Deploying a node.js server connected to an RDS database.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Prior Knowledge</w:t>
      </w:r>
    </w:p>
    <w:p w:rsidR="00000000" w:rsidDel="00000000" w:rsidP="00000000" w:rsidRDefault="00000000" w:rsidRPr="00000000" w14:paraId="00000007">
      <w:pPr>
        <w:rPr/>
      </w:pPr>
      <w:r w:rsidDel="00000000" w:rsidR="00000000" w:rsidRPr="00000000">
        <w:rPr>
          <w:rtl w:val="0"/>
        </w:rPr>
        <w:t xml:space="preserve">Unix Command Line Shell</w:t>
      </w:r>
    </w:p>
    <w:p w:rsidR="00000000" w:rsidDel="00000000" w:rsidP="00000000" w:rsidRDefault="00000000" w:rsidRPr="00000000" w14:paraId="00000008">
      <w:pPr>
        <w:rPr/>
      </w:pPr>
      <w:r w:rsidDel="00000000" w:rsidR="00000000" w:rsidRPr="00000000">
        <w:rPr>
          <w:rtl w:val="0"/>
        </w:rPr>
        <w:t xml:space="preserve">EC2 starting servers</w:t>
      </w:r>
    </w:p>
    <w:p w:rsidR="00000000" w:rsidDel="00000000" w:rsidP="00000000" w:rsidRDefault="00000000" w:rsidRPr="00000000" w14:paraId="0000000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Learning Objectives</w:t>
      </w:r>
    </w:p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  <w:t xml:space="preserve">How servers interconnect in EC2</w:t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  <w:t xml:space="preserve">Passing configuration and automating setup of services in EC2</w:t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rPr>
          <w:rtl w:val="0"/>
        </w:rPr>
        <w:t xml:space="preserve">AutoScaling (without load balancing)</w:t>
      </w:r>
    </w:p>
    <w:p w:rsidR="00000000" w:rsidDel="00000000" w:rsidP="00000000" w:rsidRDefault="00000000" w:rsidRPr="00000000" w14:paraId="0000000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Software Requirements </w:t>
      </w:r>
    </w:p>
    <w:p w:rsidR="00000000" w:rsidDel="00000000" w:rsidP="00000000" w:rsidRDefault="00000000" w:rsidRPr="00000000" w14:paraId="0000001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keepNext w:val="0"/>
        <w:keepLines w:val="0"/>
        <w:widowControl w:val="1"/>
        <w:numPr>
          <w:ilvl w:val="0"/>
          <w:numId w:val="2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AWS CLI</w:t>
      </w:r>
    </w:p>
    <w:p w:rsidR="00000000" w:rsidDel="00000000" w:rsidP="00000000" w:rsidRDefault="00000000" w:rsidRPr="00000000" w14:paraId="0000001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>
          <w:b w:val="1"/>
        </w:rPr>
      </w:pPr>
      <w:r w:rsidDel="00000000" w:rsidR="00000000" w:rsidRPr="00000000">
        <w:rPr>
          <w:b w:val="1"/>
          <w:rtl w:val="0"/>
        </w:rPr>
        <w:t xml:space="preserve">Part A: Starting an instance with a userdata configuration</w:t>
      </w:r>
    </w:p>
    <w:p w:rsidR="00000000" w:rsidDel="00000000" w:rsidP="00000000" w:rsidRDefault="00000000" w:rsidRPr="00000000" w14:paraId="00000014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our previous lab, we installed and started Apache by hand in the EC2 instance. Obviously that is not a tenable approach for a real production system. There are several options that could replace this:</w:t>
      </w:r>
    </w:p>
    <w:p w:rsidR="00000000" w:rsidDel="00000000" w:rsidP="00000000" w:rsidRDefault="00000000" w:rsidRPr="00000000" w14:paraId="00000016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set up a server by hand and then save the configuration to a new AMI image and use that in future.</w:t>
      </w:r>
    </w:p>
    <w:p w:rsidR="00000000" w:rsidDel="00000000" w:rsidP="00000000" w:rsidRDefault="00000000" w:rsidRPr="00000000" w14:paraId="00000017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utilize Docker and containers (we’ll talk more about this later)</w:t>
      </w:r>
    </w:p>
    <w:p w:rsidR="00000000" w:rsidDel="00000000" w:rsidP="00000000" w:rsidRDefault="00000000" w:rsidRPr="00000000" w14:paraId="00000018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We could use configuration management tools like Puppet, Chef, Salt or Ansible. Or Amazon’s own OpsWorks (which uses Chef)</w:t>
      </w:r>
    </w:p>
    <w:p w:rsidR="00000000" w:rsidDel="00000000" w:rsidP="00000000" w:rsidRDefault="00000000" w:rsidRPr="00000000" w14:paraId="00000019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But those go beyond the scope of this class, so we are going to use a simpler approach based on Amazon’s “userdata” which allows us to pass a startup script to the newly launched instance.</w:t>
        <w:br w:type="textWrapping"/>
      </w:r>
    </w:p>
    <w:p w:rsidR="00000000" w:rsidDel="00000000" w:rsidP="00000000" w:rsidRDefault="00000000" w:rsidRPr="00000000" w14:paraId="0000001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allows us to pass a script that is run as root. This is passed in a format called userdata. </w:t>
        <w:br w:type="textWrapping"/>
      </w:r>
    </w:p>
    <w:p w:rsidR="00000000" w:rsidDel="00000000" w:rsidP="00000000" w:rsidRDefault="00000000" w:rsidRPr="00000000" w14:paraId="0000001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to the console (and login if you need to again)</w:t>
        <w:br w:type="textWrapping"/>
      </w:r>
      <w:hyperlink r:id="rId6">
        <w:r w:rsidDel="00000000" w:rsidR="00000000" w:rsidRPr="00000000">
          <w:rPr>
            <w:rFonts w:ascii="Cambria" w:cs="Cambria" w:eastAsia="Cambria" w:hAnsi="Cambria"/>
            <w:b w:val="1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https://ox-clo.signin.aws.amazon.com/console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There is already an Amazon Aurora (MySQL compatible) database running in the cloud. It has a small amount of data in it that we will query from a node.js application. If you go to the RDS section of the AWS management console you can take a look at this instance. Please do not modify it!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let’s try the instance manually before we create an auto-scaling version.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to the EC2 console, and Launch a new instance.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Ubuntu Server </w:t>
      </w:r>
      <w:r w:rsidDel="00000000" w:rsidR="00000000" w:rsidRPr="00000000">
        <w:rPr>
          <w:b w:val="1"/>
          <w:rtl w:val="0"/>
        </w:rPr>
        <w:t xml:space="preserve">20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.04 LTS (HVM)</w:t>
      </w:r>
      <w:r w:rsidDel="00000000" w:rsidR="00000000" w:rsidRPr="00000000">
        <w:rPr>
          <w:rtl w:val="0"/>
        </w:rPr>
        <w:t xml:space="preserve"> (x86)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again choose a t2.micro instance and 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Instance Details</w:t>
        <w:br w:type="textWrapping"/>
      </w:r>
    </w:p>
    <w:p w:rsidR="00000000" w:rsidDel="00000000" w:rsidP="00000000" w:rsidRDefault="00000000" w:rsidRPr="00000000" w14:paraId="0000002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At the bottom of the page you will find a section called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Advanced Details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 Expand this.</w:t>
        <w:br w:type="textWrapping"/>
      </w:r>
    </w:p>
    <w:p w:rsidR="00000000" w:rsidDel="00000000" w:rsidP="00000000" w:rsidRDefault="00000000" w:rsidRPr="00000000" w14:paraId="0000002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where our script will go. We are going to paste it into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 Data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section. (You could also create a file and upload that if you prefer)</w:t>
        <w:br w:type="textWrapping"/>
      </w:r>
    </w:p>
    <w:p w:rsidR="00000000" w:rsidDel="00000000" w:rsidP="00000000" w:rsidRDefault="00000000" w:rsidRPr="00000000" w14:paraId="0000002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your browser go to </w:t>
      </w:r>
      <w:hyperlink r:id="rId7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http://freo.me/oxclo-userdata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</w:p>
    <w:p w:rsidR="00000000" w:rsidDel="00000000" w:rsidP="00000000" w:rsidRDefault="00000000" w:rsidRPr="00000000" w14:paraId="0000002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copy and paste the startup script into the user data section. It looks like this:</w:t>
        <w:br w:type="textWrapping"/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"/>
                <a:graphic>
                  <a:graphicData uri="http://schemas.microsoft.com/office/word/2010/wordprocessingShape">
                    <wps:wsp>
                      <wps:cNvSpPr/>
                      <wps:cNvPr id="2" name="Shape 2"/>
                      <wps:spPr>
                        <a:xfrm>
                          <a:off x="2545650" y="2229975"/>
                          <a:ext cx="4814700" cy="32373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#!/bin/bash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verbosity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set -e -x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update the package list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update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install node, node package manager and git.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apt-get -y install nodejs npm 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some node packages including forever expect nodejs to be called 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ln -s /usr/bin/nodejs /usr/local/bin/node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the node package manager to install express.js and mysql support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express mysql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forever is a daemon for running node.js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npm install forever -g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change to the ubuntu home directory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/home/ubuntu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use git to copy the node.js code into the system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git clone https://github.com/pzfreo/auto-deploy-node-js.git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cd auto-deploy-node-js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pass the DB connection parameters into the code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DBURL=oxclo-cluster.citfamc1edxs.eu-west-1.rds.amazonaws.com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DBUSER=node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export DBPW=node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 start the server as a daemon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forever start --minUptime=1000 --spinSleepTime=1000 clustertest.js 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  <w:t xml:space="preserve">#that's all</w:t>
                            </w:r>
                          </w:p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Source Code Pro" w:cs="Source Code Pro" w:eastAsia="Source Code Pro" w:hAnsi="Source Code Pro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16"/>
                                <w:vertAlign w:val="baseline"/>
                              </w:rPr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444500</wp:posOffset>
                </wp:positionH>
                <wp:positionV relativeFrom="paragraph">
                  <wp:posOffset>419100</wp:posOffset>
                </wp:positionV>
                <wp:extent cx="5610225" cy="3817609"/>
                <wp:effectExtent b="0" l="0" r="0" t="0"/>
                <wp:wrapTopAndBottom distB="0" distT="0"/>
                <wp:docPr id="1" name="image19.png"/>
                <a:graphic>
                  <a:graphicData uri="http://schemas.openxmlformats.org/drawingml/2006/picture">
                    <pic:pic>
                      <pic:nvPicPr>
                        <pic:cNvPr id="0" name="image19.png"/>
                        <pic:cNvPicPr preferRelativeResize="0"/>
                      </pic:nvPicPr>
                      <pic:blipFill>
                        <a:blip r:embed="rId8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5610225" cy="3817609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 script is doing the following:</w:t>
      </w:r>
    </w:p>
    <w:p w:rsidR="00000000" w:rsidDel="00000000" w:rsidP="00000000" w:rsidRDefault="00000000" w:rsidRPr="00000000" w14:paraId="00000027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Installing node.js, the node package manager (npm) and git</w:t>
      </w:r>
    </w:p>
    <w:p w:rsidR="00000000" w:rsidDel="00000000" w:rsidP="00000000" w:rsidRDefault="00000000" w:rsidRPr="00000000" w14:paraId="00000028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npm to install some node packages (mysql, express.js and forever)</w:t>
      </w:r>
    </w:p>
    <w:p w:rsidR="00000000" w:rsidDel="00000000" w:rsidP="00000000" w:rsidRDefault="00000000" w:rsidRPr="00000000" w14:paraId="00000029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git to install our source code:</w:t>
        <w:tab/>
        <w:br w:type="textWrapping"/>
      </w:r>
      <w:hyperlink r:id="rId9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https://github.com/pzfreo/auto-deploy-node-js/blob/master/clustertest.js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</w:p>
    <w:p w:rsidR="00000000" w:rsidDel="00000000" w:rsidP="00000000" w:rsidRDefault="00000000" w:rsidRPr="00000000" w14:paraId="0000002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br w:type="column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Setting up the URL, userid and password for the database. </w:t>
      </w:r>
      <w:r w:rsidDel="00000000" w:rsidR="00000000" w:rsidRPr="00000000">
        <mc:AlternateContent>
          <mc:Choice Requires="wpg"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"/>
                <a:graphic>
                  <a:graphicData uri="http://schemas.microsoft.com/office/word/2010/wordprocessingShape">
                    <wps:wsp>
                      <wps:cNvSpPr/>
                      <wps:cNvPr id="3" name="Shape 3"/>
                      <wps:spPr>
                        <a:xfrm>
                          <a:off x="2888550" y="3208500"/>
                          <a:ext cx="4914900" cy="1143000"/>
                        </a:xfrm>
                        <a:prstGeom prst="rect">
                          <a:avLst/>
                        </a:prstGeom>
                        <a:solidFill>
                          <a:srgbClr val="D8D8D8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:rsidR="00000000" w:rsidDel="00000000" w:rsidP="00000000" w:rsidRDefault="00000000" w:rsidRPr="00000000">
                            <w:pPr>
                              <w:spacing w:after="0" w:before="0" w:line="240"/>
                              <w:ind w:left="0" w:right="0" w:firstLine="0"/>
                              <w:jc w:val="left"/>
                              <w:textDirection w:val="btLr"/>
                            </w:pPr>
                            <w:r w:rsidDel="00000000" w:rsidR="00000000" w:rsidRPr="00000000">
                              <w:rPr>
                                <w:rFonts w:ascii="Cambria" w:cs="Cambria" w:eastAsia="Cambria" w:hAnsi="Cambria"/>
                                <w:b w:val="0"/>
                                <w:i w:val="0"/>
                                <w:smallCaps w:val="0"/>
                                <w:strike w:val="0"/>
                                <w:color w:val="000000"/>
                                <w:sz w:val="24"/>
                                <w:vertAlign w:val="baseline"/>
                              </w:rPr>
                              <w:t xml:space="preserve">Hint: If you are worried about the security of this password (which you should be) then consider this. Firstly, you would certainly not normally put this into a public git repository! Secondly, only instances in Amazon can connect to the database (I’ll explain shortly). Thirdly, this userid/password only has the access rights to read a single table. </w:t>
                            </w:r>
                          </w:p>
                        </w:txbxContent>
                      </wps:txbx>
                      <wps:bodyPr anchorCtr="0" anchor="t" bIns="45700" lIns="91425" spcFirstLastPara="1" rIns="91425" wrap="square" tIns="4570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drawing>
              <wp:anchor allowOverlap="1" behindDoc="0" distB="0" distT="0" distL="114300" distR="114300" hidden="0" layoutInCell="1" locked="0" relativeHeight="0" simplePos="0">
                <wp:simplePos x="0" y="0"/>
                <wp:positionH relativeFrom="column">
                  <wp:posOffset>787400</wp:posOffset>
                </wp:positionH>
                <wp:positionV relativeFrom="paragraph">
                  <wp:posOffset>266700</wp:posOffset>
                </wp:positionV>
                <wp:extent cx="4924425" cy="1152525"/>
                <wp:effectExtent b="0" l="0" r="0" t="0"/>
                <wp:wrapTopAndBottom distB="0" distT="0"/>
                <wp:docPr id="2" name="image20.png"/>
                <a:graphic>
                  <a:graphicData uri="http://schemas.openxmlformats.org/drawingml/2006/picture">
                    <pic:pic>
                      <pic:nvPicPr>
                        <pic:cNvPr id="0" name="image20.png"/>
                        <pic:cNvPicPr preferRelativeResize="0"/>
                      </pic:nvPicPr>
                      <pic:blipFill>
                        <a:blip r:embed="rId10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924425" cy="1152525"/>
                        </a:xfrm>
                        <a:prstGeom prst="rect"/>
                        <a:ln/>
                      </pic:spPr>
                    </pic:pic>
                  </a:graphicData>
                </a:graphic>
              </wp:anchor>
            </w:drawing>
          </mc:Fallback>
        </mc:AlternateContent>
      </w:r>
    </w:p>
    <w:p w:rsidR="00000000" w:rsidDel="00000000" w:rsidP="00000000" w:rsidRDefault="00000000" w:rsidRPr="00000000" w14:paraId="0000002C">
      <w:pPr>
        <w:keepNext w:val="0"/>
        <w:keepLines w:val="0"/>
        <w:widowControl w:val="1"/>
        <w:numPr>
          <w:ilvl w:val="2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18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forever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toolkit to run our node.js code</w:t>
        <w:br w:type="textWrapping"/>
        <w:br w:type="textWrapping"/>
      </w:r>
    </w:p>
    <w:p w:rsidR="00000000" w:rsidDel="00000000" w:rsidP="00000000" w:rsidRDefault="00000000" w:rsidRPr="00000000" w14:paraId="0000002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Storage,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Add Tags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Add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tag as before. This time use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&lt;your userid&gt;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-node.</w:t>
        <w:br w:type="textWrapping"/>
        <w:t xml:space="preserve"> E.g. oxclo02-node</w:t>
        <w:br w:type="textWrapping"/>
      </w:r>
    </w:p>
    <w:p w:rsidR="00000000" w:rsidDel="00000000" w:rsidP="00000000" w:rsidRDefault="00000000" w:rsidRPr="00000000" w14:paraId="0000002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Next: Configure Security Group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Select an existing security group in the dropdown menu</w:t>
      </w:r>
    </w:p>
    <w:p w:rsidR="00000000" w:rsidDel="00000000" w:rsidP="00000000" w:rsidRDefault="00000000" w:rsidRPr="00000000" w14:paraId="0000003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the “node-security-group”</w:t>
        <w:tab/>
        <w:br w:type="textWrapping"/>
      </w:r>
    </w:p>
    <w:p w:rsidR="00000000" w:rsidDel="00000000" w:rsidP="00000000" w:rsidRDefault="00000000" w:rsidRPr="00000000" w14:paraId="00000033">
      <w:pPr>
        <w:keepNext w:val="0"/>
        <w:keepLines w:val="0"/>
        <w:widowControl w:val="1"/>
        <w:numPr>
          <w:ilvl w:val="1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360"/>
        <w:jc w:val="left"/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is important because this group is allowed to access the database. We’ll take a look shortly.</w:t>
        <w:br w:type="textWrapping"/>
      </w:r>
    </w:p>
    <w:p w:rsidR="00000000" w:rsidDel="00000000" w:rsidP="00000000" w:rsidRDefault="00000000" w:rsidRPr="00000000" w14:paraId="0000003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Review and 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This time select to use an existing keypair, and find your own key pair. Check the box that says you have access to the PEM file: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429219" cy="2072124"/>
            <wp:effectExtent b="0" l="0" r="0" t="0"/>
            <wp:docPr id="12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429219" cy="207212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3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select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Launch Instances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As before, go take a look at your instance status by clicking on the instance link.</w:t>
        <w:br w:type="textWrapping"/>
      </w:r>
    </w:p>
    <w:p w:rsidR="00000000" w:rsidDel="00000000" w:rsidP="00000000" w:rsidRDefault="00000000" w:rsidRPr="00000000" w14:paraId="0000003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While you wait for your instance to get going, you can take a look at the Security Groups. If you look at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rds-security-group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and take a look at the inbound rules, you will see the following: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1774228"/>
            <wp:effectExtent b="0" l="0" r="0" t="0"/>
            <wp:docPr id="15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77422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t xml:space="preserve">What this shows is that only instances started in the node-security-group can access the RDS instances port 3306. </w:t>
        <w:br w:type="textWrapping"/>
      </w:r>
    </w:p>
    <w:p w:rsidR="00000000" w:rsidDel="00000000" w:rsidP="00000000" w:rsidRDefault="00000000" w:rsidRPr="00000000" w14:paraId="0000003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Go back and find your instance running (e.g. tagged oxclo0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-node).</w:t>
        <w:br w:type="textWrapping"/>
      </w:r>
    </w:p>
    <w:p w:rsidR="00000000" w:rsidDel="00000000" w:rsidP="00000000" w:rsidRDefault="00000000" w:rsidRPr="00000000" w14:paraId="0000003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it has started and the status checks are finished, it may have completed its startup script. But this is a lot of work for a poor old micro instance to manage, so don’t expect miracles. </w:t>
        <w:br w:type="textWrapping"/>
      </w:r>
    </w:p>
    <w:p w:rsidR="00000000" w:rsidDel="00000000" w:rsidP="00000000" w:rsidRDefault="00000000" w:rsidRPr="00000000" w14:paraId="0000003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Copy the public IP address of the instance and try browsing to </w:t>
        <w:br w:type="textWrapping"/>
      </w:r>
      <w:hyperlink r:id="rId13">
        <w:r w:rsidDel="00000000" w:rsidR="00000000" w:rsidRPr="00000000">
          <w:rPr>
            <w:rFonts w:ascii="Cambria" w:cs="Cambria" w:eastAsia="Cambria" w:hAnsi="Cambria"/>
            <w:b w:val="0"/>
            <w:i w:val="0"/>
            <w:smallCaps w:val="0"/>
            <w:strike w:val="0"/>
            <w:color w:val="0000ff"/>
            <w:sz w:val="24"/>
            <w:szCs w:val="24"/>
            <w:u w:val="single"/>
            <w:shd w:fill="auto" w:val="clear"/>
            <w:vertAlign w:val="baseline"/>
            <w:rtl w:val="0"/>
          </w:rPr>
          <w:t xml:space="preserve">http://ww.xx.yy.zz:8080</w:t>
        </w:r>
      </w:hyperlink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 (where the ww.xx.yy.zz are replaced with the public IP of your instance).</w:t>
        <w:br w:type="textWrapping"/>
      </w:r>
    </w:p>
    <w:p w:rsidR="00000000" w:rsidDel="00000000" w:rsidP="00000000" w:rsidRDefault="00000000" w:rsidRPr="00000000" w14:paraId="0000003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everything is running then you should see some json returned. </w:t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5270500" cy="2114861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211486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there is a problem, you can see the state of your startup by SSH-ing into your instance and doing:</w:t>
        <w:br w:type="textWrapping"/>
      </w:r>
    </w:p>
    <w:p w:rsidR="00000000" w:rsidDel="00000000" w:rsidP="00000000" w:rsidRDefault="00000000" w:rsidRPr="00000000" w14:paraId="00000040">
      <w:pPr>
        <w:keepNext w:val="0"/>
        <w:keepLines w:val="0"/>
        <w:widowControl w:val="0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spacing w:after="0" w:before="0" w:line="240" w:lineRule="auto"/>
        <w:ind w:left="0" w:right="0" w:firstLine="0"/>
        <w:jc w:val="left"/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</w:rPr>
      </w:pPr>
      <w:r w:rsidDel="00000000" w:rsidR="00000000" w:rsidRPr="00000000">
        <w:rPr>
          <w:rFonts w:ascii="Source Code Pro" w:cs="Source Code Pro" w:eastAsia="Source Code Pro" w:hAnsi="Source Code Pro"/>
          <w:sz w:val="22"/>
          <w:szCs w:val="22"/>
          <w:rtl w:val="0"/>
        </w:rPr>
        <w:tab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2"/>
          <w:szCs w:val="22"/>
          <w:u w:val="none"/>
          <w:shd w:fill="auto" w:val="clear"/>
          <w:vertAlign w:val="baseline"/>
          <w:rtl w:val="0"/>
        </w:rPr>
        <w:t xml:space="preserve">tail -f /var/log/cloud-init-output.log </w:t>
      </w:r>
    </w:p>
    <w:p w:rsidR="00000000" w:rsidDel="00000000" w:rsidP="00000000" w:rsidRDefault="00000000" w:rsidRPr="00000000" w14:paraId="0000004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1080" w:right="0" w:hanging="72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is still scrolling past then your server hasn’t started up yet.</w:t>
      </w:r>
    </w:p>
    <w:p w:rsidR="00000000" w:rsidDel="00000000" w:rsidP="00000000" w:rsidRDefault="00000000" w:rsidRPr="00000000" w14:paraId="0000004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72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If this shows something like:</w:t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sz w:val="32"/>
          <w:szCs w:val="32"/>
          <w:rtl w:val="0"/>
        </w:rPr>
        <w:br w:type="textWrapping"/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u w:val="none"/>
          <w:shd w:fill="auto" w:val="clear"/>
          <w:vertAlign w:val="baseline"/>
          <w:rtl w:val="0"/>
        </w:rPr>
        <w:t xml:space="preserve">cloud-init v. 0.7.5 finished at Mon, 16 Jun 2015 22:30:26 +0000. Datasource DataSourceEc2.  Up 72.17 seconds</w:t>
      </w:r>
      <w:r w:rsidDel="00000000" w:rsidR="00000000" w:rsidRPr="00000000">
        <w:rPr>
          <w:rFonts w:ascii="Source Code Pro" w:cs="Source Code Pro" w:eastAsia="Source Code Pro" w:hAnsi="Source Code Pro"/>
          <w:i w:val="0"/>
          <w:smallCaps w:val="0"/>
          <w:strike w:val="0"/>
          <w:color w:val="000000"/>
          <w:sz w:val="26"/>
          <w:szCs w:val="26"/>
          <w:u w:val="none"/>
          <w:shd w:fill="auto" w:val="clear"/>
          <w:vertAlign w:val="baseline"/>
          <w:rtl w:val="0"/>
        </w:rPr>
        <w:br w:type="textWrapping"/>
        <w:br w:type="textWrapping"/>
        <w:tab/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then the server init has started. Press Ctrl-C to exit</w:t>
      </w:r>
      <w:r w:rsidDel="00000000" w:rsidR="00000000" w:rsidRPr="00000000">
        <w:rPr>
          <w:rtl w:val="0"/>
        </w:rPr>
        <w:t xml:space="preserve"> tail.</w:t>
      </w:r>
    </w:p>
    <w:p w:rsidR="00000000" w:rsidDel="00000000" w:rsidP="00000000" w:rsidRDefault="00000000" w:rsidRPr="00000000" w14:paraId="0000004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Once the server has started fully, try browsing again.</w:t>
      </w:r>
    </w:p>
    <w:p w:rsidR="00000000" w:rsidDel="00000000" w:rsidP="00000000" w:rsidRDefault="00000000" w:rsidRPr="00000000" w14:paraId="0000004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tested this, please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terminate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your instance through the AWS console.</w:t>
        <w:br w:type="textWrapping"/>
      </w:r>
    </w:p>
    <w:p w:rsidR="00000000" w:rsidDel="00000000" w:rsidP="00000000" w:rsidRDefault="00000000" w:rsidRPr="00000000" w14:paraId="00000048">
      <w:pPr>
        <w:ind w:left="360"/>
        <w:rPr>
          <w:b w:val="1"/>
        </w:rPr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ind w:left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PART B. Creating a Launch Template</w:t>
        <w:br w:type="textWrapping"/>
      </w:r>
    </w:p>
    <w:p w:rsidR="00000000" w:rsidDel="00000000" w:rsidP="00000000" w:rsidRDefault="00000000" w:rsidRPr="00000000" w14:paraId="0000004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order to auto-scale this we are going to create a template for launching new servers. It is </w:t>
      </w:r>
      <w:r w:rsidDel="00000000" w:rsidR="00000000" w:rsidRPr="00000000">
        <w:rPr>
          <w:rtl w:val="0"/>
        </w:rPr>
        <w:t xml:space="preserve">similar to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creating a server but then we let Amazon decide when to start new servers.</w:t>
        <w:br w:type="textWrapping"/>
      </w:r>
    </w:p>
    <w:p w:rsidR="00000000" w:rsidDel="00000000" w:rsidP="00000000" w:rsidRDefault="00000000" w:rsidRPr="00000000" w14:paraId="0000004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console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, you need to scroll the left hand menu to the bottom where you will find Launch </w:t>
      </w:r>
      <w:r w:rsidDel="00000000" w:rsidR="00000000" w:rsidRPr="00000000">
        <w:rPr>
          <w:rtl w:val="0"/>
        </w:rPr>
        <w:t xml:space="preserve">Templates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:</w:t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333500"/>
            <wp:effectExtent b="0" l="0" r="0" t="0"/>
            <wp:docPr id="1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333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Launch </w:t>
      </w:r>
      <w:r w:rsidDel="00000000" w:rsidR="00000000" w:rsidRPr="00000000">
        <w:rPr>
          <w:b w:val="1"/>
          <w:rtl w:val="0"/>
        </w:rPr>
        <w:t xml:space="preserve">Templates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click on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Create Launch </w:t>
      </w:r>
      <w:r w:rsidDel="00000000" w:rsidR="00000000" w:rsidRPr="00000000">
        <w:rPr>
          <w:b w:val="1"/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Use the name </w:t>
      </w:r>
      <w:r w:rsidDel="00000000" w:rsidR="00000000" w:rsidRPr="00000000">
        <w:rPr>
          <w:i w:val="1"/>
          <w:rtl w:val="0"/>
        </w:rPr>
        <w:t xml:space="preserve">userid-lt </w:t>
      </w:r>
      <w:r w:rsidDel="00000000" w:rsidR="00000000" w:rsidRPr="00000000">
        <w:rPr>
          <w:rtl w:val="0"/>
        </w:rPr>
        <w:t xml:space="preserve">(e.g. oxclo02-lt).</w:t>
        <w:br w:type="textWrapping"/>
      </w:r>
    </w:p>
    <w:p w:rsidR="00000000" w:rsidDel="00000000" w:rsidP="00000000" w:rsidRDefault="00000000" w:rsidRPr="00000000" w14:paraId="0000005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Give the template a description.</w:t>
        <w:br w:type="textWrapping"/>
      </w:r>
    </w:p>
    <w:p w:rsidR="00000000" w:rsidDel="00000000" w:rsidP="00000000" w:rsidRDefault="00000000" w:rsidRPr="00000000" w14:paraId="0000005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AMI: Ubuntu Server 18.04 LTS (HVM), SSD </w:t>
      </w:r>
    </w:p>
    <w:p w:rsidR="00000000" w:rsidDel="00000000" w:rsidP="00000000" w:rsidRDefault="00000000" w:rsidRPr="00000000" w14:paraId="0000005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876300"/>
            <wp:effectExtent b="0" l="0" r="0" t="0"/>
            <wp:docPr id="7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87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Instance type </w:t>
      </w:r>
      <w:r w:rsidDel="00000000" w:rsidR="00000000" w:rsidRPr="00000000">
        <w:rPr>
          <w:b w:val="1"/>
          <w:rtl w:val="0"/>
        </w:rPr>
        <w:t xml:space="preserve">t2.micro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So far your screen should look like:</w:t>
      </w:r>
    </w:p>
    <w:p w:rsidR="00000000" w:rsidDel="00000000" w:rsidP="00000000" w:rsidRDefault="00000000" w:rsidRPr="00000000" w14:paraId="00000056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/>
        <w:drawing>
          <wp:inline distB="114300" distT="114300" distL="114300" distR="114300">
            <wp:extent cx="5274000" cy="6464300"/>
            <wp:effectExtent b="0" l="0" r="0" t="0"/>
            <wp:docPr id="11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6464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</w:p>
    <w:p w:rsidR="00000000" w:rsidDel="00000000" w:rsidP="00000000" w:rsidRDefault="00000000" w:rsidRPr="00000000" w14:paraId="00000057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</w:t>
      </w:r>
      <w:r w:rsidDel="00000000" w:rsidR="00000000" w:rsidRPr="00000000">
        <w:rPr>
          <w:b w:val="1"/>
          <w:rtl w:val="0"/>
        </w:rPr>
        <w:t xml:space="preserve"> your</w:t>
      </w:r>
      <w:r w:rsidDel="00000000" w:rsidR="00000000" w:rsidRPr="00000000">
        <w:rPr>
          <w:rtl w:val="0"/>
        </w:rPr>
        <w:t xml:space="preserve"> key pair</w:t>
        <w:br w:type="textWrapping"/>
      </w:r>
    </w:p>
    <w:p w:rsidR="00000000" w:rsidDel="00000000" w:rsidP="00000000" w:rsidRDefault="00000000" w:rsidRPr="00000000" w14:paraId="0000005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the </w:t>
      </w:r>
      <w:r w:rsidDel="00000000" w:rsidR="00000000" w:rsidRPr="00000000">
        <w:rPr>
          <w:b w:val="1"/>
          <w:rtl w:val="0"/>
        </w:rPr>
        <w:t xml:space="preserve">node-security-group</w:t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Add a ResourceTag of:</w:t>
        <w:br w:type="textWrapping"/>
        <w:tab/>
        <w:t xml:space="preserve">Name: oxcloXX-scaled </w:t>
        <w:br w:type="textWrapping"/>
        <w:t xml:space="preserve">Tag instances</w:t>
      </w:r>
    </w:p>
    <w:p w:rsidR="00000000" w:rsidDel="00000000" w:rsidP="00000000" w:rsidRDefault="00000000" w:rsidRPr="00000000" w14:paraId="0000005C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1905000"/>
            <wp:effectExtent b="0" l="0" r="0" t="0"/>
            <wp:docPr id="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5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u w:val="none"/>
        </w:rPr>
      </w:pPr>
      <w:r w:rsidDel="00000000" w:rsidR="00000000" w:rsidRPr="00000000">
        <w:rPr>
          <w:rtl w:val="0"/>
        </w:rPr>
        <w:t xml:space="preserve">Your next part of the screen should now  look like:</w:t>
      </w:r>
    </w:p>
    <w:p w:rsidR="00000000" w:rsidDel="00000000" w:rsidP="00000000" w:rsidRDefault="00000000" w:rsidRPr="00000000" w14:paraId="0000005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181728" cy="5110163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81728" cy="5110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Expand </w:t>
      </w:r>
      <w:r w:rsidDel="00000000" w:rsidR="00000000" w:rsidRPr="00000000">
        <w:rPr>
          <w:b w:val="1"/>
          <w:rtl w:val="0"/>
        </w:rPr>
        <w:t xml:space="preserve">Advanced Details </w:t>
      </w:r>
      <w:r w:rsidDel="00000000" w:rsidR="00000000" w:rsidRPr="00000000">
        <w:rPr>
          <w:rtl w:val="0"/>
        </w:rPr>
        <w:t xml:space="preserve"> and add the same </w:t>
      </w:r>
      <w:r w:rsidDel="00000000" w:rsidR="00000000" w:rsidRPr="00000000">
        <w:rPr>
          <w:b w:val="1"/>
          <w:rtl w:val="0"/>
        </w:rPr>
        <w:t xml:space="preserve">userdata </w:t>
      </w:r>
      <w:r w:rsidDel="00000000" w:rsidR="00000000" w:rsidRPr="00000000">
        <w:rPr>
          <w:rtl w:val="0"/>
        </w:rPr>
        <w:t xml:space="preserve">as before.</w:t>
        <w:br w:type="textWrapping"/>
        <w:t xml:space="preserve"> </w:t>
      </w:r>
      <w:hyperlink r:id="rId20">
        <w:r w:rsidDel="00000000" w:rsidR="00000000" w:rsidRPr="00000000">
          <w:rPr>
            <w:color w:val="0000ff"/>
            <w:u w:val="single"/>
            <w:rtl w:val="0"/>
          </w:rPr>
          <w:t xml:space="preserve">http://freo.me/oxclo-userdata</w:t>
        </w:r>
      </w:hyperlink>
      <w:r w:rsidDel="00000000" w:rsidR="00000000" w:rsidRPr="00000000">
        <w:rPr>
          <w:rtl w:val="0"/>
        </w:rPr>
        <w:t xml:space="preserve"> </w:t>
        <w:br w:type="textWrapping"/>
        <w:br w:type="textWrapping"/>
      </w:r>
    </w:p>
    <w:p w:rsidR="00000000" w:rsidDel="00000000" w:rsidP="00000000" w:rsidRDefault="00000000" w:rsidRPr="00000000" w14:paraId="0000006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Create Launch Template</w:t>
        <w:br w:type="textWrapping"/>
      </w:r>
    </w:p>
    <w:p w:rsidR="00000000" w:rsidDel="00000000" w:rsidP="00000000" w:rsidRDefault="00000000" w:rsidRPr="00000000" w14:paraId="0000006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Once you have completed the process you </w:t>
      </w:r>
      <w:r w:rsidDel="00000000" w:rsidR="00000000" w:rsidRPr="00000000">
        <w:rPr>
          <w:rtl w:val="0"/>
        </w:rPr>
        <w:t xml:space="preserve">can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an Auto Scaling group with this </w:t>
      </w:r>
      <w:r w:rsidDel="00000000" w:rsidR="00000000" w:rsidRPr="00000000">
        <w:rPr>
          <w:rtl w:val="0"/>
        </w:rPr>
        <w:t xml:space="preserve">template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274000" cy="5130800"/>
            <wp:effectExtent b="0" l="0" r="0" t="0"/>
            <wp:docPr id="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5130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Create Auto Scaling Group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6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Give the Group name as: </w:t>
      </w:r>
      <w:r w:rsidDel="00000000" w:rsidR="00000000" w:rsidRPr="00000000">
        <w:rPr>
          <w:i w:val="1"/>
          <w:rtl w:val="0"/>
        </w:rPr>
        <w:t xml:space="preserve">userid</w:t>
      </w:r>
      <w:r w:rsidDel="00000000" w:rsidR="00000000" w:rsidRPr="00000000">
        <w:rPr>
          <w:rtl w:val="0"/>
        </w:rPr>
        <w:t xml:space="preserve">-asg (e.g. oxclo02-asg).</w:t>
      </w:r>
    </w:p>
    <w:p w:rsidR="00000000" w:rsidDel="00000000" w:rsidP="00000000" w:rsidRDefault="00000000" w:rsidRPr="00000000" w14:paraId="0000006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Choose your launch template.</w:t>
        <w:br w:type="textWrapping"/>
        <w:t xml:space="preserve">You should see:</w:t>
        <w:br w:type="textWrapping"/>
      </w:r>
      <w:r w:rsidDel="00000000" w:rsidR="00000000" w:rsidRPr="00000000">
        <w:rPr>
          <w:rFonts w:ascii="Calibri" w:cs="Calibri" w:eastAsia="Calibri" w:hAnsi="Calibri"/>
        </w:rPr>
        <w:drawing>
          <wp:inline distB="0" distT="0" distL="0" distR="0">
            <wp:extent cx="5274000" cy="4597400"/>
            <wp:effectExtent b="0" l="0" r="0" t="0"/>
            <wp:docPr descr="A screenshot of a cell phone&#10;&#10;Description automatically generated" id="20" name="image11.png"/>
            <a:graphic>
              <a:graphicData uri="http://schemas.openxmlformats.org/drawingml/2006/picture">
                <pic:pic>
                  <pic:nvPicPr>
                    <pic:cNvPr descr="A screenshot of a cell phone&#10;&#10;Description automatically generated" id="0" name="image11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59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Next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A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b w:val="1"/>
          <w:rtl w:val="0"/>
        </w:rPr>
        <w:t xml:space="preserve">Adhere to Launch Template</w:t>
      </w:r>
      <w:r w:rsidDel="00000000" w:rsidR="00000000" w:rsidRPr="00000000">
        <w:rPr>
          <w:rtl w:val="0"/>
        </w:rPr>
        <w:br w:type="textWrapping"/>
      </w:r>
    </w:p>
    <w:p w:rsidR="00000000" w:rsidDel="00000000" w:rsidP="00000000" w:rsidRDefault="00000000" w:rsidRPr="00000000" w14:paraId="0000006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Choose </w:t>
      </w:r>
      <w:r w:rsidDel="00000000" w:rsidR="00000000" w:rsidRPr="00000000">
        <w:rPr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a subnet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from the options that drop down when you select that box. Any one will do, or you can select multiple.</w:t>
        <w:br w:type="textWrapping"/>
      </w:r>
    </w:p>
    <w:p w:rsidR="00000000" w:rsidDel="00000000" w:rsidP="00000000" w:rsidRDefault="00000000" w:rsidRPr="00000000" w14:paraId="0000006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Click </w:t>
      </w:r>
      <w:r w:rsidDel="00000000" w:rsidR="00000000" w:rsidRPr="00000000">
        <w:rPr>
          <w:b w:val="1"/>
          <w:rtl w:val="0"/>
        </w:rPr>
        <w:t xml:space="preserve">Next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p w:rsidR="00000000" w:rsidDel="00000000" w:rsidP="00000000" w:rsidRDefault="00000000" w:rsidRPr="00000000" w14:paraId="0000006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tl w:val="0"/>
        </w:rPr>
        <w:t xml:space="preserve">Y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ou will see that there is a “Grace Period” of 300 seconds. Read the description.</w:t>
        <w:br w:type="textWrapping"/>
      </w:r>
    </w:p>
    <w:p w:rsidR="00000000" w:rsidDel="00000000" w:rsidP="00000000" w:rsidRDefault="00000000" w:rsidRPr="00000000" w14:paraId="0000006E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Configure Scaling Policies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247650</wp:posOffset>
            </wp:positionH>
            <wp:positionV relativeFrom="paragraph">
              <wp:posOffset>381000</wp:posOffset>
            </wp:positionV>
            <wp:extent cx="5274000" cy="4495800"/>
            <wp:effectExtent b="0" l="0" r="0" t="0"/>
            <wp:wrapTopAndBottom distB="114300" distT="114300"/>
            <wp:docPr id="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449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1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b w:val="1"/>
        </w:rPr>
      </w:pPr>
      <w:r w:rsidDel="00000000" w:rsidR="00000000" w:rsidRPr="00000000">
        <w:rPr>
          <w:rtl w:val="0"/>
        </w:rPr>
        <w:t xml:space="preserve">Leave the desired, min, max all at</w:t>
      </w:r>
      <w:r w:rsidDel="00000000" w:rsidR="00000000" w:rsidRPr="00000000">
        <w:rPr>
          <w:b w:val="1"/>
          <w:rtl w:val="0"/>
        </w:rPr>
        <w:t xml:space="preserve"> 1</w:t>
      </w:r>
      <w:r w:rsidDel="00000000" w:rsidR="00000000" w:rsidRPr="00000000">
        <w:rPr>
          <w:rtl w:val="0"/>
        </w:rPr>
        <w:t xml:space="preserve">, and Scaling Policy as </w:t>
      </w:r>
      <w:r w:rsidDel="00000000" w:rsidR="00000000" w:rsidRPr="00000000">
        <w:rPr>
          <w:b w:val="1"/>
          <w:rtl w:val="0"/>
        </w:rPr>
        <w:t xml:space="preserve">None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Notifications</w:t>
        <w:br w:type="textWrapping"/>
        <w:t xml:space="preserve">Leave alone</w:t>
      </w:r>
    </w:p>
    <w:p w:rsidR="00000000" w:rsidDel="00000000" w:rsidP="00000000" w:rsidRDefault="00000000" w:rsidRPr="00000000" w14:paraId="00000073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Click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Next</w:t>
      </w:r>
      <w:r w:rsidDel="00000000" w:rsidR="00000000" w:rsidRPr="00000000">
        <w:rPr>
          <w:b w:val="1"/>
          <w:rtl w:val="0"/>
        </w:rPr>
        <w:t xml:space="preserve"> </w:t>
      </w:r>
      <w:r w:rsidDel="00000000" w:rsidR="00000000" w:rsidRPr="00000000">
        <w:rPr>
          <w:rtl w:val="0"/>
        </w:rPr>
        <w:t xml:space="preserve">to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Configure Tags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In the tags Key, specify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Name,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and in the Value field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(e.g. oxclo0</w:t>
      </w:r>
      <w:r w:rsidDel="00000000" w:rsidR="00000000" w:rsidRPr="00000000">
        <w:rPr>
          <w:rtl w:val="0"/>
        </w:rPr>
        <w:t xml:space="preserve">1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-autoscaled)</w:t>
      </w:r>
      <w:r w:rsidDel="00000000" w:rsidR="00000000" w:rsidRPr="00000000">
        <w:rPr>
          <w:rtl w:val="0"/>
        </w:rPr>
        <w:t xml:space="preserve">. Make sure that “tag new instances” is selected.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274000" cy="21336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2133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</w:r>
      <w:r w:rsidDel="00000000" w:rsidR="00000000" w:rsidRPr="00000000">
        <w:rPr>
          <w:b w:val="1"/>
          <w:rtl w:val="0"/>
        </w:rPr>
        <w:t xml:space="preserve">Next </w:t>
      </w:r>
      <w:r w:rsidDel="00000000" w:rsidR="00000000" w:rsidRPr="00000000">
        <w:rPr>
          <w:rtl w:val="0"/>
        </w:rPr>
        <w:t xml:space="preserve">to review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Create Auto Scaling Group</w:t>
      </w:r>
      <w:r w:rsidDel="00000000" w:rsidR="00000000" w:rsidRPr="00000000">
        <w:rPr>
          <w:b w:val="1"/>
          <w:rtl w:val="0"/>
        </w:rPr>
        <w:br w:type="textWrapping"/>
        <w:br w:type="textWrapping"/>
      </w:r>
      <w:r w:rsidDel="00000000" w:rsidR="00000000" w:rsidRPr="00000000">
        <w:rPr>
          <w:rtl w:val="0"/>
        </w:rPr>
        <w:t xml:space="preserve">You should see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b w:val="1"/>
        </w:rPr>
        <w:drawing>
          <wp:inline distB="114300" distT="114300" distL="114300" distR="114300">
            <wp:extent cx="5274000" cy="9779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274000" cy="97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if you go to your EC2 Instances dashboard (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), you should see a new instance starting up. Once it is started it will be tagged with your 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userid-autoscaled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so you can see which ones are yours.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First check that your server is working properly by browsing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http://&lt;</w:t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ip-address&gt;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ff"/>
          <w:sz w:val="24"/>
          <w:szCs w:val="24"/>
          <w:u w:val="single"/>
          <w:shd w:fill="auto" w:val="clear"/>
          <w:vertAlign w:val="baseline"/>
          <w:rtl w:val="0"/>
        </w:rPr>
        <w:t xml:space="preserve">:8080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 </w:t>
        <w:br w:type="textWrapping"/>
        <w:t xml:space="preserve">You may need to be patient while the server starts up.</w:t>
        <w:br w:type="textWrapping"/>
        <w:br w:type="textWrapping"/>
        <w:t xml:space="preserve">Don’t continue to the next step until you get a proper response.</w:t>
        <w:br w:type="textWrapping"/>
      </w:r>
    </w:p>
    <w:p w:rsidR="00000000" w:rsidDel="00000000" w:rsidP="00000000" w:rsidRDefault="00000000" w:rsidRPr="00000000" w14:paraId="0000007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using the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EC2 Dashboard -&gt; Running Instances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screen you can terminate this instance: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Click </w:t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Yes Terminate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on the next screen:</w:t>
        <w:br w:type="textWrapping"/>
      </w: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  <w:drawing>
          <wp:inline distB="0" distT="0" distL="0" distR="0">
            <wp:extent cx="3315682" cy="1288704"/>
            <wp:effectExtent b="0" l="0" r="0" t="0"/>
            <wp:docPr id="18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15682" cy="12887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114300" distR="114300" hidden="0" layoutInCell="1" locked="0" relativeHeight="0" simplePos="0">
            <wp:simplePos x="0" y="0"/>
            <wp:positionH relativeFrom="column">
              <wp:posOffset>457200</wp:posOffset>
            </wp:positionH>
            <wp:positionV relativeFrom="paragraph">
              <wp:posOffset>0</wp:posOffset>
            </wp:positionV>
            <wp:extent cx="2926715" cy="1337310"/>
            <wp:effectExtent b="0" l="0" r="0" t="0"/>
            <wp:wrapTopAndBottom distB="0" dist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26715" cy="133731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7E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Now wait up (based on the previous grace period) and you should see a new instance spawned to replace the one you killed. Amazon is ensuring that you have an instance running at all times (give or take a little bit of startup time).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Check the new server is correctly serving the data.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Is this newly created server much use to anyone? What would you need to do to make it more useful? </w:t>
        <w:br w:type="textWrapping"/>
        <w:br w:type="textWrapping"/>
      </w:r>
      <w:r w:rsidDel="00000000" w:rsidR="00000000" w:rsidRPr="00000000">
        <w:rPr>
          <w:rFonts w:ascii="Cambria" w:cs="Cambria" w:eastAsia="Cambria" w:hAnsi="Cambria"/>
          <w:b w:val="0"/>
          <w:i w:val="1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(PS I don’t mean the app: let’s assume that the app is in fact useful!)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What would you need to do to update the code on this system?</w:t>
        <w:br w:type="textWrapping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Go to </w:t>
      </w:r>
      <w:r w:rsidDel="00000000" w:rsidR="00000000" w:rsidRPr="00000000">
        <w:rPr>
          <w:b w:val="1"/>
          <w:rtl w:val="0"/>
        </w:rPr>
        <w:t xml:space="preserve">Auto Scaling Groups</w:t>
      </w:r>
      <w:r w:rsidDel="00000000" w:rsidR="00000000" w:rsidRPr="00000000">
        <w:rPr>
          <w:rtl w:val="0"/>
        </w:rPr>
        <w:t xml:space="preserve"> in the left hand side of the EC2 menu. Hint it is right at the bottom!</w:t>
        <w:br w:type="textWrapping"/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360" w:right="0" w:hanging="360"/>
        <w:jc w:val="left"/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</w:rPr>
      </w:pPr>
      <w:r w:rsidDel="00000000" w:rsidR="00000000" w:rsidRPr="00000000">
        <w:rPr>
          <w:rtl w:val="0"/>
        </w:rPr>
        <w:t xml:space="preserve">You can turn off your ASG by changing the instances to 0. Click Edit on the Group Details and change the desired instances to zero (and the min/max)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  <w:br w:type="textWrapping"/>
      </w:r>
      <w:r w:rsidDel="00000000" w:rsidR="00000000" w:rsidRPr="00000000">
        <w:rPr>
          <w:i w:val="1"/>
        </w:rPr>
        <w:drawing>
          <wp:inline distB="114300" distT="114300" distL="114300" distR="114300">
            <wp:extent cx="4230808" cy="3024188"/>
            <wp:effectExtent b="0" l="0" r="0" t="0"/>
            <wp:docPr id="19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30808" cy="30241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Go and check in </w:t>
      </w:r>
      <w:r w:rsidDel="00000000" w:rsidR="00000000" w:rsidRPr="00000000">
        <w:rPr>
          <w:b w:val="1"/>
          <w:rtl w:val="0"/>
        </w:rPr>
        <w:t xml:space="preserve">Instances </w:t>
      </w:r>
      <w:r w:rsidDel="00000000" w:rsidR="00000000" w:rsidRPr="00000000">
        <w:rPr>
          <w:rtl w:val="0"/>
        </w:rPr>
        <w:t xml:space="preserve">that your autoscaled instance is being deleted! </w:t>
        <w:br w:type="textWrapping"/>
      </w:r>
    </w:p>
    <w:p w:rsidR="00000000" w:rsidDel="00000000" w:rsidP="00000000" w:rsidRDefault="00000000" w:rsidRPr="00000000" w14:paraId="00000087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If you just needed to stop the instance for a while, this is a simple method that doesn’t involve deleting the ASG. However, we are now done, so delete the ASG!</w:t>
      </w:r>
    </w:p>
    <w:p w:rsidR="00000000" w:rsidDel="00000000" w:rsidP="00000000" w:rsidRDefault="00000000" w:rsidRPr="00000000" w14:paraId="00000088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362824" cy="2205038"/>
            <wp:effectExtent b="0" l="0" r="0" t="0"/>
            <wp:docPr id="10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62824" cy="22050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ab/>
      </w:r>
    </w:p>
    <w:p w:rsidR="00000000" w:rsidDel="00000000" w:rsidP="00000000" w:rsidRDefault="00000000" w:rsidRPr="00000000" w14:paraId="0000008A"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720" w:right="0" w:firstLine="0"/>
        <w:jc w:val="left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tl w:val="0"/>
        </w:rPr>
        <w:t xml:space="preserve">In the next lab we will reconfigure this ASG to </w:t>
      </w:r>
      <w:r w:rsidDel="00000000" w:rsidR="00000000" w:rsidRPr="00000000">
        <w:rPr>
          <w:i w:val="1"/>
          <w:rtl w:val="0"/>
        </w:rPr>
        <w:t xml:space="preserve">auto-scale</w:t>
      </w:r>
      <w:r w:rsidDel="00000000" w:rsidR="00000000" w:rsidRPr="00000000">
        <w:rPr>
          <w:rtl w:val="0"/>
        </w:rPr>
        <w:t xml:space="preserve"> instead of having just one instance, and then test it under load.</w:t>
      </w:r>
      <w:r w:rsidDel="00000000" w:rsidR="00000000" w:rsidRPr="00000000">
        <w:rPr>
          <w:b w:val="1"/>
          <w:rtl w:val="0"/>
        </w:rPr>
        <w:br w:type="textWrapping"/>
      </w:r>
    </w:p>
    <w:p w:rsidR="00000000" w:rsidDel="00000000" w:rsidP="00000000" w:rsidRDefault="00000000" w:rsidRPr="00000000" w14:paraId="0000008C">
      <w:pPr>
        <w:keepNext w:val="0"/>
        <w:keepLines w:val="0"/>
        <w:widowControl w:val="1"/>
        <w:numPr>
          <w:ilvl w:val="0"/>
          <w:numId w:val="1"/>
        </w:num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40" w:lineRule="auto"/>
        <w:ind w:left="0" w:right="0" w:hanging="360"/>
        <w:jc w:val="left"/>
        <w:rPr/>
      </w:pPr>
      <w:r w:rsidDel="00000000" w:rsidR="00000000" w:rsidRPr="00000000">
        <w:rPr>
          <w:rFonts w:ascii="Cambria" w:cs="Cambria" w:eastAsia="Cambria" w:hAnsi="Cambria"/>
          <w:b w:val="1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t xml:space="preserve">Congratulations, lab complete. </w:t>
      </w:r>
      <w:r w:rsidDel="00000000" w:rsidR="00000000" w:rsidRPr="00000000">
        <w:rPr>
          <w:rFonts w:ascii="Cambria" w:cs="Cambria" w:eastAsia="Cambria" w:hAnsi="Cambria"/>
          <w:b w:val="0"/>
          <w:i w:val="0"/>
          <w:smallCaps w:val="0"/>
          <w:strike w:val="0"/>
          <w:color w:val="000000"/>
          <w:sz w:val="24"/>
          <w:szCs w:val="24"/>
          <w:u w:val="none"/>
          <w:shd w:fill="auto" w:val="clear"/>
          <w:vertAlign w:val="baseline"/>
          <w:rtl w:val="0"/>
        </w:rPr>
        <w:br w:type="textWrapping"/>
      </w:r>
    </w:p>
    <w:sectPr>
      <w:headerReference r:id="rId30" w:type="default"/>
      <w:footerReference r:id="rId31" w:type="default"/>
      <w:pgSz w:h="16840" w:w="11900" w:orient="portrait"/>
      <w:pgMar w:bottom="1440" w:top="1440" w:left="1800" w:right="1800" w:header="708" w:footer="708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mbria"/>
  <w:font w:name="Georgia"/>
  <w:font w:name="Calibri"/>
  <w:font w:name="Courier New"/>
  <w:font w:name="Montserrat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Source Code Pr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BlairMdITC TT-Medium"/>
  <w:font w:name="Times"/>
  <w:font w:name="Noto Sans Symbols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F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© Paul Fremantle 2015.  Licensed under the This work is licensed under a </w:t>
    </w:r>
    <w:r w:rsidDel="00000000" w:rsidR="00000000" w:rsidRPr="00000000">
      <w:drawing>
        <wp:anchor allowOverlap="1" behindDoc="0" distB="0" distT="0" distL="114300" distR="114300" hidden="0" layoutInCell="1" locked="0" relativeHeight="0" simplePos="0">
          <wp:simplePos x="0" y="0"/>
          <wp:positionH relativeFrom="column">
            <wp:posOffset>3543300</wp:posOffset>
          </wp:positionH>
          <wp:positionV relativeFrom="paragraph">
            <wp:posOffset>60325</wp:posOffset>
          </wp:positionV>
          <wp:extent cx="792480" cy="278765"/>
          <wp:effectExtent b="0" l="0" r="0" t="0"/>
          <wp:wrapSquare wrapText="bothSides" distB="0" distT="0" distL="114300" distR="114300"/>
          <wp:docPr id="8" name="image9.png"/>
          <a:graphic>
            <a:graphicData uri="http://schemas.openxmlformats.org/drawingml/2006/picture">
              <pic:pic>
                <pic:nvPicPr>
                  <pic:cNvPr id="0" name="image9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792480" cy="278765"/>
                  </a:xfrm>
                  <a:prstGeom prst="rect"/>
                  <a:ln/>
                </pic:spPr>
              </pic:pic>
            </a:graphicData>
          </a:graphic>
        </wp:anchor>
      </w:drawing>
    </w:r>
  </w:p>
  <w:p w:rsidR="00000000" w:rsidDel="00000000" w:rsidP="00000000" w:rsidRDefault="00000000" w:rsidRPr="00000000" w14:paraId="00000090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left"/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Creative Commons Attribution-NonCommercial-ShareAlike 4.0 </w:t>
    </w:r>
  </w:p>
  <w:p w:rsidR="00000000" w:rsidDel="00000000" w:rsidP="00000000" w:rsidRDefault="00000000" w:rsidRPr="00000000" w14:paraId="0000009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0" w:before="0" w:line="240" w:lineRule="auto"/>
      <w:ind w:left="0" w:right="0" w:firstLine="0"/>
      <w:jc w:val="right"/>
      <w:rPr>
        <w:rFonts w:ascii="Times" w:cs="Times" w:eastAsia="Times" w:hAnsi="Times"/>
        <w:b w:val="0"/>
        <w:i w:val="0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</w:pPr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International License. See  </w:t>
    </w:r>
    <w:hyperlink r:id="rId2">
      <w:r w:rsidDel="00000000" w:rsidR="00000000" w:rsidRPr="00000000">
        <w:rPr>
          <w:rFonts w:ascii="Montserrat" w:cs="Montserrat" w:eastAsia="Montserrat" w:hAnsi="Montserrat"/>
          <w:b w:val="0"/>
          <w:i w:val="0"/>
          <w:smallCaps w:val="0"/>
          <w:strike w:val="0"/>
          <w:color w:val="000000"/>
          <w:sz w:val="14"/>
          <w:szCs w:val="14"/>
          <w:u w:val="single"/>
          <w:shd w:fill="auto" w:val="clear"/>
          <w:vertAlign w:val="baseline"/>
          <w:rtl w:val="0"/>
        </w:rPr>
        <w:t xml:space="preserve">http://creativecommons.org/licenses/by-nc-sa/4.0/</w:t>
      </w:r>
    </w:hyperlink>
    <w:r w:rsidDel="00000000" w:rsidR="00000000" w:rsidRPr="00000000">
      <w:rPr>
        <w:rFonts w:ascii="Montserrat" w:cs="Montserrat" w:eastAsia="Montserrat" w:hAnsi="Montserrat"/>
        <w:b w:val="0"/>
        <w:i w:val="0"/>
        <w:smallCaps w:val="0"/>
        <w:strike w:val="0"/>
        <w:color w:val="000000"/>
        <w:sz w:val="14"/>
        <w:szCs w:val="14"/>
        <w:u w:val="none"/>
        <w:shd w:fill="auto" w:val="clear"/>
        <w:vertAlign w:val="baseline"/>
        <w:rtl w:val="0"/>
      </w:rPr>
      <w:t xml:space="preserve"> </w:t>
      <w:tab/>
      <w:tab/>
      <w:tab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  <w:rtl w:val="0"/>
      </w:rPr>
      <w:tab/>
      <w:tab/>
      <w:br w:type="textWrapping"/>
    </w:r>
    <w:r w:rsidDel="00000000" w:rsidR="00000000" w:rsidRPr="00000000">
      <w:rPr>
        <w:rFonts w:ascii="Times" w:cs="Times" w:eastAsia="Times" w:hAnsi="Times"/>
        <w:b w:val="1"/>
        <w:i w:val="1"/>
        <w:smallCaps w:val="0"/>
        <w:strike w:val="0"/>
        <w:color w:val="000000"/>
        <w:sz w:val="20"/>
        <w:szCs w:val="20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8D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Oxford University Software Engineering Programme</w:t>
    </w:r>
  </w:p>
  <w:p w:rsidR="00000000" w:rsidDel="00000000" w:rsidP="00000000" w:rsidRDefault="00000000" w:rsidRPr="00000000" w14:paraId="0000008E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pos="4320"/>
        <w:tab w:val="right" w:pos="8640"/>
      </w:tabs>
      <w:spacing w:after="0" w:before="0" w:line="240" w:lineRule="auto"/>
      <w:ind w:left="0" w:right="0" w:firstLine="0"/>
      <w:jc w:val="center"/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</w:rPr>
    </w:pPr>
    <w:r w:rsidDel="00000000" w:rsidR="00000000" w:rsidRPr="00000000">
      <w:rPr>
        <w:rFonts w:ascii="BlairMdITC TT-Medium" w:cs="BlairMdITC TT-Medium" w:eastAsia="BlairMdITC TT-Medium" w:hAnsi="BlairMdITC TT-Medium"/>
        <w:b w:val="0"/>
        <w:i w:val="0"/>
        <w:smallCaps w:val="0"/>
        <w:strike w:val="0"/>
        <w:color w:val="000000"/>
        <w:sz w:val="10"/>
        <w:szCs w:val="10"/>
        <w:u w:val="none"/>
        <w:shd w:fill="auto" w:val="clear"/>
        <w:vertAlign w:val="baseline"/>
        <w:rtl w:val="0"/>
      </w:rPr>
      <w:t xml:space="preserve">MSc CLO Module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b w:val="0"/>
      </w:rPr>
    </w:lvl>
    <w:lvl w:ilvl="1">
      <w:start w:val="1"/>
      <w:numFmt w:val="lowerLetter"/>
      <w:lvlText w:val="%2."/>
      <w:lvlJc w:val="left"/>
      <w:pPr>
        <w:ind w:left="1440" w:hanging="360"/>
      </w:pPr>
      <w:rPr/>
    </w:lvl>
    <w:lvl w:ilvl="2">
      <w:start w:val="1"/>
      <w:numFmt w:val="lowerRoman"/>
      <w:lvlText w:val="%3."/>
      <w:lvlJc w:val="right"/>
      <w:pPr>
        <w:ind w:left="2160" w:hanging="180"/>
      </w:pPr>
      <w:rPr/>
    </w:lvl>
    <w:lvl w:ilvl="3">
      <w:start w:val="1"/>
      <w:numFmt w:val="decimal"/>
      <w:lvlText w:val="%4."/>
      <w:lvlJc w:val="left"/>
      <w:pPr>
        <w:ind w:left="2880" w:hanging="360"/>
      </w:pPr>
      <w:rPr/>
    </w:lvl>
    <w:lvl w:ilvl="4">
      <w:start w:val="1"/>
      <w:numFmt w:val="lowerLetter"/>
      <w:lvlText w:val="%5."/>
      <w:lvlJc w:val="left"/>
      <w:pPr>
        <w:ind w:left="3600" w:hanging="360"/>
      </w:pPr>
      <w:rPr/>
    </w:lvl>
    <w:lvl w:ilvl="5">
      <w:start w:val="1"/>
      <w:numFmt w:val="lowerRoman"/>
      <w:lvlText w:val="%6."/>
      <w:lvlJc w:val="right"/>
      <w:pPr>
        <w:ind w:left="4320" w:hanging="180"/>
      </w:pPr>
      <w:rPr/>
    </w:lvl>
    <w:lvl w:ilvl="6">
      <w:start w:val="1"/>
      <w:numFmt w:val="decimal"/>
      <w:lvlText w:val="%7."/>
      <w:lvlJc w:val="left"/>
      <w:pPr>
        <w:ind w:left="5040" w:hanging="360"/>
      </w:pPr>
      <w:rPr/>
    </w:lvl>
    <w:lvl w:ilvl="7">
      <w:start w:val="1"/>
      <w:numFmt w:val="lowerLetter"/>
      <w:lvlText w:val="%8."/>
      <w:lvlJc w:val="left"/>
      <w:pPr>
        <w:ind w:left="5760" w:hanging="360"/>
      </w:pPr>
      <w:rPr/>
    </w:lvl>
    <w:lvl w:ilvl="8">
      <w:start w:val="1"/>
      <w:numFmt w:val="lowerRoman"/>
      <w:lvlText w:val="%9."/>
      <w:lvlJc w:val="right"/>
      <w:pPr>
        <w:ind w:left="6480" w:hanging="180"/>
      </w:pPr>
      <w:rPr/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cs="Noto Sans Symbols" w:eastAsia="Noto Sans Symbols" w:hAnsi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cs="Courier New" w:eastAsia="Courier New" w:hAnsi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cs="Noto Sans Symbols" w:eastAsia="Noto Sans Symbols" w:hAnsi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cs="Noto Sans Symbols" w:eastAsia="Noto Sans Symbols" w:hAnsi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cs="Courier New" w:eastAsia="Courier New" w:hAnsi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cs="Noto Sans Symbols" w:eastAsia="Noto Sans Symbols" w:hAnsi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cs="Noto Sans Symbols" w:eastAsia="Noto Sans Symbols" w:hAnsi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cs="Courier New" w:eastAsia="Courier New" w:hAnsi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cs="Noto Sans Symbols" w:eastAsia="Noto Sans Symbols" w:hAnsi="Noto Sans Symbols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mbria" w:cs="Cambria" w:eastAsia="Cambria" w:hAnsi="Cambria"/>
        <w:sz w:val="24"/>
        <w:szCs w:val="24"/>
        <w:lang w:val="en-US"/>
      </w:rPr>
    </w:rPrDefault>
    <w:pPrDefault>
      <w:pPr/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spacing w:after="120" w:before="480" w:lineRule="auto"/>
    </w:pPr>
    <w:rPr>
      <w:b w:val="1"/>
      <w:sz w:val="72"/>
      <w:szCs w:val="72"/>
    </w:r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://freo.me/oxclo-userdata" TargetMode="External"/><Relationship Id="rId22" Type="http://schemas.openxmlformats.org/officeDocument/2006/relationships/image" Target="media/image11.png"/><Relationship Id="rId21" Type="http://schemas.openxmlformats.org/officeDocument/2006/relationships/image" Target="media/image14.png"/><Relationship Id="rId24" Type="http://schemas.openxmlformats.org/officeDocument/2006/relationships/image" Target="media/image18.png"/><Relationship Id="rId23" Type="http://schemas.openxmlformats.org/officeDocument/2006/relationships/image" Target="media/image2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s://github.com/pzfreo/auto-deploy-node-js/blob/master/clustertest.js" TargetMode="External"/><Relationship Id="rId26" Type="http://schemas.openxmlformats.org/officeDocument/2006/relationships/image" Target="media/image4.png"/><Relationship Id="rId25" Type="http://schemas.openxmlformats.org/officeDocument/2006/relationships/image" Target="media/image6.png"/><Relationship Id="rId28" Type="http://schemas.openxmlformats.org/officeDocument/2006/relationships/image" Target="media/image13.png"/><Relationship Id="rId27" Type="http://schemas.openxmlformats.org/officeDocument/2006/relationships/image" Target="media/image7.png"/><Relationship Id="rId5" Type="http://schemas.openxmlformats.org/officeDocument/2006/relationships/styles" Target="styles.xml"/><Relationship Id="rId6" Type="http://schemas.openxmlformats.org/officeDocument/2006/relationships/hyperlink" Target="https://ox-clo.signin.aws.amazon.com/console" TargetMode="External"/><Relationship Id="rId29" Type="http://schemas.openxmlformats.org/officeDocument/2006/relationships/image" Target="media/image1.png"/><Relationship Id="rId7" Type="http://schemas.openxmlformats.org/officeDocument/2006/relationships/hyperlink" Target="http://freo.me/oxclo-userdata" TargetMode="External"/><Relationship Id="rId8" Type="http://schemas.openxmlformats.org/officeDocument/2006/relationships/image" Target="media/image19.png"/><Relationship Id="rId31" Type="http://schemas.openxmlformats.org/officeDocument/2006/relationships/footer" Target="footer1.xml"/><Relationship Id="rId30" Type="http://schemas.openxmlformats.org/officeDocument/2006/relationships/header" Target="header1.xml"/><Relationship Id="rId11" Type="http://schemas.openxmlformats.org/officeDocument/2006/relationships/image" Target="media/image5.png"/><Relationship Id="rId10" Type="http://schemas.openxmlformats.org/officeDocument/2006/relationships/image" Target="media/image20.png"/><Relationship Id="rId13" Type="http://schemas.openxmlformats.org/officeDocument/2006/relationships/hyperlink" Target="http://ww.xx.yy.zz:8080" TargetMode="External"/><Relationship Id="rId12" Type="http://schemas.openxmlformats.org/officeDocument/2006/relationships/image" Target="media/image17.png"/><Relationship Id="rId15" Type="http://schemas.openxmlformats.org/officeDocument/2006/relationships/image" Target="media/image12.png"/><Relationship Id="rId14" Type="http://schemas.openxmlformats.org/officeDocument/2006/relationships/image" Target="media/image15.png"/><Relationship Id="rId17" Type="http://schemas.openxmlformats.org/officeDocument/2006/relationships/image" Target="media/image16.png"/><Relationship Id="rId16" Type="http://schemas.openxmlformats.org/officeDocument/2006/relationships/image" Target="media/image3.png"/><Relationship Id="rId19" Type="http://schemas.openxmlformats.org/officeDocument/2006/relationships/image" Target="media/image10.png"/><Relationship Id="rId1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Montserrat-regular.ttf"/><Relationship Id="rId2" Type="http://schemas.openxmlformats.org/officeDocument/2006/relationships/font" Target="fonts/Montserrat-bold.ttf"/><Relationship Id="rId3" Type="http://schemas.openxmlformats.org/officeDocument/2006/relationships/font" Target="fonts/Montserrat-italic.ttf"/><Relationship Id="rId4" Type="http://schemas.openxmlformats.org/officeDocument/2006/relationships/font" Target="fonts/Montserrat-boldItalic.ttf"/><Relationship Id="rId5" Type="http://schemas.openxmlformats.org/officeDocument/2006/relationships/font" Target="fonts/SourceCodePro-regular.ttf"/><Relationship Id="rId6" Type="http://schemas.openxmlformats.org/officeDocument/2006/relationships/font" Target="fonts/SourceCodePro-bold.ttf"/><Relationship Id="rId7" Type="http://schemas.openxmlformats.org/officeDocument/2006/relationships/font" Target="fonts/SourceCodePro-italic.ttf"/><Relationship Id="rId8" Type="http://schemas.openxmlformats.org/officeDocument/2006/relationships/font" Target="fonts/SourceCodePro-boldItalic.ttf"/></Relationships>
</file>

<file path=word/_rels/footer1.xml.rels><?xml version="1.0" encoding="UTF-8" standalone="yes"?><Relationships xmlns="http://schemas.openxmlformats.org/package/2006/relationships"><Relationship Id="rId1" Type="http://schemas.openxmlformats.org/officeDocument/2006/relationships/image" Target="media/image9.png"/><Relationship Id="rId2" Type="http://schemas.openxmlformats.org/officeDocument/2006/relationships/hyperlink" Target="http://creativecommons.org/licenses/by-nc-sa/4.0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