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2">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Visual Studio Code</w:t>
      </w:r>
      <w:r w:rsidDel="00000000" w:rsidR="00000000" w:rsidRPr="00000000">
        <w:rPr>
          <w:rtl w:val="0"/>
        </w:rPr>
      </w:r>
    </w:p>
    <w:p w:rsidR="00000000" w:rsidDel="00000000" w:rsidP="00000000" w:rsidRDefault="00000000" w:rsidRPr="00000000" w14:paraId="00000013">
      <w:pPr>
        <w:rPr/>
      </w:pPr>
      <w:r w:rsidDel="00000000" w:rsidR="00000000" w:rsidRPr="00000000">
        <w:rPr>
          <w:rtl w:val="0"/>
        </w:rPr>
        <w:br w:type="textWrapping"/>
        <w:br w:type="textWrapping"/>
      </w:r>
    </w:p>
    <w:p w:rsidR="00000000" w:rsidDel="00000000" w:rsidP="00000000" w:rsidRDefault="00000000" w:rsidRPr="00000000" w14:paraId="00000014">
      <w:pPr>
        <w:rPr/>
      </w:pPr>
      <w:r w:rsidDel="00000000" w:rsidR="00000000" w:rsidRPr="00000000">
        <w:br w:type="column"/>
      </w: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
                <a:graphic>
                  <a:graphicData uri="http://schemas.microsoft.com/office/word/2010/wordprocessingShape">
                    <wps:wsp>
                      <wps:cNvSpPr/>
                      <wps:cNvPr id="2" name="Shape 2"/>
                      <wps:spPr>
                        <a:xfrm>
                          <a:off x="2423125" y="2751300"/>
                          <a:ext cx="7344900" cy="1277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Using default tag: 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7a0437f04f83: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sha256:5528e8b1b1719d34604c87e11dcd1c0a20bedf46e83b5632cdeac91b8c04efc1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185738</wp:posOffset>
                </wp:positionH>
                <wp:positionV relativeFrom="paragraph">
                  <wp:posOffset>219075</wp:posOffset>
                </wp:positionV>
                <wp:extent cx="5824538" cy="1198061"/>
                <wp:effectExtent b="0" l="0" r="0" t="0"/>
                <wp:wrapTopAndBottom distB="0" distT="0"/>
                <wp:docPr id="1"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5824538" cy="1198061"/>
                        </a:xfrm>
                        <a:prstGeom prst="rect"/>
                        <a:ln/>
                      </pic:spPr>
                    </pic:pic>
                  </a:graphicData>
                </a:graphic>
              </wp:anchor>
            </w:drawing>
          </mc:Fallback>
        </mc:AlternateConten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lets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
                <a:graphic>
                  <a:graphicData uri="http://schemas.microsoft.com/office/word/2010/wordprocessingShape">
                    <wps:wsp>
                      <wps:cNvSpPr/>
                      <wps:cNvPr id="7" name="Shape 7"/>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w:t>
      </w:r>
      <w:r w:rsidDel="00000000" w:rsidR="00000000" w:rsidRPr="00000000">
        <w:rPr>
          <w:rFonts w:ascii="Source Code Pro" w:cs="Source Code Pro" w:eastAsia="Source Code Pro" w:hAnsi="Source Code Pro"/>
          <w:rtl w:val="0"/>
        </w:rPr>
        <w:t xml:space="preserve">soa</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drawing>
          <wp:inline distB="114300" distT="114300" distL="114300" distR="114300">
            <wp:extent cx="5274000" cy="381000"/>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274000" cy="3810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w:t>
      </w:r>
      <w:r w:rsidDel="00000000" w:rsidR="00000000" w:rsidRPr="00000000">
        <w:rPr>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i w:val="1"/>
          <w:rtl w:val="0"/>
        </w:rPr>
        <w:t xml:space="preserve">cranky_beaver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558800"/>
            <wp:effectExtent b="0" l="0" r="0" t="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274000" cy="5588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This me</w:t>
      </w:r>
      <w:r w:rsidDel="00000000" w:rsidR="00000000" w:rsidRPr="00000000">
        <w:rPr>
          <w:rtl w:val="0"/>
        </w:rPr>
        <w:t xml:space="preserve">ans you can run hundreds of containers on a normal machine.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1">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 for</w:t>
      </w:r>
      <w:r w:rsidDel="00000000" w:rsidR="00000000" w:rsidRPr="00000000">
        <w:rPr>
          <w:rtl w:val="0"/>
        </w:rPr>
        <w:t xml:space="preserve"> me that would be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B">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2"/>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3"/>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w:t>
      </w:r>
      <w:r w:rsidDel="00000000" w:rsidR="00000000" w:rsidRPr="00000000">
        <w:rPr>
          <w:rFonts w:ascii="Source Code Pro" w:cs="Source Code Pro" w:eastAsia="Source Code Pro" w:hAnsi="Source Code Pro"/>
          <w:sz w:val="20"/>
          <w:szCs w:val="20"/>
          <w:rtl w:val="0"/>
        </w:rPr>
        <w:t xml:space="preserve">cranky_beaver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w:t>
      </w:r>
      <w:r w:rsidDel="00000000" w:rsidR="00000000" w:rsidRPr="00000000">
        <w:rPr>
          <w:rFonts w:ascii="Source Code Pro" w:cs="Source Code Pro" w:eastAsia="Source Code Pro" w:hAnsi="Source Code Pro"/>
          <w:sz w:val="20"/>
          <w:szCs w:val="20"/>
          <w:rtl w:val="0"/>
        </w:rPr>
        <w:t xml:space="preserve">yourdocker</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4">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 /bin/bash</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/mycentos:2 /bin/bash</w:t>
        <w:br w:type="textWrapping"/>
        <w:t xml:space="preserve">ls /home</w:t>
        <w:br w:type="textWrapping"/>
      </w:r>
    </w:p>
    <w:p w:rsidR="00000000" w:rsidDel="00000000" w:rsidP="00000000" w:rsidRDefault="00000000" w:rsidRPr="00000000" w14:paraId="00000036">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w:t>
      </w:r>
      <w:r w:rsidDel="00000000" w:rsidR="00000000" w:rsidRPr="00000000">
        <w:rPr>
          <w:i w:val="1"/>
          <w:rtl w:val="0"/>
        </w:rPr>
        <w:t xml:space="preserve">yourdocker</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 </w:t>
      </w:r>
      <w:r w:rsidDel="00000000" w:rsidR="00000000" w:rsidRPr="00000000">
        <w:rPr>
          <w:rFonts w:ascii="Source Code Pro" w:cs="Source Code Pro" w:eastAsia="Source Code Pro" w:hAnsi="Source Code Pro"/>
          <w:sz w:val="22"/>
          <w:szCs w:val="22"/>
          <w:rtl w:val="0"/>
        </w:rPr>
        <w:t xml:space="preserve">yourdocker</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w:t>
      </w:r>
      <w:r w:rsidDel="00000000" w:rsidR="00000000" w:rsidRPr="00000000">
        <w:rPr>
          <w:rtl w:val="0"/>
        </w:rPr>
        <w:t xml:space="preserve">1 and then v2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You will see that docker automatically re-downloads this and then runs it. Check that your file exists in the /home directory. Notice how fast the start up is when we already have the centos image but </w:t>
      </w:r>
      <w:r w:rsidDel="00000000" w:rsidR="00000000" w:rsidRPr="00000000">
        <w:rPr>
          <w:rtl w:val="0"/>
        </w:rPr>
        <w:t xml:space="preserve">not the layers on top of it.</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w:t>
      </w:r>
      <w:r w:rsidDel="00000000" w:rsidR="00000000" w:rsidRPr="00000000">
        <w:rPr>
          <w:rtl w:val="0"/>
        </w:rPr>
        <w:t xml:space="preserve">the terminal window you have been using to control</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docker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
                <a:graphic>
                  <a:graphicData uri="http://schemas.microsoft.com/office/word/2010/wordprocessingShape">
                    <wps:wsp>
                      <wps:cNvSpPr/>
                      <wps:cNvPr id="8" name="Shape 8"/>
                      <wps:spPr>
                        <a:xfrm>
                          <a:off x="2717100" y="1608300"/>
                          <a:ext cx="7460100" cy="4267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docker run -d -p 80:80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latest: Pulling from library/httpd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6f28985ad184: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3a141a09d1d0: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1633384edb75: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acb3e3b931b8: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f6dc6b8b1d70: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Digest: sha256:9625118824bc2514d4301b387c091fe802dd9e08da7dd9f44d93ee65497e7c1c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D01c921344d3244654df3ac0e179e92a465486bea6f881348ed7318c8e18ab56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AH00558: httpd: Could not reliably determine the server's fully qualified domain name, using 172.17.0.2.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06:22:44.029804 2021] [mpm_event:notice] [pid 1:tid 139781260461184] AH00489: Apache/2.4.46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[Mon Mar 22 06:22:44.029971 2021] [core:notice] [pid 1:tid 139781260461184]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3234205"/>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67325" cy="3234205"/>
                        </a:xfrm>
                        <a:prstGeom prst="rect"/>
                        <a:ln/>
                      </pic:spPr>
                    </pic:pic>
                  </a:graphicData>
                </a:graphic>
              </wp:anchor>
            </w:drawing>
          </mc:Fallback>
        </mc:AlternateContent>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w:t>
      </w: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19">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0"/>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b w:val="1"/>
        </w:rPr>
      </w:pPr>
      <w:r w:rsidDel="00000000" w:rsidR="00000000" w:rsidRPr="00000000">
        <w:rPr>
          <w:b w:val="1"/>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r w:rsidDel="00000000" w:rsidR="00000000" w:rsidRPr="00000000">
        <w:rPr>
          <w:rtl w:val="0"/>
        </w:rPr>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ruewbthqywz8" w:id="5"/>
      <w:bookmarkEnd w:id="5"/>
      <w:r w:rsidDel="00000000" w:rsidR="00000000" w:rsidRPr="00000000">
        <w:rPr>
          <w:rFonts w:ascii="Courier New" w:cs="Courier New" w:eastAsia="Courier New" w:hAnsi="Courier New"/>
          <w:color w:val="d4d4d4"/>
          <w:sz w:val="21"/>
          <w:szCs w:val="21"/>
        </w:rPr>
        <w:drawing>
          <wp:inline distB="114300" distT="114300" distL="114300" distR="114300">
            <wp:extent cx="5274000" cy="2717800"/>
            <wp:effectExtent b="0" l="0" r="0" t="0"/>
            <wp:docPr id="1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274000" cy="2717800"/>
                    </a:xfrm>
                    <a:prstGeom prst="rect"/>
                    <a:ln/>
                  </pic:spPr>
                </pic:pic>
              </a:graphicData>
            </a:graphic>
          </wp:inline>
        </w:drawing>
      </w:r>
      <w:r w:rsidDel="00000000" w:rsidR="00000000" w:rsidRPr="00000000">
        <w:rPr>
          <w:rFonts w:ascii="Courier New" w:cs="Courier New" w:eastAsia="Courier New" w:hAnsi="Courier New"/>
          <w:color w:val="d4d4d4"/>
          <w:sz w:val="21"/>
          <w:szCs w:val="21"/>
          <w:rtl w:val="0"/>
        </w:rPr>
        <w:br w:type="textWrapping"/>
      </w:r>
      <w:r w:rsidDel="00000000" w:rsidR="00000000" w:rsidRPr="00000000">
        <w:rPr>
          <w:rtl w:val="0"/>
        </w:rPr>
        <w:br w:type="textWrapping"/>
        <w:t xml:space="preserve">What this does is as follows:</w:t>
        <w:br w:type="textWrapping"/>
        <w:t xml:space="preserve">a) Start with existing Docker image called node:14.4 (which is the official release of node.js as a Docker image).</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6"/>
      <w:bookmarkEnd w:id="6"/>
      <w:r w:rsidDel="00000000" w:rsidR="00000000" w:rsidRPr="00000000">
        <w:rPr>
          <w:rtl w:val="0"/>
        </w:rPr>
        <w:t xml:space="preserve">b) Make a directory for our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7"/>
      <w:bookmarkEnd w:id="7"/>
      <w:r w:rsidDel="00000000" w:rsidR="00000000" w:rsidRPr="00000000">
        <w:rPr>
          <w:rtl w:val="0"/>
        </w:rPr>
        <w:t xml:space="preserve">c) Set that as the working directory</w:t>
        <w:br w:type="textWrapping"/>
        <w:t xml:space="preserve">d) Copy the source code over</w:t>
        <w:br w:type="textWrapping"/>
        <w:t xml:space="preserve">e) Install the dependencies needed to run the node 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8"/>
      <w:bookmarkEnd w:id="8"/>
      <w:r w:rsidDel="00000000" w:rsidR="00000000" w:rsidRPr="00000000">
        <w:rPr>
          <w:rtl w:val="0"/>
        </w:rPr>
        <w:t xml:space="preserve">f) Tell docker that this listens on port 8080</w:t>
        <w:br w:type="textWrapping"/>
        <w:t xml:space="preserve">g) Use “npm run simple” as the executable command for the container</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9"/>
      <w:bookmarkEnd w:id="9"/>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0"/>
      <w:bookmarkEnd w:id="10"/>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1"/>
      <w:bookmarkEnd w:id="11"/>
      <w:r w:rsidDel="00000000" w:rsidR="00000000" w:rsidRPr="00000000">
        <w:rPr>
          <w:rtl w:val="0"/>
        </w:rPr>
        <w:t xml:space="preserve">(notice the ‘ . ’!)</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12"/>
      <w:bookmarkEnd w:id="12"/>
      <w:r w:rsidDel="00000000" w:rsidR="00000000" w:rsidRPr="00000000">
        <w:rPr>
          <w:rtl w:val="0"/>
        </w:rPr>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3">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5">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w:t>
      </w:r>
      <w:r w:rsidDel="00000000" w:rsidR="00000000" w:rsidRPr="00000000">
        <w:rPr>
          <w:rFonts w:ascii="Source Code Pro" w:cs="Source Code Pro" w:eastAsia="Source Code Pro" w:hAnsi="Source Code Pro"/>
          <w:sz w:val="26"/>
          <w:szCs w:val="26"/>
          <w:rtl w:val="0"/>
        </w:rPr>
        <w:t xml:space="preserve">docker-compose.yaml</w:t>
      </w:r>
      <w:r w:rsidDel="00000000" w:rsidR="00000000" w:rsidRPr="00000000">
        <w:rPr>
          <w:rFonts w:ascii="Source Code Pro" w:cs="Source Code Pro" w:eastAsia="Source Code Pro" w:hAnsi="Source Code Pro"/>
          <w:sz w:val="26"/>
          <w:szCs w:val="26"/>
          <w:rtl w:val="0"/>
        </w:rPr>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4"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7C">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7F">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0">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1">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http </w:t>
      </w:r>
      <w:hyperlink r:id="rId26">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5274000" cy="5257800"/>
            <wp:effectExtent b="0" l="0" r="0" t="0"/>
            <wp:docPr id="13"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2740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hitting </w:t>
      </w:r>
      <w:r w:rsidDel="00000000" w:rsidR="00000000" w:rsidRPr="00000000">
        <w:rPr>
          <w:b w:val="1"/>
          <w:sz w:val="26"/>
          <w:szCs w:val="26"/>
          <w:rtl w:val="0"/>
        </w:rPr>
        <w:t xml:space="preserve">Ctrl-C</w:t>
      </w:r>
      <w:r w:rsidDel="00000000" w:rsidR="00000000" w:rsidRPr="00000000">
        <w:rPr>
          <w:sz w:val="26"/>
          <w:szCs w:val="26"/>
          <w:rtl w:val="0"/>
        </w:rPr>
        <w:t xml:space="preserve"> to stop the composition.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sz w:val="26"/>
          <w:szCs w:val="26"/>
        </w:rPr>
      </w:pPr>
      <w:r w:rsidDel="00000000" w:rsidR="00000000" w:rsidRPr="00000000">
        <w:rPr>
          <w:sz w:val="26"/>
          <w:szCs w:val="26"/>
          <w:rtl w:val="0"/>
        </w:rPr>
        <w:t xml:space="preserve">Then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br w:type="textWrapping"/>
        <w:tab/>
        <w:t xml:space="preserve">docker-compose down</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w:t>
      </w:r>
      <w:r w:rsidDel="00000000" w:rsidR="00000000" w:rsidRPr="00000000">
        <w:rPr>
          <w:b w:val="1"/>
          <w:sz w:val="26"/>
          <w:szCs w:val="26"/>
          <w:rtl w:val="0"/>
        </w:rPr>
        <w:t xml:space="preserve">the exercise</w:t>
      </w:r>
      <w:r w:rsidDel="00000000" w:rsidR="00000000" w:rsidRPr="00000000">
        <w:rPr>
          <w:b w:val="1"/>
          <w:i w:val="0"/>
          <w:smallCaps w:val="0"/>
          <w:strike w:val="0"/>
          <w:color w:val="000000"/>
          <w:sz w:val="26"/>
          <w:szCs w:val="26"/>
          <w:u w:val="none"/>
          <w:shd w:fill="auto" w:val="clear"/>
          <w:vertAlign w:val="baseline"/>
          <w:rtl w:val="0"/>
        </w:rPr>
        <w:t xml:space="preserve">.</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8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90">
      <w:pPr>
        <w:ind w:left="1080" w:hanging="360"/>
        <w:rPr/>
      </w:pPr>
      <w:r w:rsidDel="00000000" w:rsidR="00000000" w:rsidRPr="00000000">
        <w:rPr>
          <w:rtl w:val="0"/>
        </w:rPr>
        <w:br w:type="textWrapping"/>
        <w:t xml:space="preserve">Fork my node-docker repo into your github</w:t>
      </w:r>
    </w:p>
    <w:p w:rsidR="00000000" w:rsidDel="00000000" w:rsidP="00000000" w:rsidRDefault="00000000" w:rsidRPr="00000000" w14:paraId="00000091">
      <w:pPr>
        <w:ind w:left="1080" w:hanging="360"/>
        <w:rPr/>
      </w:pPr>
      <w:r w:rsidDel="00000000" w:rsidR="00000000" w:rsidRPr="00000000">
        <w:rPr>
          <w:rtl w:val="0"/>
        </w:rPr>
        <w:t xml:space="preserve">In </w:t>
      </w:r>
      <w:hyperlink r:id="rId28">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9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93">
      <w:pPr>
        <w:ind w:left="1080" w:hanging="360"/>
        <w:rPr/>
      </w:pPr>
      <w:r w:rsidDel="00000000" w:rsidR="00000000" w:rsidRPr="00000000">
        <w:rPr>
          <w:rtl w:val="0"/>
        </w:rPr>
        <w:t xml:space="preserve">Select your github repository.</w:t>
      </w:r>
    </w:p>
    <w:p w:rsidR="00000000" w:rsidDel="00000000" w:rsidP="00000000" w:rsidRDefault="00000000" w:rsidRPr="00000000" w14:paraId="0000009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95">
      <w:pPr>
        <w:ind w:left="360"/>
        <w:rPr/>
      </w:pPr>
      <w:r w:rsidDel="00000000" w:rsidR="00000000" w:rsidRPr="00000000">
        <w:rPr>
          <w:rtl w:val="0"/>
        </w:rPr>
      </w:r>
    </w:p>
    <w:sectPr>
      <w:headerReference r:id="rId29" w:type="default"/>
      <w:headerReference r:id="rId30" w:type="first"/>
      <w:headerReference r:id="rId31" w:type="even"/>
      <w:footerReference r:id="rId32" w:type="default"/>
      <w:footerReference r:id="rId33" w:type="first"/>
      <w:footerReference r:id="rId3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docs.docker.com/engine/reference/builder/" TargetMode="External"/><Relationship Id="rId21" Type="http://schemas.openxmlformats.org/officeDocument/2006/relationships/image" Target="media/image5.png"/><Relationship Id="rId24" Type="http://schemas.openxmlformats.org/officeDocument/2006/relationships/image" Target="media/image7.png"/><Relationship Id="rId23" Type="http://schemas.openxmlformats.org/officeDocument/2006/relationships/hyperlink" Target="http://localh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hyperlink" Target="http://localhost" TargetMode="External"/><Relationship Id="rId25" Type="http://schemas.openxmlformats.org/officeDocument/2006/relationships/image" Target="media/image4.png"/><Relationship Id="rId28" Type="http://schemas.openxmlformats.org/officeDocument/2006/relationships/hyperlink" Target="http://hub.docker.com" TargetMode="External"/><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4.png"/><Relationship Id="rId31" Type="http://schemas.openxmlformats.org/officeDocument/2006/relationships/header" Target="header3.xml"/><Relationship Id="rId30" Type="http://schemas.openxmlformats.org/officeDocument/2006/relationships/header" Target="header2.xml"/><Relationship Id="rId11" Type="http://schemas.openxmlformats.org/officeDocument/2006/relationships/hyperlink" Target="http://hub.docker.com" TargetMode="External"/><Relationship Id="rId33" Type="http://schemas.openxmlformats.org/officeDocument/2006/relationships/footer" Target="footer2.xml"/><Relationship Id="rId10" Type="http://schemas.openxmlformats.org/officeDocument/2006/relationships/image" Target="media/image2.png"/><Relationship Id="rId32" Type="http://schemas.openxmlformats.org/officeDocument/2006/relationships/footer" Target="footer1.xml"/><Relationship Id="rId13" Type="http://schemas.openxmlformats.org/officeDocument/2006/relationships/image" Target="media/image13.png"/><Relationship Id="rId12" Type="http://schemas.openxmlformats.org/officeDocument/2006/relationships/image" Target="media/image10.png"/><Relationship Id="rId34" Type="http://schemas.openxmlformats.org/officeDocument/2006/relationships/footer" Target="footer3.xml"/><Relationship Id="rId15" Type="http://schemas.openxmlformats.org/officeDocument/2006/relationships/image" Target="media/image8.png"/><Relationship Id="rId14" Type="http://schemas.openxmlformats.org/officeDocument/2006/relationships/hyperlink" Target="http://hub.docker.com" TargetMode="External"/><Relationship Id="rId17" Type="http://schemas.openxmlformats.org/officeDocument/2006/relationships/image" Target="media/image15.png"/><Relationship Id="rId16" Type="http://schemas.openxmlformats.org/officeDocument/2006/relationships/hyperlink" Target="http://localhost:80" TargetMode="External"/><Relationship Id="rId19" Type="http://schemas.openxmlformats.org/officeDocument/2006/relationships/hyperlink" Target="http://localhost" TargetMode="External"/><Relationship Id="rId18" Type="http://schemas.openxmlformats.org/officeDocument/2006/relationships/hyperlink" Target="http://localhost:8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