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D4403" w:rsidRDefault="00000000">
      <w:pPr>
        <w:rPr>
          <w:rFonts w:ascii="Times New Roman" w:eastAsia="Times New Roman" w:hAnsi="Times New Roman" w:cs="Times New Roman"/>
        </w:rPr>
      </w:pPr>
      <w:r>
        <w:rPr>
          <w:rFonts w:ascii="Times New Roman" w:eastAsia="Times New Roman" w:hAnsi="Times New Roman" w:cs="Times New Roman"/>
        </w:rPr>
        <w:t>Macy O’Neil</w:t>
      </w:r>
    </w:p>
    <w:p w14:paraId="00000002" w14:textId="77777777" w:rsidR="006D4403" w:rsidRDefault="00000000">
      <w:pPr>
        <w:rPr>
          <w:rFonts w:ascii="Times New Roman" w:eastAsia="Times New Roman" w:hAnsi="Times New Roman" w:cs="Times New Roman"/>
        </w:rPr>
      </w:pPr>
      <w:r>
        <w:rPr>
          <w:rFonts w:ascii="Times New Roman" w:eastAsia="Times New Roman" w:hAnsi="Times New Roman" w:cs="Times New Roman"/>
        </w:rPr>
        <w:t xml:space="preserve">EDU 498: Literacy Learning as Social Practice </w:t>
      </w:r>
    </w:p>
    <w:p w14:paraId="00000003" w14:textId="77777777" w:rsidR="006D4403" w:rsidRDefault="00000000">
      <w:pPr>
        <w:rPr>
          <w:rFonts w:ascii="Times New Roman" w:eastAsia="Times New Roman" w:hAnsi="Times New Roman" w:cs="Times New Roman"/>
        </w:rPr>
      </w:pPr>
      <w:r>
        <w:rPr>
          <w:rFonts w:ascii="Times New Roman" w:eastAsia="Times New Roman" w:hAnsi="Times New Roman" w:cs="Times New Roman"/>
        </w:rPr>
        <w:t xml:space="preserve">Literacy as Power: Bridging Social Justice and Critical Communication Assignment </w:t>
      </w:r>
    </w:p>
    <w:p w14:paraId="00000004" w14:textId="77777777" w:rsidR="006D4403" w:rsidRDefault="00000000">
      <w:pPr>
        <w:rPr>
          <w:rFonts w:ascii="Times New Roman" w:eastAsia="Times New Roman" w:hAnsi="Times New Roman" w:cs="Times New Roman"/>
        </w:rPr>
      </w:pPr>
      <w:r>
        <w:rPr>
          <w:rFonts w:ascii="Times New Roman" w:eastAsia="Times New Roman" w:hAnsi="Times New Roman" w:cs="Times New Roman"/>
        </w:rPr>
        <w:t>11/17/24</w:t>
      </w:r>
    </w:p>
    <w:p w14:paraId="00000005" w14:textId="77777777" w:rsidR="006D4403" w:rsidRDefault="006D4403">
      <w:pPr>
        <w:rPr>
          <w:rFonts w:ascii="Times New Roman" w:eastAsia="Times New Roman" w:hAnsi="Times New Roman" w:cs="Times New Roman"/>
        </w:rPr>
      </w:pPr>
    </w:p>
    <w:p w14:paraId="00000006" w14:textId="77777777" w:rsidR="006D4403" w:rsidRDefault="00000000">
      <w:pPr>
        <w:rPr>
          <w:rFonts w:ascii="Times New Roman" w:eastAsia="Times New Roman" w:hAnsi="Times New Roman" w:cs="Times New Roman"/>
        </w:rPr>
      </w:pPr>
      <w:r>
        <w:rPr>
          <w:rFonts w:ascii="Times New Roman" w:eastAsia="Times New Roman" w:hAnsi="Times New Roman" w:cs="Times New Roman"/>
          <w:b/>
        </w:rPr>
        <w:t xml:space="preserve">Social Justice Issues: </w:t>
      </w:r>
      <w:r>
        <w:rPr>
          <w:rFonts w:ascii="Times New Roman" w:eastAsia="Times New Roman" w:hAnsi="Times New Roman" w:cs="Times New Roman"/>
        </w:rPr>
        <w:t xml:space="preserve">Transgender Sports Participation </w:t>
      </w:r>
    </w:p>
    <w:p w14:paraId="00000007" w14:textId="77777777" w:rsidR="006D4403" w:rsidRDefault="006D4403">
      <w:pPr>
        <w:rPr>
          <w:rFonts w:ascii="Times New Roman" w:eastAsia="Times New Roman" w:hAnsi="Times New Roman" w:cs="Times New Roman"/>
          <w:b/>
        </w:rPr>
      </w:pPr>
    </w:p>
    <w:p w14:paraId="00000008" w14:textId="77777777" w:rsidR="006D4403" w:rsidRDefault="00000000">
      <w:pPr>
        <w:rPr>
          <w:rFonts w:ascii="Times New Roman" w:eastAsia="Times New Roman" w:hAnsi="Times New Roman" w:cs="Times New Roman"/>
          <w:b/>
        </w:rPr>
      </w:pPr>
      <w:r>
        <w:rPr>
          <w:rFonts w:ascii="Times New Roman" w:eastAsia="Times New Roman" w:hAnsi="Times New Roman" w:cs="Times New Roman"/>
          <w:b/>
        </w:rPr>
        <w:t xml:space="preserve">Research &amp; Documentation: </w:t>
      </w:r>
    </w:p>
    <w:p w14:paraId="00000009" w14:textId="77777777" w:rsidR="006D4403" w:rsidRDefault="00000000">
      <w:pPr>
        <w:rPr>
          <w:rFonts w:ascii="Times New Roman" w:eastAsia="Times New Roman" w:hAnsi="Times New Roman" w:cs="Times New Roman"/>
          <w:b/>
        </w:rPr>
      </w:pPr>
      <w:hyperlink r:id="rId5">
        <w:r>
          <w:rPr>
            <w:rFonts w:ascii="Times New Roman" w:eastAsia="Times New Roman" w:hAnsi="Times New Roman" w:cs="Times New Roman"/>
            <w:b/>
            <w:color w:val="1155CC"/>
            <w:u w:val="single"/>
          </w:rPr>
          <w:t>NBC News- Hundreds of Athletes Urge the NCAA Not to Ban Trans Athletes From Women's Sports- April 2024 (Article)</w:t>
        </w:r>
      </w:hyperlink>
      <w:r>
        <w:rPr>
          <w:rFonts w:ascii="Times New Roman" w:eastAsia="Times New Roman" w:hAnsi="Times New Roman" w:cs="Times New Roman"/>
          <w:b/>
        </w:rPr>
        <w:t xml:space="preserve"> </w:t>
      </w:r>
    </w:p>
    <w:p w14:paraId="0000000A" w14:textId="77777777" w:rsidR="006D440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Utilizes and doesn’t define some jargon that is utilized in fields such as sports, medicine, and law.</w:t>
      </w:r>
    </w:p>
    <w:p w14:paraId="0000000B" w14:textId="77777777" w:rsidR="006D4403" w:rsidRDefault="00000000">
      <w:pPr>
        <w:numPr>
          <w:ilvl w:val="1"/>
          <w:numId w:val="5"/>
        </w:numPr>
        <w:rPr>
          <w:rFonts w:ascii="Times New Roman" w:eastAsia="Times New Roman" w:hAnsi="Times New Roman" w:cs="Times New Roman"/>
        </w:rPr>
      </w:pPr>
      <w:r>
        <w:rPr>
          <w:rFonts w:ascii="Times New Roman" w:eastAsia="Times New Roman" w:hAnsi="Times New Roman" w:cs="Times New Roman"/>
        </w:rPr>
        <w:t xml:space="preserve">Words/terms like: NCAA, Title IX, testosterone suppression, plaintiffs, injunctions, </w:t>
      </w:r>
    </w:p>
    <w:p w14:paraId="0000000C" w14:textId="77777777" w:rsidR="006D440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Utilizes academic language- grammar rules, jargon, stats, formal tone</w:t>
      </w:r>
    </w:p>
    <w:p w14:paraId="0000000D" w14:textId="77777777" w:rsidR="006D440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Tone is formal and factual</w:t>
      </w:r>
    </w:p>
    <w:p w14:paraId="0000000E" w14:textId="77777777" w:rsidR="006D440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Doesn’t sway to one side. This article comes at the issue from a neutral perspective</w:t>
      </w:r>
    </w:p>
    <w:p w14:paraId="0000000F" w14:textId="77777777" w:rsidR="006D4403" w:rsidRDefault="006D4403">
      <w:pPr>
        <w:ind w:left="720"/>
        <w:rPr>
          <w:rFonts w:ascii="Times New Roman" w:eastAsia="Times New Roman" w:hAnsi="Times New Roman" w:cs="Times New Roman"/>
        </w:rPr>
      </w:pPr>
    </w:p>
    <w:p w14:paraId="00000010" w14:textId="77777777" w:rsidR="006D4403" w:rsidRDefault="00000000">
      <w:pPr>
        <w:rPr>
          <w:rFonts w:ascii="Times New Roman" w:eastAsia="Times New Roman" w:hAnsi="Times New Roman" w:cs="Times New Roman"/>
          <w:b/>
        </w:rPr>
      </w:pPr>
      <w:hyperlink r:id="rId6">
        <w:r>
          <w:rPr>
            <w:rFonts w:ascii="Times New Roman" w:eastAsia="Times New Roman" w:hAnsi="Times New Roman" w:cs="Times New Roman"/>
            <w:b/>
            <w:color w:val="1155CC"/>
            <w:u w:val="single"/>
          </w:rPr>
          <w:t>AP News- Federal Rule on Title IX is a Ruse to Require Trans Sports Participation GOP States Say - May 2024 (Article)</w:t>
        </w:r>
      </w:hyperlink>
    </w:p>
    <w:p w14:paraId="00000011" w14:textId="77777777" w:rsidR="006D440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 xml:space="preserve">Utilizes/doesn't define some jargon used in sports, medicine, and law fields. </w:t>
      </w:r>
    </w:p>
    <w:p w14:paraId="00000012" w14:textId="77777777" w:rsidR="006D4403"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rPr>
        <w:t>GOP, litigation, federal circuit courts, red herring, NCAA</w:t>
      </w:r>
    </w:p>
    <w:p w14:paraId="00000013" w14:textId="77777777" w:rsidR="006D440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Utilizes/but defines some jargon</w:t>
      </w:r>
    </w:p>
    <w:p w14:paraId="00000014" w14:textId="77777777" w:rsidR="006D4403"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rPr>
        <w:t xml:space="preserve"> Title IX</w:t>
      </w:r>
    </w:p>
    <w:p w14:paraId="00000015" w14:textId="77777777" w:rsidR="006D440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Utilizes academic language- grammar, jargon, formal tone, stats</w:t>
      </w:r>
    </w:p>
    <w:p w14:paraId="00000016" w14:textId="77777777" w:rsidR="006D440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Tone is formal and factual</w:t>
      </w:r>
    </w:p>
    <w:p w14:paraId="00000017" w14:textId="77777777" w:rsidR="006D440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sz w:val="24"/>
          <w:szCs w:val="24"/>
          <w:highlight w:val="white"/>
        </w:rPr>
        <w:t>Explains both sides of the argument from a neutral perspective</w:t>
      </w:r>
    </w:p>
    <w:p w14:paraId="00000018" w14:textId="77777777" w:rsidR="006D4403"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sz w:val="24"/>
          <w:szCs w:val="24"/>
          <w:highlight w:val="white"/>
        </w:rPr>
        <w:t xml:space="preserve"> “Each side points to limited research that backs their viewpoints about whether trans women and girls have an edge over cisgender women and girls.?</w:t>
      </w:r>
    </w:p>
    <w:p w14:paraId="00000019" w14:textId="77777777" w:rsidR="006D4403" w:rsidRDefault="006D4403">
      <w:pPr>
        <w:rPr>
          <w:rFonts w:ascii="Times New Roman" w:eastAsia="Times New Roman" w:hAnsi="Times New Roman" w:cs="Times New Roman"/>
          <w:b/>
        </w:rPr>
      </w:pPr>
    </w:p>
    <w:p w14:paraId="0000001A" w14:textId="77777777" w:rsidR="006D4403" w:rsidRDefault="00000000">
      <w:pPr>
        <w:rPr>
          <w:rFonts w:ascii="Times New Roman" w:eastAsia="Times New Roman" w:hAnsi="Times New Roman" w:cs="Times New Roman"/>
          <w:b/>
        </w:rPr>
      </w:pPr>
      <w:hyperlink r:id="rId7">
        <w:r>
          <w:rPr>
            <w:rFonts w:ascii="Times New Roman" w:eastAsia="Times New Roman" w:hAnsi="Times New Roman" w:cs="Times New Roman"/>
            <w:b/>
            <w:color w:val="1155CC"/>
            <w:u w:val="single"/>
          </w:rPr>
          <w:t>NBC News- Athletes From Five Universities File Title IX Suit in Transgender Volleyball Controversy- November 2024 (Article)</w:t>
        </w:r>
      </w:hyperlink>
    </w:p>
    <w:p w14:paraId="0000001B" w14:textId="77777777" w:rsidR="006D440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Mostly defines jargon used- Mountain West Conference, SJSU, Title IX, </w:t>
      </w:r>
    </w:p>
    <w:p w14:paraId="0000001C" w14:textId="77777777" w:rsidR="006D440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Utilizes/doesn’t define some jargon- NCAA</w:t>
      </w:r>
    </w:p>
    <w:p w14:paraId="0000001D" w14:textId="77777777" w:rsidR="006D440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Formal and informative tone</w:t>
      </w:r>
    </w:p>
    <w:p w14:paraId="0000001E" w14:textId="77777777" w:rsidR="006D440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Discusses interviews of people on both sides </w:t>
      </w:r>
    </w:p>
    <w:p w14:paraId="0000001F" w14:textId="77777777" w:rsidR="006D440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Has a neutral stance</w:t>
      </w:r>
    </w:p>
    <w:p w14:paraId="00000020" w14:textId="77777777" w:rsidR="006D4403" w:rsidRDefault="006D4403">
      <w:pPr>
        <w:rPr>
          <w:rFonts w:ascii="Times New Roman" w:eastAsia="Times New Roman" w:hAnsi="Times New Roman" w:cs="Times New Roman"/>
        </w:rPr>
      </w:pPr>
    </w:p>
    <w:p w14:paraId="00000021" w14:textId="77777777" w:rsidR="006D4403" w:rsidRDefault="00000000">
      <w:pPr>
        <w:rPr>
          <w:rFonts w:ascii="Times New Roman" w:eastAsia="Times New Roman" w:hAnsi="Times New Roman" w:cs="Times New Roman"/>
          <w:b/>
        </w:rPr>
      </w:pPr>
      <w:hyperlink r:id="rId8">
        <w:r>
          <w:rPr>
            <w:rFonts w:ascii="Times New Roman" w:eastAsia="Times New Roman" w:hAnsi="Times New Roman" w:cs="Times New Roman"/>
            <w:b/>
            <w:color w:val="1155CC"/>
            <w:u w:val="single"/>
          </w:rPr>
          <w:t>ESPN- Transgender Athlete Laws by State: Legislation, Science, More</w:t>
        </w:r>
      </w:hyperlink>
    </w:p>
    <w:p w14:paraId="00000022" w14:textId="77777777" w:rsidR="006D4403"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Includes visual maps of transgender athlete legislation by state, and legislation by year</w:t>
      </w:r>
    </w:p>
    <w:p w14:paraId="00000023" w14:textId="77777777" w:rsidR="006D4403"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Utilizes but defines jargon- HR734,  HB500, HB391, HB261, SB1165, etc. </w:t>
      </w:r>
    </w:p>
    <w:p w14:paraId="00000024" w14:textId="77777777" w:rsidR="006D4403"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Formal and informative tone</w:t>
      </w:r>
    </w:p>
    <w:p w14:paraId="00000025" w14:textId="77777777" w:rsidR="006D4403"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Uses academic language </w:t>
      </w:r>
    </w:p>
    <w:p w14:paraId="00000026" w14:textId="77777777" w:rsidR="006D4403"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Neutral view as it is just stating legislation in each stat</w:t>
      </w:r>
      <w:r>
        <w:br w:type="page"/>
      </w:r>
    </w:p>
    <w:p w14:paraId="00000027" w14:textId="77777777" w:rsidR="006D4403" w:rsidRDefault="00000000">
      <w:pPr>
        <w:rPr>
          <w:rFonts w:ascii="Times New Roman" w:eastAsia="Times New Roman" w:hAnsi="Times New Roman" w:cs="Times New Roman"/>
          <w:b/>
        </w:rPr>
      </w:pPr>
      <w:hyperlink r:id="rId9">
        <w:r>
          <w:rPr>
            <w:rFonts w:ascii="Times New Roman" w:eastAsia="Times New Roman" w:hAnsi="Times New Roman" w:cs="Times New Roman"/>
            <w:b/>
            <w:color w:val="1155CC"/>
            <w:u w:val="single"/>
          </w:rPr>
          <w:t>NPR- What Trump's Win Could Mean for Transgender Health Care Access, Athletes- November 2024 (Podcast)</w:t>
        </w:r>
      </w:hyperlink>
    </w:p>
    <w:p w14:paraId="00000028" w14:textId="77777777" w:rsidR="006D440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Utilizes academic language- grammar rules, formal tone, jargon</w:t>
      </w:r>
    </w:p>
    <w:p w14:paraId="00000029" w14:textId="77777777" w:rsidR="006D440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Utilizes and doesn’t define jargon- Medicaid, </w:t>
      </w:r>
      <w:proofErr w:type="spellStart"/>
      <w:r>
        <w:rPr>
          <w:rFonts w:ascii="Times New Roman" w:eastAsia="Times New Roman" w:hAnsi="Times New Roman" w:cs="Times New Roman"/>
        </w:rPr>
        <w:t>medicare</w:t>
      </w:r>
      <w:proofErr w:type="spellEnd"/>
      <w:r>
        <w:rPr>
          <w:rFonts w:ascii="Times New Roman" w:eastAsia="Times New Roman" w:hAnsi="Times New Roman" w:cs="Times New Roman"/>
        </w:rPr>
        <w:t xml:space="preserve">, Affordable Care Act, Executive Order/Action, </w:t>
      </w:r>
    </w:p>
    <w:p w14:paraId="0000002A" w14:textId="77777777" w:rsidR="006D440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Defines some jargon- Title IX</w:t>
      </w:r>
    </w:p>
    <w:p w14:paraId="0000002B" w14:textId="77777777" w:rsidR="006D440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Formal and informative tone</w:t>
      </w:r>
    </w:p>
    <w:p w14:paraId="0000002C" w14:textId="77777777" w:rsidR="006D4403" w:rsidRDefault="006D4403">
      <w:pPr>
        <w:rPr>
          <w:rFonts w:ascii="Times New Roman" w:eastAsia="Times New Roman" w:hAnsi="Times New Roman" w:cs="Times New Roman"/>
          <w:b/>
        </w:rPr>
      </w:pPr>
    </w:p>
    <w:p w14:paraId="0000002D" w14:textId="77777777" w:rsidR="006D4403" w:rsidRDefault="00000000">
      <w:pPr>
        <w:rPr>
          <w:rFonts w:ascii="Times New Roman" w:eastAsia="Times New Roman" w:hAnsi="Times New Roman" w:cs="Times New Roman"/>
          <w:b/>
        </w:rPr>
      </w:pPr>
      <w:r>
        <w:rPr>
          <w:rFonts w:ascii="Times New Roman" w:eastAsia="Times New Roman" w:hAnsi="Times New Roman" w:cs="Times New Roman"/>
          <w:b/>
        </w:rPr>
        <w:t xml:space="preserve">Critical Analysis: </w:t>
      </w:r>
    </w:p>
    <w:p w14:paraId="0000002E" w14:textId="77777777" w:rsidR="006D4403" w:rsidRDefault="00000000">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 xml:space="preserve">Literacy plays a massive role in the communication of a social justice issue to the public, such as the current issue of transgender sports participation. The use of certain jargon, tone, and academic language is often utilized which can make it challenging for some audiences to understand, resulting in a lack of communication of the issue. For example, from my research on transgender rights, it is clear to see that jargon is often utilized and not defined in the relevant and reliable sources. For </w:t>
      </w:r>
      <w:proofErr w:type="gramStart"/>
      <w:r>
        <w:rPr>
          <w:rFonts w:ascii="Times New Roman" w:eastAsia="Times New Roman" w:hAnsi="Times New Roman" w:cs="Times New Roman"/>
        </w:rPr>
        <w:t>example</w:t>
      </w:r>
      <w:proofErr w:type="gramEnd"/>
      <w:r>
        <w:rPr>
          <w:rFonts w:ascii="Times New Roman" w:eastAsia="Times New Roman" w:hAnsi="Times New Roman" w:cs="Times New Roman"/>
        </w:rPr>
        <w:t xml:space="preserve"> almost all articles utilized and did not define specific terms that are used in fields such as medicine, sports, and law. Field specific terms like these can be hard to understand for those not a part of the field which creates a barrier in understanding this issue. Additionally, all of these sources utilize academic language which further creates a barrier in understanding the issue as not everyone is fluent in academic language. It can be complicated for those not familiar with academic language to understand these articles due to the different language, grammar rules, and tone utilized in this type of language. By utilizing both jargon and academic language in these sources excludes certain groups from understanding and engaging with the issue. For </w:t>
      </w:r>
      <w:proofErr w:type="gramStart"/>
      <w:r>
        <w:rPr>
          <w:rFonts w:ascii="Times New Roman" w:eastAsia="Times New Roman" w:hAnsi="Times New Roman" w:cs="Times New Roman"/>
        </w:rPr>
        <w:t>example</w:t>
      </w:r>
      <w:proofErr w:type="gramEnd"/>
      <w:r>
        <w:rPr>
          <w:rFonts w:ascii="Times New Roman" w:eastAsia="Times New Roman" w:hAnsi="Times New Roman" w:cs="Times New Roman"/>
        </w:rPr>
        <w:t xml:space="preserve"> groups with lower literacy levels, less field specific knowledge, and less academic language understanding are likely to have a more challenging time reading and comprehending these articles making it harder for them to understand the issue and current news regarding the issue that is being discussed. On the other hand, those with a higher level of education, often have more field specific knowledge and an understanding of academic language, making it easier for these groups to understand the issue. Overall, utilizing jargon and academic language places a divide in communication of issues. </w:t>
      </w:r>
    </w:p>
    <w:p w14:paraId="0000002F" w14:textId="77777777" w:rsidR="006D4403" w:rsidRDefault="006D4403">
      <w:pPr>
        <w:rPr>
          <w:rFonts w:ascii="Times New Roman" w:eastAsia="Times New Roman" w:hAnsi="Times New Roman" w:cs="Times New Roman"/>
        </w:rPr>
      </w:pPr>
    </w:p>
    <w:p w14:paraId="00000030" w14:textId="77777777" w:rsidR="006D4403" w:rsidRDefault="00000000">
      <w:pPr>
        <w:rPr>
          <w:rFonts w:ascii="Times New Roman" w:eastAsia="Times New Roman" w:hAnsi="Times New Roman" w:cs="Times New Roman"/>
          <w:b/>
        </w:rPr>
      </w:pPr>
      <w:r>
        <w:rPr>
          <w:rFonts w:ascii="Times New Roman" w:eastAsia="Times New Roman" w:hAnsi="Times New Roman" w:cs="Times New Roman"/>
          <w:b/>
        </w:rPr>
        <w:t>Social Media:</w:t>
      </w:r>
    </w:p>
    <w:p w14:paraId="00000031" w14:textId="77777777" w:rsidR="006D4403" w:rsidRDefault="00000000">
      <w:pPr>
        <w:rPr>
          <w:rFonts w:ascii="Times New Roman" w:eastAsia="Times New Roman" w:hAnsi="Times New Roman" w:cs="Times New Roman"/>
        </w:rPr>
      </w:pPr>
      <w:r>
        <w:rPr>
          <w:rFonts w:ascii="Times New Roman" w:eastAsia="Times New Roman" w:hAnsi="Times New Roman" w:cs="Times New Roman"/>
          <w:b/>
        </w:rPr>
        <w:t xml:space="preserve">Movement: </w:t>
      </w:r>
      <w:r>
        <w:rPr>
          <w:rFonts w:ascii="Times New Roman" w:eastAsia="Times New Roman" w:hAnsi="Times New Roman" w:cs="Times New Roman"/>
        </w:rPr>
        <w:t>You Can Play Project- advocates for inclusion of all LGBTQIA+ members in all sports and any level</w:t>
      </w:r>
    </w:p>
    <w:p w14:paraId="00000032" w14:textId="77777777" w:rsidR="006D4403" w:rsidRDefault="00000000">
      <w:pPr>
        <w:rPr>
          <w:rFonts w:ascii="Times New Roman" w:eastAsia="Times New Roman" w:hAnsi="Times New Roman" w:cs="Times New Roman"/>
          <w:b/>
        </w:rPr>
      </w:pPr>
      <w:r>
        <w:rPr>
          <w:rFonts w:ascii="Times New Roman" w:eastAsia="Times New Roman" w:hAnsi="Times New Roman" w:cs="Times New Roman"/>
          <w:b/>
        </w:rPr>
        <w:t>Target Audience:</w:t>
      </w:r>
    </w:p>
    <w:p w14:paraId="00000033" w14:textId="77777777" w:rsidR="006D4403"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Has a large audience: LGBTQIA+ athletes, LGBTQIA+ members, athletes, coaches, sports fans, LGBTQIA+ allies, schools, sports teams, corporations, parents, guardians, etc. </w:t>
      </w:r>
    </w:p>
    <w:p w14:paraId="00000034" w14:textId="77777777" w:rsidR="006D4403" w:rsidRDefault="00000000">
      <w:pPr>
        <w:rPr>
          <w:rFonts w:ascii="Times New Roman" w:eastAsia="Times New Roman" w:hAnsi="Times New Roman" w:cs="Times New Roman"/>
          <w:b/>
        </w:rPr>
      </w:pPr>
      <w:r>
        <w:rPr>
          <w:rFonts w:ascii="Times New Roman" w:eastAsia="Times New Roman" w:hAnsi="Times New Roman" w:cs="Times New Roman"/>
          <w:b/>
        </w:rPr>
        <w:t xml:space="preserve">Expected Literacy Levels: </w:t>
      </w:r>
    </w:p>
    <w:p w14:paraId="00000035" w14:textId="77777777" w:rsidR="006D440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By including free resources such as terminology resources, as well as multimodal forms of information (videos, classes, infographics, social media posts,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I think a wide range of literacy levels would be able to access and understand this information as simple language is utilized in various literacy formats allowing a large audience to understand</w:t>
      </w:r>
    </w:p>
    <w:p w14:paraId="00000036" w14:textId="77777777" w:rsidR="006D4403" w:rsidRDefault="00000000">
      <w:pPr>
        <w:rPr>
          <w:rFonts w:ascii="Times New Roman" w:eastAsia="Times New Roman" w:hAnsi="Times New Roman" w:cs="Times New Roman"/>
          <w:b/>
        </w:rPr>
      </w:pPr>
      <w:r>
        <w:rPr>
          <w:rFonts w:ascii="Times New Roman" w:eastAsia="Times New Roman" w:hAnsi="Times New Roman" w:cs="Times New Roman"/>
          <w:b/>
        </w:rPr>
        <w:t xml:space="preserve">Strategies used to make info accessible and understandable: </w:t>
      </w:r>
    </w:p>
    <w:p w14:paraId="00000037" w14:textId="77777777" w:rsidR="006D440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 xml:space="preserve">Website contains multimodal forms of literacy- videos, pictures, articles, etc. </w:t>
      </w:r>
    </w:p>
    <w:p w14:paraId="00000038" w14:textId="77777777" w:rsidR="006D440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Includes resources that define terminology (Ex: LBTQ+ Terminology 101)</w:t>
      </w:r>
    </w:p>
    <w:p w14:paraId="00000039" w14:textId="77777777" w:rsidR="006D440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Provides education services in a variety of formats- online courses, live in person workshops, and other free resources</w:t>
      </w:r>
    </w:p>
    <w:p w14:paraId="0000003A" w14:textId="77777777" w:rsidR="006D440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lastRenderedPageBreak/>
        <w:t xml:space="preserve">Simple slogan: If you can play, you can play </w:t>
      </w:r>
    </w:p>
    <w:p w14:paraId="0000003B" w14:textId="77777777" w:rsidR="006D440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On various social media platforms (</w:t>
      </w:r>
      <w:proofErr w:type="spellStart"/>
      <w:r>
        <w:rPr>
          <w:rFonts w:ascii="Times New Roman" w:eastAsia="Times New Roman" w:hAnsi="Times New Roman" w:cs="Times New Roman"/>
        </w:rPr>
        <w:t>instagram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facebook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youtube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tiktok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w:t>
      </w:r>
    </w:p>
    <w:p w14:paraId="0000003C" w14:textId="77777777" w:rsidR="006D4403" w:rsidRDefault="006D4403">
      <w:pPr>
        <w:rPr>
          <w:rFonts w:ascii="Times New Roman" w:eastAsia="Times New Roman" w:hAnsi="Times New Roman" w:cs="Times New Roman"/>
        </w:rPr>
      </w:pPr>
    </w:p>
    <w:p w14:paraId="0000003D" w14:textId="77777777" w:rsidR="006D4403" w:rsidRDefault="00000000">
      <w:pPr>
        <w:rPr>
          <w:rFonts w:ascii="Times New Roman" w:eastAsia="Times New Roman" w:hAnsi="Times New Roman" w:cs="Times New Roman"/>
          <w:b/>
        </w:rPr>
      </w:pPr>
      <w:r>
        <w:rPr>
          <w:rFonts w:ascii="Times New Roman" w:eastAsia="Times New Roman" w:hAnsi="Times New Roman" w:cs="Times New Roman"/>
          <w:b/>
        </w:rPr>
        <w:t xml:space="preserve">Potential Communication barriers: </w:t>
      </w:r>
    </w:p>
    <w:p w14:paraId="0000003E" w14:textId="77777777" w:rsidR="006D4403"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Non-English speakers- On their website I don’t see options to translate to languages other than English and resources are not available in other languages </w:t>
      </w:r>
    </w:p>
    <w:p w14:paraId="0000003F" w14:textId="77777777" w:rsidR="006D4403"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Relies heavily on digital platforms which can cause a barrier between those who have limited access to technology</w:t>
      </w:r>
    </w:p>
    <w:p w14:paraId="00000040" w14:textId="77777777" w:rsidR="006D4403" w:rsidRDefault="006D4403">
      <w:pPr>
        <w:rPr>
          <w:rFonts w:ascii="Times New Roman" w:eastAsia="Times New Roman" w:hAnsi="Times New Roman" w:cs="Times New Roman"/>
          <w:b/>
        </w:rPr>
      </w:pPr>
    </w:p>
    <w:p w14:paraId="00000041" w14:textId="77777777" w:rsidR="006D4403" w:rsidRDefault="00000000">
      <w:pPr>
        <w:rPr>
          <w:rFonts w:ascii="Times New Roman" w:eastAsia="Times New Roman" w:hAnsi="Times New Roman" w:cs="Times New Roman"/>
          <w:b/>
        </w:rPr>
      </w:pPr>
      <w:r>
        <w:rPr>
          <w:rFonts w:ascii="Times New Roman" w:eastAsia="Times New Roman" w:hAnsi="Times New Roman" w:cs="Times New Roman"/>
          <w:b/>
        </w:rPr>
        <w:t>Recommendation:</w:t>
      </w:r>
    </w:p>
    <w:p w14:paraId="00000042" w14:textId="77777777" w:rsidR="006D4403"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Use multimedia- infographics, videos, visuals, podcasts, animations, stories</w:t>
      </w:r>
    </w:p>
    <w:p w14:paraId="00000043" w14:textId="77777777" w:rsidR="006D4403"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Use simpler language rather than jargon </w:t>
      </w:r>
    </w:p>
    <w:p w14:paraId="00000044" w14:textId="77777777" w:rsidR="006D4403"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Produce content in other languages</w:t>
      </w:r>
    </w:p>
    <w:p w14:paraId="00000045" w14:textId="77777777" w:rsidR="006D4403"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Include traditional print text for those with limited access to technology</w:t>
      </w:r>
    </w:p>
    <w:p w14:paraId="00000046" w14:textId="77777777" w:rsidR="006D4403" w:rsidRDefault="006D4403">
      <w:pPr>
        <w:rPr>
          <w:rFonts w:ascii="Times New Roman" w:eastAsia="Times New Roman" w:hAnsi="Times New Roman" w:cs="Times New Roman"/>
          <w:b/>
        </w:rPr>
      </w:pPr>
    </w:p>
    <w:p w14:paraId="00000047" w14:textId="77777777" w:rsidR="006D4403" w:rsidRDefault="006D4403">
      <w:pPr>
        <w:rPr>
          <w:rFonts w:ascii="Times New Roman" w:eastAsia="Times New Roman" w:hAnsi="Times New Roman" w:cs="Times New Roman"/>
          <w:b/>
        </w:rPr>
      </w:pPr>
    </w:p>
    <w:p w14:paraId="00000048" w14:textId="77777777" w:rsidR="006D4403" w:rsidRDefault="00000000">
      <w:pPr>
        <w:rPr>
          <w:rFonts w:ascii="Times New Roman" w:eastAsia="Times New Roman" w:hAnsi="Times New Roman" w:cs="Times New Roman"/>
          <w:b/>
        </w:rPr>
      </w:pPr>
      <w:r>
        <w:rPr>
          <w:rFonts w:ascii="Times New Roman" w:eastAsia="Times New Roman" w:hAnsi="Times New Roman" w:cs="Times New Roman"/>
          <w:b/>
        </w:rPr>
        <w:t xml:space="preserve">Critical Reflection: </w:t>
      </w:r>
    </w:p>
    <w:p w14:paraId="00000049" w14:textId="77777777" w:rsidR="006D4403"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 xml:space="preserve">Legislation across the United States has been banning the inclusion of transgender athletes from participating in sports. News about transgender athletes at the collegiate or professional level if often discussed but these bans are occurring at all levels including in k-12 schools. Those against the participation of transgender athletes in sports claim that it is unfair and even unsafe for cis gender athletes. Those for the participation of transgender athletes in sports claim that it is a right for these athletes to be allowed to play rather than be discriminated against because of their identity. Due to current events, such as the Olympics, the reelection of Trump, and new legislation being proposed regarding the issue, various sources are covering the topic. </w:t>
      </w:r>
    </w:p>
    <w:p w14:paraId="0000004A" w14:textId="77777777" w:rsidR="006D4403"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Unfortunately, reliable and relevant sources that discuss this issue (NBC, AP News, ESPN, NPR Radio,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often utilize specific jargon and academic language which makes it difficult for all audiences to participate in the discussion and understand the issue. For example, within my research sources utilized various terms that are specific to a certain field that requires high levels of education- law, medicine, etc. When utilizing these terms, almost always these terms were not defined, creating a barrier of understanding of the topic between those in these highly educated fields and those who are not. Furthermore, these articles all utilized academic language which again creates a barrier between those with higher levels of education who are fluent in this type of discourse and those who are not. Finally, </w:t>
      </w:r>
      <w:r>
        <w:rPr>
          <w:rFonts w:ascii="Times New Roman" w:eastAsia="Times New Roman" w:hAnsi="Times New Roman" w:cs="Times New Roman"/>
        </w:rPr>
        <w:lastRenderedPageBreak/>
        <w:t xml:space="preserve">these sources rarely utilize multimodal forms of communication (images, timelines, infographics, illustrations,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which can further create a divide between those who are more fluent in both English and the academic language and those who rely on visual cues to create meaning. </w:t>
      </w:r>
    </w:p>
    <w:p w14:paraId="0000004B" w14:textId="77777777" w:rsidR="006D4403"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Social media movements such as the You Can Play Project help to break down these barriers that limit the communication of the issue to all audiences. For example, this movement, along with many other social media movements, provide various multimodal sources of information in simpler language so that all can easily understand. For example, the You Can Play Project website includes videos, stories, infographics, free resources, online courses, in person events and classes, terminology glossaries, and much more which helps to make information regarding the movement accessible to a wide audience of all differing literacy and educational levels. </w:t>
      </w:r>
    </w:p>
    <w:p w14:paraId="0000004C" w14:textId="77777777" w:rsidR="006D4403"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Social media movements like this are extremely beneficial to breaking down the barriers that typical news outlets create, however, more can still be done. For example, the You Can Play Project website does not include the option to translate the information and resources to languages other than English which can be extremely problematic for non-English speakers. Additionally, social media movements, such as this one,  can create barriers for those who have limited access to technology or technological literacy as the work is often solely done through platforms that rely on technology access such as the internet, </w:t>
      </w:r>
      <w:proofErr w:type="spellStart"/>
      <w:r>
        <w:rPr>
          <w:rFonts w:ascii="Times New Roman" w:eastAsia="Times New Roman" w:hAnsi="Times New Roman" w:cs="Times New Roman"/>
        </w:rPr>
        <w:t>instagram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facebook</w:t>
      </w:r>
      <w:proofErr w:type="spellEnd"/>
      <w:r>
        <w:rPr>
          <w:rFonts w:ascii="Times New Roman" w:eastAsia="Times New Roman" w:hAnsi="Times New Roman" w:cs="Times New Roman"/>
        </w:rPr>
        <w:t xml:space="preserve">, and other social media websites. </w:t>
      </w:r>
    </w:p>
    <w:p w14:paraId="0000004D" w14:textId="77777777" w:rsidR="006D4403"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To avoid the creation of barriers that limit access to information regarding social justice issues, such as transgender </w:t>
      </w:r>
      <w:proofErr w:type="gramStart"/>
      <w:r>
        <w:rPr>
          <w:rFonts w:ascii="Times New Roman" w:eastAsia="Times New Roman" w:hAnsi="Times New Roman" w:cs="Times New Roman"/>
        </w:rPr>
        <w:t>athletes</w:t>
      </w:r>
      <w:proofErr w:type="gramEnd"/>
      <w:r>
        <w:rPr>
          <w:rFonts w:ascii="Times New Roman" w:eastAsia="Times New Roman" w:hAnsi="Times New Roman" w:cs="Times New Roman"/>
        </w:rPr>
        <w:t xml:space="preserve"> rights, I suggest that options to translate information (images, videos, resources) be present so that speakers of all languages can understand the issue. Additionally, including multimodal forms of communication (videos, infographics, images, illustrations, podcasts,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should always be prioritized to widen the intended audience that will be consuming the information. Similarly, simpler language should be utilized rather than jargon so that individuals coming from all different educations, fields, and literacy levels can understand. Finally, although  I think that technology sources are extremely useful in spreading information, I think that free printed copies of information should also be available for those who may not have access to technology or have limited technological literacy. </w:t>
      </w:r>
    </w:p>
    <w:p w14:paraId="0000004E" w14:textId="77777777" w:rsidR="006D4403"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t xml:space="preserve">Overall, literacy plays a huge role in the communication of social justice issues. It allows for people to gain a sense of both sides of an argument and the importance of the issue, allowing individuals  to take an informed stance and advocate for the topic. For example, prior to this assignment, I was somewhat aware of information regarding the topic and importance of transgender </w:t>
      </w:r>
      <w:proofErr w:type="gramStart"/>
      <w:r>
        <w:rPr>
          <w:rFonts w:ascii="Times New Roman" w:eastAsia="Times New Roman" w:hAnsi="Times New Roman" w:cs="Times New Roman"/>
        </w:rPr>
        <w:t>athletes</w:t>
      </w:r>
      <w:proofErr w:type="gramEnd"/>
      <w:r>
        <w:rPr>
          <w:rFonts w:ascii="Times New Roman" w:eastAsia="Times New Roman" w:hAnsi="Times New Roman" w:cs="Times New Roman"/>
        </w:rPr>
        <w:t xml:space="preserve"> rights but was not aware of the long list of bans put in place against these individuals. Now that I am aware how pressing this issue is, especially during the time of the reelection of Trump, I will now be participating in more advocacy and spreading awareness of this issue. Additionally, literacy allows for social justice movements to gain the momentum and support that they need to see change which is extremely important. </w:t>
      </w:r>
    </w:p>
    <w:sectPr w:rsidR="006D44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7F9"/>
    <w:multiLevelType w:val="multilevel"/>
    <w:tmpl w:val="13BC7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AA6323"/>
    <w:multiLevelType w:val="multilevel"/>
    <w:tmpl w:val="FDDC7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5F4378"/>
    <w:multiLevelType w:val="multilevel"/>
    <w:tmpl w:val="304A0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605E14"/>
    <w:multiLevelType w:val="multilevel"/>
    <w:tmpl w:val="E7D8C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EB4019"/>
    <w:multiLevelType w:val="multilevel"/>
    <w:tmpl w:val="95BA7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C551F1"/>
    <w:multiLevelType w:val="multilevel"/>
    <w:tmpl w:val="801E5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4E1087"/>
    <w:multiLevelType w:val="multilevel"/>
    <w:tmpl w:val="96EA3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377AF2"/>
    <w:multiLevelType w:val="multilevel"/>
    <w:tmpl w:val="B3F8C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0F1D8C"/>
    <w:multiLevelType w:val="multilevel"/>
    <w:tmpl w:val="93B64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745AE3"/>
    <w:multiLevelType w:val="multilevel"/>
    <w:tmpl w:val="21A66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9171DE"/>
    <w:multiLevelType w:val="multilevel"/>
    <w:tmpl w:val="62747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2407317">
    <w:abstractNumId w:val="9"/>
  </w:num>
  <w:num w:numId="2" w16cid:durableId="1198199561">
    <w:abstractNumId w:val="10"/>
  </w:num>
  <w:num w:numId="3" w16cid:durableId="255138654">
    <w:abstractNumId w:val="6"/>
  </w:num>
  <w:num w:numId="4" w16cid:durableId="343021129">
    <w:abstractNumId w:val="3"/>
  </w:num>
  <w:num w:numId="5" w16cid:durableId="1940218307">
    <w:abstractNumId w:val="2"/>
  </w:num>
  <w:num w:numId="6" w16cid:durableId="324434437">
    <w:abstractNumId w:val="7"/>
  </w:num>
  <w:num w:numId="7" w16cid:durableId="991716888">
    <w:abstractNumId w:val="5"/>
  </w:num>
  <w:num w:numId="8" w16cid:durableId="217598017">
    <w:abstractNumId w:val="8"/>
  </w:num>
  <w:num w:numId="9" w16cid:durableId="478116749">
    <w:abstractNumId w:val="1"/>
  </w:num>
  <w:num w:numId="10" w16cid:durableId="1043169081">
    <w:abstractNumId w:val="4"/>
  </w:num>
  <w:num w:numId="11" w16cid:durableId="214022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403"/>
    <w:rsid w:val="005954F8"/>
    <w:rsid w:val="006D4403"/>
    <w:rsid w:val="00777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B5C09D2-53D6-4142-99C2-57540946B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spn.com/espn/story/_/id/38209262/transgender-athlete-laws-state-legislation-science" TargetMode="External"/><Relationship Id="rId3" Type="http://schemas.openxmlformats.org/officeDocument/2006/relationships/settings" Target="settings.xml"/><Relationship Id="rId7" Type="http://schemas.openxmlformats.org/officeDocument/2006/relationships/hyperlink" Target="https://www.nbcnews.com/nbc-out/out-news/athletes-five-universities-file-title-ix-suit-transgender-volleyball-c-rcna18033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news.com/article/title-ix-transgender-sports-athletes-7bf158a721fa40623ec18c3a4fef4525" TargetMode="External"/><Relationship Id="rId11" Type="http://schemas.openxmlformats.org/officeDocument/2006/relationships/theme" Target="theme/theme1.xml"/><Relationship Id="rId5" Type="http://schemas.openxmlformats.org/officeDocument/2006/relationships/hyperlink" Target="https://www.nbcnews.com/nbc-out/out-news/hundreds-athletes-urge-ncaa-not-ban-trans-athletes-womens-sports-rcna14903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pr.org/2024/11/15/nx-s1-5181967/what-trumps-reelection-could-mean-for-transgender-health-care-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1723</Words>
  <Characters>9823</Characters>
  <Application>Microsoft Office Word</Application>
  <DocSecurity>0</DocSecurity>
  <Lines>81</Lines>
  <Paragraphs>23</Paragraphs>
  <ScaleCrop>false</ScaleCrop>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alyse cunzio</cp:lastModifiedBy>
  <cp:revision>2</cp:revision>
  <dcterms:created xsi:type="dcterms:W3CDTF">2025-03-23T13:53:00Z</dcterms:created>
  <dcterms:modified xsi:type="dcterms:W3CDTF">2025-03-23T13:53:00Z</dcterms:modified>
</cp:coreProperties>
</file>