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06666"/>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Class 4: The Cultural ___________  Pedegogies </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Pr>
        <w:drawing>
          <wp:inline distB="114300" distT="114300" distL="114300" distR="114300">
            <wp:extent cx="4791075" cy="2929178"/>
            <wp:effectExtent b="0" l="0" r="0" t="0"/>
            <wp:docPr id="2" name="image2.png"/>
            <a:graphic>
              <a:graphicData uri="http://schemas.openxmlformats.org/drawingml/2006/picture">
                <pic:pic>
                  <pic:nvPicPr>
                    <pic:cNvPr id="0" name="image2.png"/>
                    <pic:cNvPicPr preferRelativeResize="0"/>
                  </pic:nvPicPr>
                  <pic:blipFill>
                    <a:blip r:embed="rId6"/>
                    <a:srcRect b="0" l="1282" r="0" t="0"/>
                    <a:stretch>
                      <a:fillRect/>
                    </a:stretch>
                  </pic:blipFill>
                  <pic:spPr>
                    <a:xfrm>
                      <a:off x="0" y="0"/>
                      <a:ext cx="4791075" cy="292917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Tuesday Recap</w:t>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&amp;</w:t>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A note about AI usage</w:t>
      </w:r>
    </w:p>
    <w:p w:rsidR="00000000" w:rsidDel="00000000" w:rsidP="00000000" w:rsidRDefault="00000000" w:rsidRPr="00000000" w14:paraId="00000006">
      <w:pPr>
        <w:jc w:val="left"/>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a9999" w:val="clear"/>
          </w:tcPr>
          <w:p w:rsidR="00000000" w:rsidDel="00000000" w:rsidP="00000000" w:rsidRDefault="00000000" w:rsidRPr="00000000" w14:paraId="00000008">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498 Non-Negotiables:  Our Collective Agreement for Online Etiquette</w:t>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u w:val="single"/>
              </w:rPr>
            </w:pPr>
            <w:hyperlink r:id="rId7">
              <w:r w:rsidDel="00000000" w:rsidR="00000000" w:rsidRPr="00000000">
                <w:rPr>
                  <w:rFonts w:ascii="Times New Roman" w:cs="Times New Roman" w:eastAsia="Times New Roman" w:hAnsi="Times New Roman"/>
                  <w:b w:val="1"/>
                  <w:bCs w:val="1"/>
                  <w:sz w:val="24"/>
                  <w:szCs w:val="24"/>
                  <w:u w:val="single"/>
                  <w:rtl w:val="0"/>
                </w:rPr>
                <w:t xml:space="preserve">For detailed description of each agreements click here </w:t>
              </w:r>
            </w:hyperlink>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0A">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that everyone has been through their own challenges, and that emotion/passion is not the same as weakness/irrationality. Be considerate of others and understand that they are trying to engage with you and your culture,  so you should respectfully attempt to do the same. *Staying committed to shared understanding </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 constructively with others online as you would with people in person; with respect, kindness, and empathy.</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technology meaningfully and responsibly, ensuring that you are aware of the strengths and limitations of your digital resources. </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the other person's contributions online by considering time and be as respectful  as you would in real life interactions. </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your face is in full frame and that you do not have any distracting backgrounds or visual effects enabled. Be present to the fullest extent possible, as though you were in an in-person setting.</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contributions with informed foundations from depth of practice and research  and participate with critical thinking. It’s okay to be unfamiliar with a topic; that’s the point of learning, continue leverage cultural resources in the community  </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that disagreements and discomfort will occur, and advocate for open and respectful communication. Experiencing discomfort and conflict helps us to grow as learners.</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 other people's privacy and do not share personal information that others shared during the class. Focus on the lesson, not the story</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12">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mindful of your own privilege and power; do not weaponize it but use it to uplift others by listening, respecting differences of opinion (as they TOO can be right) and make space for everyone to contribute. </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 the mistakes, yours and your peers, with empathy and openness; to be human is to make mistakes. Recognize in these moments opportunities for growth, deeper understanding of ourselves, our community and the topics we are tackling. </w:t>
            </w:r>
          </w:p>
        </w:tc>
      </w:tr>
    </w:tbl>
    <w:p w:rsidR="00000000" w:rsidDel="00000000" w:rsidP="00000000" w:rsidRDefault="00000000" w:rsidRPr="00000000" w14:paraId="00000014">
      <w:pPr>
        <w:widowControl w:val="0"/>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Objectives: </w:t>
            </w:r>
          </w:p>
          <w:p w:rsidR="00000000" w:rsidDel="00000000" w:rsidP="00000000" w:rsidRDefault="00000000" w:rsidRPr="00000000" w14:paraId="00000016">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Explore and Reflect on Culturally-Historically Responsive Literacies (CHRL)</w:t>
            </w:r>
            <w:r w:rsidDel="00000000" w:rsidR="00000000" w:rsidRPr="00000000">
              <w:rPr>
                <w:rFonts w:ascii="Times New Roman" w:cs="Times New Roman" w:eastAsia="Times New Roman" w:hAnsi="Times New Roman"/>
                <w:sz w:val="24"/>
                <w:szCs w:val="24"/>
                <w:rtl w:val="0"/>
              </w:rPr>
              <w:t xml:space="preserve">: We will  collectively engage with readings on culturally responsive pedagogy, critically reflect on our own linguistic and literacy histories, and explore how these histories shape our teaching practices and perspectives on literacy.</w:t>
            </w:r>
          </w:p>
          <w:p w:rsidR="00000000" w:rsidDel="00000000" w:rsidP="00000000" w:rsidRDefault="00000000" w:rsidRPr="00000000" w14:paraId="00000017">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and Create Disruptive Literacy Practices</w:t>
            </w:r>
            <w:r w:rsidDel="00000000" w:rsidR="00000000" w:rsidRPr="00000000">
              <w:rPr>
                <w:rFonts w:ascii="Times New Roman" w:cs="Times New Roman" w:eastAsia="Times New Roman" w:hAnsi="Times New Roman"/>
                <w:sz w:val="24"/>
                <w:szCs w:val="24"/>
                <w:rtl w:val="0"/>
              </w:rPr>
              <w:t xml:space="preserve">: In groups we will collaboratively design and present a digital slogan, call to action, or pedagogy that challenges traditional literacy instruction, incorporating concepts from the readings. </w:t>
            </w:r>
          </w:p>
          <w:p w:rsidR="00000000" w:rsidDel="00000000" w:rsidP="00000000" w:rsidRDefault="00000000" w:rsidRPr="00000000" w14:paraId="00000018">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Analyze Science and Mathematics Through Social, Cultural, Historical, and Power Lenses:</w:t>
            </w:r>
            <w:r w:rsidDel="00000000" w:rsidR="00000000" w:rsidRPr="00000000">
              <w:rPr>
                <w:rFonts w:ascii="Times New Roman" w:cs="Times New Roman" w:eastAsia="Times New Roman" w:hAnsi="Times New Roman"/>
                <w:sz w:val="24"/>
                <w:szCs w:val="24"/>
                <w:rtl w:val="0"/>
              </w:rPr>
              <w:t xml:space="preserve"> We will analyze how science and mathematical literacy are shaped by social, cultural, historical, and power dynamics by synthesizing key ideas from a text or video, identifying contextual influences on knowledge and learning, and explaining why attending to learners’ lived experiences is essential for meaningful participation in science and mathematics.</w:t>
            </w:r>
          </w:p>
        </w:tc>
      </w:tr>
    </w:tbl>
    <w:p w:rsidR="00000000" w:rsidDel="00000000" w:rsidP="00000000" w:rsidRDefault="00000000" w:rsidRPr="00000000" w14:paraId="00000019">
      <w:pPr>
        <w:widowControl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25"/>
        <w:gridCol w:w="2355"/>
        <w:tblGridChange w:id="0">
          <w:tblGrid>
            <w:gridCol w:w="2340"/>
            <w:gridCol w:w="2340"/>
            <w:gridCol w:w="2325"/>
            <w:gridCol w:w="2355"/>
          </w:tblGrid>
        </w:tblGridChange>
      </w:tblGrid>
      <w:tr>
        <w:trPr>
          <w:cantSplit w:val="0"/>
          <w:trHeight w:val="480" w:hRule="atLeast"/>
          <w:tblHeader w:val="0"/>
        </w:trPr>
        <w:tc>
          <w:tcPr>
            <w:gridSpan w:val="4"/>
            <w:shd w:fill="ea9999" w:val="clear"/>
            <w:tcMar>
              <w:top w:w="100.0" w:type="dxa"/>
              <w:left w:w="100.0" w:type="dxa"/>
              <w:bottom w:w="100.0" w:type="dxa"/>
              <w:right w:w="100.0" w:type="dxa"/>
            </w:tcMar>
            <w:vAlign w:val="top"/>
          </w:tcPr>
          <w:p w:rsidR="00000000" w:rsidDel="00000000" w:rsidP="00000000" w:rsidRDefault="00000000" w:rsidRPr="00000000" w14:paraId="0000001C">
            <w:pPr>
              <w:pStyle w:val="Heading3"/>
              <w:keepNext w:val="0"/>
              <w:keepLines w:val="0"/>
              <w:widowControl w:val="0"/>
              <w:spacing w:before="280" w:lineRule="auto"/>
              <w:jc w:val="center"/>
              <w:rPr>
                <w:rFonts w:ascii="Times New Roman" w:cs="Times New Roman" w:eastAsia="Times New Roman" w:hAnsi="Times New Roman"/>
                <w:b w:val="1"/>
                <w:bCs w:val="1"/>
                <w:color w:val="000000"/>
                <w:sz w:val="24"/>
                <w:szCs w:val="24"/>
              </w:rPr>
            </w:pPr>
            <w:bookmarkStart w:colFirst="0" w:colLast="0" w:name="_pb9s8bez99qi" w:id="0"/>
            <w:bookmarkEnd w:id="0"/>
            <w:r w:rsidDel="00000000" w:rsidR="00000000" w:rsidRPr="00000000">
              <w:rPr>
                <w:rFonts w:ascii="Times New Roman" w:cs="Times New Roman" w:eastAsia="Times New Roman" w:hAnsi="Times New Roman"/>
                <w:b w:val="1"/>
                <w:bCs w:val="1"/>
                <w:color w:val="000000"/>
                <w:sz w:val="24"/>
                <w:szCs w:val="24"/>
                <w:rtl w:val="0"/>
              </w:rPr>
              <w:t xml:space="preserve">Healing-Centered Wellness Check-in </w:t>
            </w:r>
          </w:p>
          <w:p w:rsidR="00000000" w:rsidDel="00000000" w:rsidP="00000000" w:rsidRDefault="00000000" w:rsidRPr="00000000" w14:paraId="0000001D">
            <w:pPr>
              <w:widowControl w:val="0"/>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part of yourself has been growing, healing, or changing recently, even if others cannot yet see it?</w:t>
            </w:r>
          </w:p>
          <w:tbl>
            <w:tblPr>
              <w:tblStyle w:val="Table4"/>
              <w:tblW w:w="2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tblGridChange w:id="0">
                <w:tblGrid>
                  <w:gridCol w:w="2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28">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widowControl w:val="0"/>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2D">
      <w:pPr>
        <w:widowControl w:val="0"/>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Freewrite &amp; Group Discussion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(Take 5 to freewrite) </w:t>
            </w:r>
          </w:p>
          <w:p w:rsidR="00000000" w:rsidDel="00000000" w:rsidP="00000000" w:rsidRDefault="00000000" w:rsidRPr="00000000" w14:paraId="00000030">
            <w:pPr>
              <w:widowControl w:val="0"/>
              <w:spacing w:after="240" w:before="240" w:lineRule="auto"/>
              <w:rPr>
                <w:sz w:val="24"/>
                <w:szCs w:val="24"/>
              </w:rPr>
            </w:pPr>
            <w:r w:rsidDel="00000000" w:rsidR="00000000" w:rsidRPr="00000000">
              <w:rPr>
                <w:sz w:val="24"/>
                <w:szCs w:val="24"/>
                <w:rtl w:val="0"/>
              </w:rPr>
              <w:t xml:space="preserve">How was literacy and language cultivated historically with your family/ancestors? (see Muhammad, 2020, p. 51) How do you want to simulate this for students in your classroom? </w:t>
            </w:r>
          </w:p>
          <w:p w:rsidR="00000000" w:rsidDel="00000000" w:rsidP="00000000" w:rsidRDefault="00000000" w:rsidRPr="00000000" w14:paraId="00000031">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sz w:val="24"/>
                <w:szCs w:val="24"/>
                <w:rtl w:val="0"/>
              </w:rPr>
              <w:t xml:space="preserve">What thoughts are circulating in terms of what counts as literacy?</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33">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tbl>
      <w:tblPr>
        <w:tblStyle w:val="Table6"/>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535"/>
        <w:gridCol w:w="2535"/>
        <w:gridCol w:w="2295"/>
        <w:tblGridChange w:id="0">
          <w:tblGrid>
            <w:gridCol w:w="2025"/>
            <w:gridCol w:w="2535"/>
            <w:gridCol w:w="2535"/>
            <w:gridCol w:w="2295"/>
          </w:tblGrid>
        </w:tblGridChange>
      </w:tblGrid>
      <w:tr>
        <w:trPr>
          <w:cantSplit w:val="0"/>
          <w:trHeight w:val="420" w:hRule="atLeast"/>
          <w:tblHeader w:val="0"/>
        </w:trPr>
        <w:tc>
          <w:tcPr>
            <w:gridSpan w:val="4"/>
            <w:shd w:fill="ea9999" w:val="clear"/>
            <w:tcMar>
              <w:top w:w="100.0" w:type="dxa"/>
              <w:left w:w="100.0" w:type="dxa"/>
              <w:bottom w:w="10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Activity 2:  Redefining Norms by Leveraging our Readings</w:t>
            </w:r>
            <w:r w:rsidDel="00000000" w:rsidR="00000000" w:rsidRPr="00000000">
              <w:rPr>
                <w:rtl w:val="0"/>
              </w:rPr>
            </w:r>
          </w:p>
        </w:tc>
      </w:tr>
      <w:tr>
        <w:trPr>
          <w:cantSplit w:val="0"/>
          <w:trHeight w:val="420" w:hRule="atLeast"/>
          <w:tblHeader w:val="0"/>
        </w:trPr>
        <w:tc>
          <w:tcPr>
            <w:gridSpan w:val="4"/>
            <w:shd w:fill="ea9999" w:val="clear"/>
            <w:tcMar>
              <w:top w:w="100.0" w:type="dxa"/>
              <w:left w:w="100.0" w:type="dxa"/>
              <w:bottom w:w="100.0" w:type="dxa"/>
              <w:right w:w="100.0" w:type="dxa"/>
            </w:tcMar>
            <w:vAlign w:val="top"/>
          </w:tcPr>
          <w:p w:rsidR="00000000" w:rsidDel="00000000" w:rsidP="00000000" w:rsidRDefault="00000000" w:rsidRPr="00000000" w14:paraId="0000003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group name. Be creative!</w:t>
            </w:r>
          </w:p>
          <w:p w:rsidR="00000000" w:rsidDel="00000000" w:rsidP="00000000" w:rsidRDefault="00000000" w:rsidRPr="00000000" w14:paraId="0000003C">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group name should reflect your ideas or goals related to literacy disruption.</w:t>
            </w:r>
          </w:p>
          <w:p w:rsidR="00000000" w:rsidDel="00000000" w:rsidP="00000000" w:rsidRDefault="00000000" w:rsidRPr="00000000" w14:paraId="0000003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three quotes from this week’s texts that resonate with your views on literacy (feel free to go back to your  posts on Harmonize too)</w:t>
            </w:r>
          </w:p>
          <w:p w:rsidR="00000000" w:rsidDel="00000000" w:rsidP="00000000" w:rsidRDefault="00000000" w:rsidRPr="00000000" w14:paraId="0000003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these quotes to design a digital slogan, call to action, demand, or pedagogy that challenges the status quo of traditional literacy learning in schools.</w:t>
            </w:r>
          </w:p>
          <w:p w:rsidR="00000000" w:rsidDel="00000000" w:rsidP="00000000" w:rsidRDefault="00000000" w:rsidRPr="00000000" w14:paraId="0000003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Reflect on why this literacy practice matters and how it can transform current educational approaches based on at least one of the discussion board prompts below:</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Board prompts: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color w:val="221c35"/>
              </w:rPr>
            </w:pPr>
            <w:r w:rsidDel="00000000" w:rsidR="00000000" w:rsidRPr="00000000">
              <w:rPr>
                <w:rFonts w:ascii="Times New Roman" w:cs="Times New Roman" w:eastAsia="Times New Roman" w:hAnsi="Times New Roman"/>
                <w:rtl w:val="0"/>
              </w:rPr>
              <w:t xml:space="preserve">How can culturally Sustaining Pedagogy be a “sustainable” practice in light of funding cuts across the nation and bills like </w:t>
            </w:r>
            <w:r w:rsidDel="00000000" w:rsidR="00000000" w:rsidRPr="00000000">
              <w:rPr>
                <w:rFonts w:ascii="Times New Roman" w:cs="Times New Roman" w:eastAsia="Times New Roman" w:hAnsi="Times New Roman"/>
                <w:color w:val="221c35"/>
                <w:rtl w:val="0"/>
              </w:rPr>
              <w:t xml:space="preserve">Arizona House Bill 2281 (HB2281) among others?</w:t>
            </w:r>
          </w:p>
          <w:p w:rsidR="00000000" w:rsidDel="00000000" w:rsidP="00000000" w:rsidRDefault="00000000" w:rsidRPr="00000000" w14:paraId="00000044">
            <w:pPr>
              <w:rPr>
                <w:rFonts w:ascii="Times New Roman" w:cs="Times New Roman" w:eastAsia="Times New Roman" w:hAnsi="Times New Roman"/>
                <w:color w:val="221c35"/>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color w:val="221c35"/>
              </w:rPr>
            </w:pPr>
            <w:r w:rsidDel="00000000" w:rsidR="00000000" w:rsidRPr="00000000">
              <w:rPr>
                <w:rFonts w:ascii="Times New Roman" w:cs="Times New Roman" w:eastAsia="Times New Roman" w:hAnsi="Times New Roman"/>
                <w:color w:val="221c35"/>
                <w:rtl w:val="0"/>
              </w:rPr>
              <w:t xml:space="preserve">How can we leverage the concepts found in </w:t>
            </w:r>
            <w:r w:rsidDel="00000000" w:rsidR="00000000" w:rsidRPr="00000000">
              <w:rPr>
                <w:rFonts w:ascii="Times New Roman" w:cs="Times New Roman" w:eastAsia="Times New Roman" w:hAnsi="Times New Roman"/>
                <w:i w:val="1"/>
                <w:iCs w:val="1"/>
                <w:color w:val="221c35"/>
                <w:rtl w:val="0"/>
              </w:rPr>
              <w:t xml:space="preserve">Perspectives of Children From Refugee Backgrounds on Their Family Storytelling as a Culturally Sustaining Practice,</w:t>
            </w:r>
            <w:r w:rsidDel="00000000" w:rsidR="00000000" w:rsidRPr="00000000">
              <w:rPr>
                <w:rFonts w:ascii="Times New Roman" w:cs="Times New Roman" w:eastAsia="Times New Roman" w:hAnsi="Times New Roman"/>
                <w:color w:val="221c35"/>
                <w:rtl w:val="0"/>
              </w:rPr>
              <w:t xml:space="preserve"> how can  teachers  realistically do this work even if their classroom is not very diverse or when they don’t have direct access to families from the cultural backgrounds they are trying to represent</w:t>
            </w:r>
          </w:p>
          <w:p w:rsidR="00000000" w:rsidDel="00000000" w:rsidP="00000000" w:rsidRDefault="00000000" w:rsidRPr="00000000" w14:paraId="00000046">
            <w:pPr>
              <w:rPr>
                <w:rFonts w:ascii="Times New Roman" w:cs="Times New Roman" w:eastAsia="Times New Roman" w:hAnsi="Times New Roman"/>
                <w:color w:val="221c35"/>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color w:val="221c35"/>
              </w:rPr>
            </w:pPr>
            <w:r w:rsidDel="00000000" w:rsidR="00000000" w:rsidRPr="00000000">
              <w:rPr>
                <w:rFonts w:ascii="Times New Roman" w:cs="Times New Roman" w:eastAsia="Times New Roman" w:hAnsi="Times New Roman"/>
                <w:color w:val="221c35"/>
                <w:rtl w:val="0"/>
              </w:rPr>
              <w:t xml:space="preserve">Drawing from Paris and alim (2014) foundational writing on CSP, how do we value </w:t>
            </w:r>
            <w:r w:rsidDel="00000000" w:rsidR="00000000" w:rsidRPr="00000000">
              <w:rPr>
                <w:rFonts w:ascii="Times New Roman" w:cs="Times New Roman" w:eastAsia="Times New Roman" w:hAnsi="Times New Roman"/>
                <w:i w:val="1"/>
                <w:iCs w:val="1"/>
                <w:color w:val="221c35"/>
                <w:rtl w:val="0"/>
              </w:rPr>
              <w:t xml:space="preserve">all</w:t>
            </w:r>
            <w:r w:rsidDel="00000000" w:rsidR="00000000" w:rsidRPr="00000000">
              <w:rPr>
                <w:rFonts w:ascii="Times New Roman" w:cs="Times New Roman" w:eastAsia="Times New Roman" w:hAnsi="Times New Roman"/>
                <w:color w:val="221c35"/>
                <w:rtl w:val="0"/>
              </w:rPr>
              <w:t xml:space="preserve"> students’ languages rather than choosing some over others?</w:t>
            </w:r>
            <w:r w:rsidDel="00000000" w:rsidR="00000000" w:rsidRPr="00000000">
              <w:rPr>
                <w:rtl w:val="0"/>
              </w:rPr>
            </w:r>
          </w:p>
          <w:p w:rsidR="00000000" w:rsidDel="00000000" w:rsidP="00000000" w:rsidRDefault="00000000" w:rsidRPr="00000000" w14:paraId="00000048">
            <w:pPr>
              <w:rPr>
                <w:color w:val="221c35"/>
                <w:sz w:val="21"/>
                <w:szCs w:val="21"/>
              </w:rPr>
            </w:pPr>
            <w:r w:rsidDel="00000000" w:rsidR="00000000" w:rsidRPr="00000000">
              <w:rPr>
                <w:rtl w:val="0"/>
              </w:rPr>
            </w:r>
          </w:p>
          <w:p w:rsidR="00000000" w:rsidDel="00000000" w:rsidP="00000000" w:rsidRDefault="00000000" w:rsidRPr="00000000" w14:paraId="00000049">
            <w:pPr>
              <w:rPr>
                <w:color w:val="221c35"/>
                <w:sz w:val="21"/>
                <w:szCs w:val="21"/>
              </w:rPr>
            </w:pPr>
            <w:r w:rsidDel="00000000" w:rsidR="00000000" w:rsidRPr="00000000">
              <w:rPr>
                <w:rtl w:val="0"/>
              </w:rPr>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Name and members: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Quote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slogan, call to action, demand, or pedagogy</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it transform current educational approaches?</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Joy Seekers)</w:t>
            </w:r>
          </w:p>
        </w:tc>
        <w:tc>
          <w:tcPr>
            <w:shd w:fill="ea9999"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decided to live a life of excavation.” - Yolanda Sealey-Ruiz, Truth, Love, and Racial Literacy</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never encountered any children in any group who are not geniuses. There is no mystery on how to teach them. The first thing you do is treat them as human beings and the second thing you do is love them” </w:t>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“Culturally sustaining pedagogy (CSP) seeks to perpetuate and foster and sustain… as a needed response to demographic and social change” (Paris, 2014)</w:t>
            </w:r>
          </w:p>
        </w:tc>
        <w:tc>
          <w:tcPr>
            <w:shd w:fill="ea9999"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Excavate, self-reflect, and put joy at the center, to keep the change in motion. </w:t>
            </w:r>
          </w:p>
        </w:tc>
        <w:tc>
          <w:tcPr>
            <w:shd w:fill="ea9999"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the model for transformation, fueled by honest reflection and joy, cultivates instruction that produces a cycle of powerful learning experiences between students and their teachers. </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1</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2</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3</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7">
      <w:pPr>
        <w:jc w:val="center"/>
        <w:rPr>
          <w:b w:val="1"/>
          <w:bCs w:val="1"/>
          <w:sz w:val="28"/>
          <w:szCs w:val="28"/>
          <w:u w:val="single"/>
        </w:rPr>
      </w:pPr>
      <w:r w:rsidDel="00000000" w:rsidR="00000000" w:rsidRPr="00000000">
        <w:rPr>
          <w:rtl w:val="0"/>
        </w:rPr>
      </w:r>
    </w:p>
    <w:p w:rsidR="00000000" w:rsidDel="00000000" w:rsidP="00000000" w:rsidRDefault="00000000" w:rsidRPr="00000000" w14:paraId="00000068">
      <w:pPr>
        <w:jc w:val="center"/>
        <w:rPr>
          <w:b w:val="1"/>
          <w:bCs w:val="1"/>
          <w:sz w:val="28"/>
          <w:szCs w:val="28"/>
          <w:u w:val="single"/>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71">
            <w:pPr>
              <w:jc w:val="center"/>
              <w:rPr>
                <w:b w:val="1"/>
                <w:bCs w:val="1"/>
                <w:sz w:val="24"/>
                <w:szCs w:val="24"/>
                <w:highlight w:val="yellow"/>
              </w:rPr>
            </w:pPr>
            <w:r w:rsidDel="00000000" w:rsidR="00000000" w:rsidRPr="00000000">
              <w:rPr>
                <w:b w:val="1"/>
                <w:bCs w:val="1"/>
                <w:highlight w:val="yellow"/>
                <w:rtl w:val="0"/>
              </w:rPr>
              <w:t xml:space="preserve">Asynchronous Activity </w:t>
            </w:r>
            <w:r w:rsidDel="00000000" w:rsidR="00000000" w:rsidRPr="00000000">
              <w:rPr>
                <w:b w:val="1"/>
                <w:bCs w:val="1"/>
                <w:sz w:val="24"/>
                <w:szCs w:val="24"/>
                <w:highlight w:val="yellow"/>
                <w:rtl w:val="0"/>
              </w:rPr>
              <w:t xml:space="preserve">1</w:t>
            </w:r>
          </w:p>
          <w:p w:rsidR="00000000" w:rsidDel="00000000" w:rsidP="00000000" w:rsidRDefault="00000000" w:rsidRPr="00000000" w14:paraId="00000072">
            <w:pPr>
              <w:jc w:val="center"/>
              <w:rPr>
                <w:b w:val="1"/>
                <w:bCs w:val="1"/>
                <w:sz w:val="24"/>
                <w:szCs w:val="24"/>
              </w:rPr>
            </w:pPr>
            <w:r w:rsidDel="00000000" w:rsidR="00000000" w:rsidRPr="00000000">
              <w:rPr>
                <w:b w:val="1"/>
                <w:bCs w:val="1"/>
                <w:sz w:val="24"/>
                <w:szCs w:val="24"/>
                <w:rtl w:val="0"/>
              </w:rPr>
              <w:t xml:space="preserve">Journal : </w:t>
            </w:r>
            <w:r w:rsidDel="00000000" w:rsidR="00000000" w:rsidRPr="00000000">
              <w:rPr>
                <w:b w:val="1"/>
                <w:bCs w:val="1"/>
                <w:i w:val="1"/>
                <w:iCs w:val="1"/>
                <w:sz w:val="24"/>
                <w:szCs w:val="24"/>
                <w:rtl w:val="0"/>
              </w:rPr>
              <w:t xml:space="preserve">Unearthing What We've Learned: A Reflective Excavation of Racial Belief</w:t>
            </w:r>
            <w:r w:rsidDel="00000000" w:rsidR="00000000" w:rsidRPr="00000000">
              <w:rPr>
                <w:rtl w:val="0"/>
              </w:rPr>
            </w:r>
          </w:p>
          <w:p w:rsidR="00000000" w:rsidDel="00000000" w:rsidP="00000000" w:rsidRDefault="00000000" w:rsidRPr="00000000" w14:paraId="00000073">
            <w:pPr>
              <w:rPr>
                <w:b w:val="1"/>
                <w:bCs w:val="1"/>
                <w:sz w:val="24"/>
                <w:szCs w:val="24"/>
              </w:rPr>
            </w:pPr>
            <w:r w:rsidDel="00000000" w:rsidR="00000000" w:rsidRPr="00000000">
              <w:rPr>
                <w:b w:val="1"/>
                <w:bCs w:val="1"/>
                <w:sz w:val="24"/>
                <w:szCs w:val="24"/>
                <w:rtl w:val="0"/>
              </w:rPr>
              <w:t xml:space="preserve">Resources: </w:t>
            </w:r>
            <w:hyperlink r:id="rId8">
              <w:r w:rsidDel="00000000" w:rsidR="00000000" w:rsidRPr="00000000">
                <w:rPr>
                  <w:b w:val="1"/>
                  <w:bCs w:val="1"/>
                  <w:color w:val="1155cc"/>
                  <w:sz w:val="24"/>
                  <w:szCs w:val="24"/>
                  <w:u w:val="single"/>
                  <w:rtl w:val="0"/>
                </w:rPr>
                <w:t xml:space="preserve">Truth, Love, &amp; Racial Literacy | Yolanda Sealey-Ruiz</w:t>
              </w:r>
            </w:hyperlink>
            <w:r w:rsidDel="00000000" w:rsidR="00000000" w:rsidRPr="00000000">
              <w:rPr>
                <w:b w:val="1"/>
                <w:bCs w:val="1"/>
                <w:sz w:val="24"/>
                <w:szCs w:val="24"/>
                <w:rtl w:val="0"/>
              </w:rPr>
              <w:t xml:space="preserve"> ( refresh your memory if needed)</w:t>
            </w:r>
          </w:p>
          <w:p w:rsidR="00000000" w:rsidDel="00000000" w:rsidP="00000000" w:rsidRDefault="00000000" w:rsidRPr="00000000" w14:paraId="00000074">
            <w:pPr>
              <w:rPr>
                <w:b w:val="1"/>
                <w:bCs w:val="1"/>
                <w:sz w:val="24"/>
                <w:szCs w:val="24"/>
              </w:rPr>
            </w:pPr>
            <w:r w:rsidDel="00000000" w:rsidR="00000000" w:rsidRPr="00000000">
              <w:rPr>
                <w:b w:val="1"/>
                <w:bCs w:val="1"/>
                <w:sz w:val="24"/>
                <w:szCs w:val="24"/>
                <w:rtl w:val="0"/>
              </w:rPr>
              <w:t xml:space="preserve">Racial Literacy Model: </w:t>
            </w:r>
            <w:r w:rsidDel="00000000" w:rsidR="00000000" w:rsidRPr="00000000">
              <w:rPr>
                <w:b w:val="1"/>
                <w:bCs w:val="1"/>
                <w:sz w:val="24"/>
                <w:szCs w:val="24"/>
              </w:rPr>
              <w:drawing>
                <wp:inline distB="114300" distT="114300" distL="114300" distR="114300">
                  <wp:extent cx="1970087" cy="191648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970087" cy="191648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b w:val="1"/>
                <w:bCs w:val="1"/>
                <w:sz w:val="24"/>
                <w:szCs w:val="24"/>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Click to Listen to Directions here: </w:t>
            </w:r>
            <w:hyperlink r:id="rId10">
              <w:r w:rsidDel="00000000" w:rsidR="00000000" w:rsidRPr="00000000">
                <w:rPr>
                  <w:b w:val="1"/>
                  <w:bCs w:val="1"/>
                  <w:color w:val="0000ee"/>
                  <w:u w:val="single"/>
                  <w:rtl w:val="0"/>
                </w:rPr>
                <w:t xml:space="preserve">Asynch. directions .m4a</w:t>
              </w:r>
            </w:hyperlink>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Or</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Read Directions:  Dr. Yolanda Sealey-Ruiz describes racial literacy as a commitment to deep self-reflection and critical love, what she calls the </w:t>
            </w:r>
            <w:r w:rsidDel="00000000" w:rsidR="00000000" w:rsidRPr="00000000">
              <w:rPr>
                <w:b w:val="1"/>
                <w:bCs w:val="1"/>
                <w:i w:val="1"/>
                <w:iCs w:val="1"/>
                <w:rtl w:val="0"/>
              </w:rPr>
              <w:t xml:space="preserve">archaeology of the self</w:t>
            </w:r>
            <w:r w:rsidDel="00000000" w:rsidR="00000000" w:rsidRPr="00000000">
              <w:rPr>
                <w:b w:val="1"/>
                <w:bCs w:val="1"/>
                <w:rtl w:val="0"/>
              </w:rPr>
              <w:t xml:space="preserve">. This work involves facing beliefs we've inherited or absorbed, even when doing so makes us uncomfortable. She reminds us:</w:t>
            </w:r>
          </w:p>
          <w:p w:rsidR="00000000" w:rsidDel="00000000" w:rsidP="00000000" w:rsidRDefault="00000000" w:rsidRPr="00000000" w14:paraId="0000007B">
            <w:pPr>
              <w:widowControl w:val="0"/>
              <w:spacing w:after="240" w:before="240" w:line="240" w:lineRule="auto"/>
              <w:ind w:left="600" w:right="600" w:firstLine="0"/>
              <w:rPr>
                <w:b w:val="1"/>
                <w:bCs w:val="1"/>
                <w:i w:val="1"/>
                <w:iCs w:val="1"/>
              </w:rPr>
            </w:pPr>
            <w:r w:rsidDel="00000000" w:rsidR="00000000" w:rsidRPr="00000000">
              <w:rPr>
                <w:b w:val="1"/>
                <w:bCs w:val="1"/>
                <w:i w:val="1"/>
                <w:iCs w:val="1"/>
                <w:rtl w:val="0"/>
              </w:rPr>
              <w:t xml:space="preserve">“What we believe becomes our practices. Practices become policies. If harmful beliefs are not examined, excavated, and interrupted, they just rage on.”</w:t>
            </w:r>
          </w:p>
          <w:p w:rsidR="00000000" w:rsidDel="00000000" w:rsidP="00000000" w:rsidRDefault="00000000" w:rsidRPr="00000000" w14:paraId="0000007C">
            <w:pPr>
              <w:widowControl w:val="0"/>
              <w:spacing w:after="240" w:before="240" w:line="240" w:lineRule="auto"/>
              <w:rPr>
                <w:b w:val="1"/>
                <w:bCs w:val="1"/>
              </w:rPr>
            </w:pPr>
            <w:r w:rsidDel="00000000" w:rsidR="00000000" w:rsidRPr="00000000">
              <w:rPr>
                <w:b w:val="1"/>
                <w:bCs w:val="1"/>
                <w:rtl w:val="0"/>
              </w:rPr>
              <w:t xml:space="preserve">To engage in this work, this journal invites you to reflect on a racial trope or stereotype you’ve encountered, through lived experience, your upbringing, media, or education.</w:t>
            </w:r>
          </w:p>
          <w:p w:rsidR="00000000" w:rsidDel="00000000" w:rsidP="00000000" w:rsidRDefault="00000000" w:rsidRPr="00000000" w14:paraId="0000007D">
            <w:pPr>
              <w:widowControl w:val="0"/>
              <w:numPr>
                <w:ilvl w:val="0"/>
                <w:numId w:val="2"/>
              </w:numPr>
              <w:spacing w:after="0" w:afterAutospacing="0" w:before="240" w:line="240" w:lineRule="auto"/>
              <w:ind w:left="720" w:hanging="360"/>
              <w:rPr>
                <w:b w:val="1"/>
                <w:bCs w:val="1"/>
              </w:rPr>
            </w:pPr>
            <w:r w:rsidDel="00000000" w:rsidR="00000000" w:rsidRPr="00000000">
              <w:rPr>
                <w:b w:val="1"/>
                <w:bCs w:val="1"/>
                <w:rtl w:val="0"/>
              </w:rPr>
              <w:t xml:space="preserve">Describe the moment. What happened? Where were you? Who was involved?</w:t>
              <w:br w:type="textWrapping"/>
            </w:r>
          </w:p>
          <w:p w:rsidR="00000000" w:rsidDel="00000000" w:rsidP="00000000" w:rsidRDefault="00000000" w:rsidRPr="00000000" w14:paraId="0000007E">
            <w:pPr>
              <w:widowControl w:val="0"/>
              <w:numPr>
                <w:ilvl w:val="0"/>
                <w:numId w:val="2"/>
              </w:numPr>
              <w:spacing w:after="0" w:afterAutospacing="0" w:before="0" w:beforeAutospacing="0" w:line="240" w:lineRule="auto"/>
              <w:ind w:left="720" w:hanging="360"/>
              <w:rPr>
                <w:b w:val="1"/>
                <w:bCs w:val="1"/>
              </w:rPr>
            </w:pPr>
            <w:r w:rsidDel="00000000" w:rsidR="00000000" w:rsidRPr="00000000">
              <w:rPr>
                <w:b w:val="1"/>
                <w:bCs w:val="1"/>
                <w:rtl w:val="0"/>
              </w:rPr>
              <w:t xml:space="preserve">Excavate it. What belief or narrative was being reinforced? Where might that belief come from? What were its historical or cultural roots?</w:t>
              <w:br w:type="textWrapping"/>
            </w:r>
          </w:p>
          <w:p w:rsidR="00000000" w:rsidDel="00000000" w:rsidP="00000000" w:rsidRDefault="00000000" w:rsidRPr="00000000" w14:paraId="0000007F">
            <w:pPr>
              <w:widowControl w:val="0"/>
              <w:numPr>
                <w:ilvl w:val="0"/>
                <w:numId w:val="2"/>
              </w:numPr>
              <w:spacing w:after="0" w:afterAutospacing="0" w:before="0" w:beforeAutospacing="0" w:line="240" w:lineRule="auto"/>
              <w:ind w:left="720" w:hanging="360"/>
              <w:rPr>
                <w:b w:val="1"/>
                <w:bCs w:val="1"/>
              </w:rPr>
            </w:pPr>
            <w:r w:rsidDel="00000000" w:rsidR="00000000" w:rsidRPr="00000000">
              <w:rPr>
                <w:b w:val="1"/>
                <w:bCs w:val="1"/>
                <w:rtl w:val="0"/>
              </w:rPr>
              <w:t xml:space="preserve">Reflect on impact. How did it affect you or others at that moment? What emotions did it stir up? What emotions is that event stirring up now?</w:t>
              <w:br w:type="textWrapping"/>
            </w:r>
          </w:p>
          <w:p w:rsidR="00000000" w:rsidDel="00000000" w:rsidP="00000000" w:rsidRDefault="00000000" w:rsidRPr="00000000" w14:paraId="00000080">
            <w:pPr>
              <w:widowControl w:val="0"/>
              <w:numPr>
                <w:ilvl w:val="0"/>
                <w:numId w:val="2"/>
              </w:numPr>
              <w:spacing w:after="240" w:before="0" w:beforeAutospacing="0" w:line="240" w:lineRule="auto"/>
              <w:ind w:left="720" w:hanging="360"/>
              <w:rPr>
                <w:b w:val="1"/>
                <w:bCs w:val="1"/>
              </w:rPr>
            </w:pPr>
            <w:r w:rsidDel="00000000" w:rsidR="00000000" w:rsidRPr="00000000">
              <w:rPr>
                <w:b w:val="1"/>
                <w:bCs w:val="1"/>
                <w:rtl w:val="0"/>
              </w:rPr>
              <w:t xml:space="preserve">Do the work of interruption. What have you come to understand about this trope now? What would it look like to interrupt that belief in yourself, your circles, or your practice moving forward?</w:t>
            </w:r>
          </w:p>
        </w:tc>
      </w:tr>
    </w:tbl>
    <w:p w:rsidR="00000000" w:rsidDel="00000000" w:rsidP="00000000" w:rsidRDefault="00000000" w:rsidRPr="00000000" w14:paraId="00000081">
      <w:pPr>
        <w:rPr>
          <w:b w:val="1"/>
          <w:bCs w:val="1"/>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bCs w:val="1"/>
              </w:rPr>
            </w:pPr>
            <w:r w:rsidDel="00000000" w:rsidR="00000000" w:rsidRPr="00000000">
              <w:rPr>
                <w:b w:val="1"/>
                <w:bCs w:val="1"/>
                <w:rtl w:val="0"/>
              </w:rPr>
              <w:t xml:space="preserve">Name </w:t>
            </w:r>
          </w:p>
          <w:p w:rsidR="00000000" w:rsidDel="00000000" w:rsidP="00000000" w:rsidRDefault="00000000" w:rsidRPr="00000000" w14:paraId="00000083">
            <w:pPr>
              <w:widowControl w:val="0"/>
              <w:spacing w:line="240" w:lineRule="auto"/>
              <w:rPr>
                <w:b w:val="1"/>
                <w:bCs w:val="1"/>
              </w:rPr>
            </w:pPr>
            <w:r w:rsidDel="00000000" w:rsidR="00000000" w:rsidRPr="00000000">
              <w:rPr>
                <w:b w:val="1"/>
                <w:bCs w:val="1"/>
                <w:rtl w:val="0"/>
              </w:rPr>
              <w:t xml:space="preserve">Describe the moment:</w:t>
            </w:r>
          </w:p>
          <w:p w:rsidR="00000000" w:rsidDel="00000000" w:rsidP="00000000" w:rsidRDefault="00000000" w:rsidRPr="00000000" w14:paraId="00000084">
            <w:pPr>
              <w:widowControl w:val="0"/>
              <w:spacing w:line="240" w:lineRule="auto"/>
              <w:rPr>
                <w:b w:val="1"/>
                <w:bCs w:val="1"/>
              </w:rPr>
            </w:pPr>
            <w:r w:rsidDel="00000000" w:rsidR="00000000" w:rsidRPr="00000000">
              <w:rPr>
                <w:b w:val="1"/>
                <w:bCs w:val="1"/>
                <w:rtl w:val="0"/>
              </w:rPr>
              <w:t xml:space="preserve">Excavate the moment:</w:t>
            </w:r>
          </w:p>
          <w:p w:rsidR="00000000" w:rsidDel="00000000" w:rsidP="00000000" w:rsidRDefault="00000000" w:rsidRPr="00000000" w14:paraId="00000085">
            <w:pPr>
              <w:widowControl w:val="0"/>
              <w:spacing w:line="240" w:lineRule="auto"/>
              <w:rPr>
                <w:b w:val="1"/>
                <w:bCs w:val="1"/>
              </w:rPr>
            </w:pPr>
            <w:r w:rsidDel="00000000" w:rsidR="00000000" w:rsidRPr="00000000">
              <w:rPr>
                <w:b w:val="1"/>
                <w:bCs w:val="1"/>
                <w:rtl w:val="0"/>
              </w:rPr>
              <w:t xml:space="preserve">Reflect  on the impact of the moment:</w:t>
              <w:br w:type="textWrapping"/>
              <w:t xml:space="preserve">Interrupt the moment:</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bCs w:val="1"/>
              </w:rPr>
            </w:pPr>
            <w:r w:rsidDel="00000000" w:rsidR="00000000" w:rsidRPr="00000000">
              <w:rPr>
                <w:b w:val="1"/>
                <w:bCs w:val="1"/>
                <w:rtl w:val="0"/>
              </w:rPr>
              <w:t xml:space="preserve">Name </w:t>
            </w:r>
          </w:p>
          <w:p w:rsidR="00000000" w:rsidDel="00000000" w:rsidP="00000000" w:rsidRDefault="00000000" w:rsidRPr="00000000" w14:paraId="00000087">
            <w:pPr>
              <w:widowControl w:val="0"/>
              <w:spacing w:line="240" w:lineRule="auto"/>
              <w:rPr>
                <w:b w:val="1"/>
                <w:bCs w:val="1"/>
              </w:rPr>
            </w:pPr>
            <w:r w:rsidDel="00000000" w:rsidR="00000000" w:rsidRPr="00000000">
              <w:rPr>
                <w:b w:val="1"/>
                <w:bCs w:val="1"/>
                <w:rtl w:val="0"/>
              </w:rPr>
              <w:t xml:space="preserve">Describe the moment:</w:t>
            </w:r>
          </w:p>
          <w:p w:rsidR="00000000" w:rsidDel="00000000" w:rsidP="00000000" w:rsidRDefault="00000000" w:rsidRPr="00000000" w14:paraId="00000088">
            <w:pPr>
              <w:widowControl w:val="0"/>
              <w:spacing w:line="240" w:lineRule="auto"/>
              <w:rPr>
                <w:b w:val="1"/>
                <w:bCs w:val="1"/>
              </w:rPr>
            </w:pPr>
            <w:r w:rsidDel="00000000" w:rsidR="00000000" w:rsidRPr="00000000">
              <w:rPr>
                <w:b w:val="1"/>
                <w:bCs w:val="1"/>
                <w:rtl w:val="0"/>
              </w:rPr>
              <w:t xml:space="preserve">Excavate the moment:</w:t>
            </w:r>
          </w:p>
          <w:p w:rsidR="00000000" w:rsidDel="00000000" w:rsidP="00000000" w:rsidRDefault="00000000" w:rsidRPr="00000000" w14:paraId="00000089">
            <w:pPr>
              <w:widowControl w:val="0"/>
              <w:spacing w:line="240" w:lineRule="auto"/>
              <w:rPr>
                <w:b w:val="1"/>
                <w:bCs w:val="1"/>
              </w:rPr>
            </w:pPr>
            <w:r w:rsidDel="00000000" w:rsidR="00000000" w:rsidRPr="00000000">
              <w:rPr>
                <w:b w:val="1"/>
                <w:bCs w:val="1"/>
                <w:rtl w:val="0"/>
              </w:rPr>
              <w:t xml:space="preserve">Reflect  on the impact of the moment:</w:t>
              <w:br w:type="textWrapping"/>
              <w:t xml:space="preserve">Interrupt the moment:</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rPr>
            </w:pPr>
            <w:r w:rsidDel="00000000" w:rsidR="00000000" w:rsidRPr="00000000">
              <w:rPr>
                <w:b w:val="1"/>
                <w:bCs w:val="1"/>
                <w:rtl w:val="0"/>
              </w:rPr>
              <w:t xml:space="preserve">Name </w:t>
            </w:r>
          </w:p>
          <w:p w:rsidR="00000000" w:rsidDel="00000000" w:rsidP="00000000" w:rsidRDefault="00000000" w:rsidRPr="00000000" w14:paraId="0000008B">
            <w:pPr>
              <w:widowControl w:val="0"/>
              <w:spacing w:line="240" w:lineRule="auto"/>
              <w:rPr>
                <w:b w:val="1"/>
                <w:bCs w:val="1"/>
              </w:rPr>
            </w:pPr>
            <w:r w:rsidDel="00000000" w:rsidR="00000000" w:rsidRPr="00000000">
              <w:rPr>
                <w:b w:val="1"/>
                <w:bCs w:val="1"/>
                <w:rtl w:val="0"/>
              </w:rPr>
              <w:t xml:space="preserve">Describe the moment:</w:t>
            </w:r>
          </w:p>
          <w:p w:rsidR="00000000" w:rsidDel="00000000" w:rsidP="00000000" w:rsidRDefault="00000000" w:rsidRPr="00000000" w14:paraId="0000008C">
            <w:pPr>
              <w:widowControl w:val="0"/>
              <w:spacing w:line="240" w:lineRule="auto"/>
              <w:rPr>
                <w:b w:val="1"/>
                <w:bCs w:val="1"/>
              </w:rPr>
            </w:pPr>
            <w:r w:rsidDel="00000000" w:rsidR="00000000" w:rsidRPr="00000000">
              <w:rPr>
                <w:b w:val="1"/>
                <w:bCs w:val="1"/>
                <w:rtl w:val="0"/>
              </w:rPr>
              <w:t xml:space="preserve">Excavate the moment:</w:t>
            </w:r>
          </w:p>
          <w:p w:rsidR="00000000" w:rsidDel="00000000" w:rsidP="00000000" w:rsidRDefault="00000000" w:rsidRPr="00000000" w14:paraId="0000008D">
            <w:pPr>
              <w:widowControl w:val="0"/>
              <w:spacing w:line="240" w:lineRule="auto"/>
              <w:rPr>
                <w:b w:val="1"/>
                <w:bCs w:val="1"/>
              </w:rPr>
            </w:pPr>
            <w:r w:rsidDel="00000000" w:rsidR="00000000" w:rsidRPr="00000000">
              <w:rPr>
                <w:b w:val="1"/>
                <w:bCs w:val="1"/>
                <w:rtl w:val="0"/>
              </w:rPr>
              <w:t xml:space="preserve">Reflect  on the impact of the moment:</w:t>
              <w:br w:type="textWrapping"/>
              <w:t xml:space="preserve">Interrupt the moment:</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Name </w:t>
            </w:r>
          </w:p>
          <w:p w:rsidR="00000000" w:rsidDel="00000000" w:rsidP="00000000" w:rsidRDefault="00000000" w:rsidRPr="00000000" w14:paraId="0000008F">
            <w:pPr>
              <w:widowControl w:val="0"/>
              <w:spacing w:line="240" w:lineRule="auto"/>
              <w:rPr>
                <w:b w:val="1"/>
                <w:bCs w:val="1"/>
              </w:rPr>
            </w:pPr>
            <w:r w:rsidDel="00000000" w:rsidR="00000000" w:rsidRPr="00000000">
              <w:rPr>
                <w:b w:val="1"/>
                <w:bCs w:val="1"/>
                <w:rtl w:val="0"/>
              </w:rPr>
              <w:t xml:space="preserve">Describe the moment:</w:t>
            </w:r>
          </w:p>
          <w:p w:rsidR="00000000" w:rsidDel="00000000" w:rsidP="00000000" w:rsidRDefault="00000000" w:rsidRPr="00000000" w14:paraId="00000090">
            <w:pPr>
              <w:widowControl w:val="0"/>
              <w:spacing w:line="240" w:lineRule="auto"/>
              <w:rPr>
                <w:b w:val="1"/>
                <w:bCs w:val="1"/>
              </w:rPr>
            </w:pPr>
            <w:r w:rsidDel="00000000" w:rsidR="00000000" w:rsidRPr="00000000">
              <w:rPr>
                <w:b w:val="1"/>
                <w:bCs w:val="1"/>
                <w:rtl w:val="0"/>
              </w:rPr>
              <w:t xml:space="preserve">Excavate the moment:</w:t>
            </w:r>
          </w:p>
          <w:p w:rsidR="00000000" w:rsidDel="00000000" w:rsidP="00000000" w:rsidRDefault="00000000" w:rsidRPr="00000000" w14:paraId="00000091">
            <w:pPr>
              <w:widowControl w:val="0"/>
              <w:spacing w:line="240" w:lineRule="auto"/>
              <w:rPr>
                <w:b w:val="1"/>
                <w:bCs w:val="1"/>
              </w:rPr>
            </w:pPr>
            <w:r w:rsidDel="00000000" w:rsidR="00000000" w:rsidRPr="00000000">
              <w:rPr>
                <w:b w:val="1"/>
                <w:bCs w:val="1"/>
                <w:rtl w:val="0"/>
              </w:rPr>
              <w:t xml:space="preserve">Reflect  on the impact of the moment:</w:t>
              <w:br w:type="textWrapping"/>
              <w:t xml:space="preserve">Interrupt the moment:</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bCs w:val="1"/>
              </w:rPr>
            </w:pPr>
            <w:r w:rsidDel="00000000" w:rsidR="00000000" w:rsidRPr="00000000">
              <w:rPr>
                <w:b w:val="1"/>
                <w:bCs w:val="1"/>
                <w:rtl w:val="0"/>
              </w:rPr>
              <w:t xml:space="preserve">Name </w:t>
            </w:r>
          </w:p>
          <w:p w:rsidR="00000000" w:rsidDel="00000000" w:rsidP="00000000" w:rsidRDefault="00000000" w:rsidRPr="00000000" w14:paraId="00000093">
            <w:pPr>
              <w:widowControl w:val="0"/>
              <w:spacing w:line="240" w:lineRule="auto"/>
              <w:rPr>
                <w:b w:val="1"/>
                <w:bCs w:val="1"/>
              </w:rPr>
            </w:pPr>
            <w:r w:rsidDel="00000000" w:rsidR="00000000" w:rsidRPr="00000000">
              <w:rPr>
                <w:b w:val="1"/>
                <w:bCs w:val="1"/>
                <w:rtl w:val="0"/>
              </w:rPr>
              <w:t xml:space="preserve">Describe the moment:</w:t>
            </w:r>
          </w:p>
          <w:p w:rsidR="00000000" w:rsidDel="00000000" w:rsidP="00000000" w:rsidRDefault="00000000" w:rsidRPr="00000000" w14:paraId="00000094">
            <w:pPr>
              <w:widowControl w:val="0"/>
              <w:spacing w:line="240" w:lineRule="auto"/>
              <w:rPr>
                <w:b w:val="1"/>
                <w:bCs w:val="1"/>
              </w:rPr>
            </w:pPr>
            <w:r w:rsidDel="00000000" w:rsidR="00000000" w:rsidRPr="00000000">
              <w:rPr>
                <w:b w:val="1"/>
                <w:bCs w:val="1"/>
                <w:rtl w:val="0"/>
              </w:rPr>
              <w:t xml:space="preserve">Excavate the moment:</w:t>
            </w:r>
          </w:p>
          <w:p w:rsidR="00000000" w:rsidDel="00000000" w:rsidP="00000000" w:rsidRDefault="00000000" w:rsidRPr="00000000" w14:paraId="00000095">
            <w:pPr>
              <w:widowControl w:val="0"/>
              <w:spacing w:line="240" w:lineRule="auto"/>
              <w:rPr>
                <w:b w:val="1"/>
                <w:bCs w:val="1"/>
              </w:rPr>
            </w:pPr>
            <w:r w:rsidDel="00000000" w:rsidR="00000000" w:rsidRPr="00000000">
              <w:rPr>
                <w:b w:val="1"/>
                <w:bCs w:val="1"/>
                <w:rtl w:val="0"/>
              </w:rPr>
              <w:t xml:space="preserve">Reflect  on the impact of the moment:</w:t>
              <w:br w:type="textWrapping"/>
              <w:t xml:space="preserve">Interrupt the moment:</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bCs w:val="1"/>
              </w:rPr>
            </w:pPr>
            <w:r w:rsidDel="00000000" w:rsidR="00000000" w:rsidRPr="00000000">
              <w:rPr>
                <w:b w:val="1"/>
                <w:bCs w:val="1"/>
                <w:rtl w:val="0"/>
              </w:rPr>
              <w:t xml:space="preserve">Name </w:t>
            </w:r>
          </w:p>
          <w:p w:rsidR="00000000" w:rsidDel="00000000" w:rsidP="00000000" w:rsidRDefault="00000000" w:rsidRPr="00000000" w14:paraId="00000097">
            <w:pPr>
              <w:widowControl w:val="0"/>
              <w:spacing w:line="240" w:lineRule="auto"/>
              <w:rPr>
                <w:b w:val="1"/>
                <w:bCs w:val="1"/>
              </w:rPr>
            </w:pPr>
            <w:r w:rsidDel="00000000" w:rsidR="00000000" w:rsidRPr="00000000">
              <w:rPr>
                <w:b w:val="1"/>
                <w:bCs w:val="1"/>
                <w:rtl w:val="0"/>
              </w:rPr>
              <w:t xml:space="preserve">Describe the moment:</w:t>
            </w:r>
          </w:p>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Excavate the moment:</w:t>
            </w:r>
          </w:p>
          <w:p w:rsidR="00000000" w:rsidDel="00000000" w:rsidP="00000000" w:rsidRDefault="00000000" w:rsidRPr="00000000" w14:paraId="00000099">
            <w:pPr>
              <w:widowControl w:val="0"/>
              <w:spacing w:line="240" w:lineRule="auto"/>
              <w:rPr>
                <w:b w:val="1"/>
                <w:bCs w:val="1"/>
              </w:rPr>
            </w:pPr>
            <w:r w:rsidDel="00000000" w:rsidR="00000000" w:rsidRPr="00000000">
              <w:rPr>
                <w:b w:val="1"/>
                <w:bCs w:val="1"/>
                <w:rtl w:val="0"/>
              </w:rPr>
              <w:t xml:space="preserve">Reflect  on the impact of the moment:</w:t>
              <w:br w:type="textWrapping"/>
              <w:t xml:space="preserve">Interrupt the moment:</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bCs w:val="1"/>
              </w:rPr>
            </w:pPr>
            <w:r w:rsidDel="00000000" w:rsidR="00000000" w:rsidRPr="00000000">
              <w:rPr>
                <w:b w:val="1"/>
                <w:bCs w:val="1"/>
                <w:rtl w:val="0"/>
              </w:rPr>
              <w:t xml:space="preserve">Name </w:t>
            </w:r>
          </w:p>
          <w:p w:rsidR="00000000" w:rsidDel="00000000" w:rsidP="00000000" w:rsidRDefault="00000000" w:rsidRPr="00000000" w14:paraId="0000009B">
            <w:pPr>
              <w:widowControl w:val="0"/>
              <w:spacing w:line="240" w:lineRule="auto"/>
              <w:rPr>
                <w:b w:val="1"/>
                <w:bCs w:val="1"/>
              </w:rPr>
            </w:pPr>
            <w:r w:rsidDel="00000000" w:rsidR="00000000" w:rsidRPr="00000000">
              <w:rPr>
                <w:b w:val="1"/>
                <w:bCs w:val="1"/>
                <w:rtl w:val="0"/>
              </w:rPr>
              <w:t xml:space="preserve">Describe the moment:</w:t>
            </w:r>
          </w:p>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Excavate the moment:</w:t>
            </w:r>
          </w:p>
          <w:p w:rsidR="00000000" w:rsidDel="00000000" w:rsidP="00000000" w:rsidRDefault="00000000" w:rsidRPr="00000000" w14:paraId="0000009D">
            <w:pPr>
              <w:widowControl w:val="0"/>
              <w:spacing w:line="240" w:lineRule="auto"/>
              <w:rPr>
                <w:b w:val="1"/>
                <w:bCs w:val="1"/>
              </w:rPr>
            </w:pPr>
            <w:r w:rsidDel="00000000" w:rsidR="00000000" w:rsidRPr="00000000">
              <w:rPr>
                <w:b w:val="1"/>
                <w:bCs w:val="1"/>
                <w:rtl w:val="0"/>
              </w:rPr>
              <w:t xml:space="preserve">Reflect  on the impact of the moment:</w:t>
              <w:br w:type="textWrapping"/>
              <w:t xml:space="preserve">Interrupt the moment:</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rPr>
            </w:pPr>
            <w:r w:rsidDel="00000000" w:rsidR="00000000" w:rsidRPr="00000000">
              <w:rPr>
                <w:b w:val="1"/>
                <w:bCs w:val="1"/>
                <w:rtl w:val="0"/>
              </w:rPr>
              <w:t xml:space="preserve">Name </w:t>
            </w:r>
          </w:p>
          <w:p w:rsidR="00000000" w:rsidDel="00000000" w:rsidP="00000000" w:rsidRDefault="00000000" w:rsidRPr="00000000" w14:paraId="0000009F">
            <w:pPr>
              <w:widowControl w:val="0"/>
              <w:spacing w:line="240" w:lineRule="auto"/>
              <w:rPr>
                <w:b w:val="1"/>
                <w:bCs w:val="1"/>
              </w:rPr>
            </w:pPr>
            <w:r w:rsidDel="00000000" w:rsidR="00000000" w:rsidRPr="00000000">
              <w:rPr>
                <w:b w:val="1"/>
                <w:bCs w:val="1"/>
                <w:rtl w:val="0"/>
              </w:rPr>
              <w:t xml:space="preserve">Describe the moment:</w:t>
            </w:r>
          </w:p>
          <w:p w:rsidR="00000000" w:rsidDel="00000000" w:rsidP="00000000" w:rsidRDefault="00000000" w:rsidRPr="00000000" w14:paraId="000000A0">
            <w:pPr>
              <w:widowControl w:val="0"/>
              <w:spacing w:line="240" w:lineRule="auto"/>
              <w:rPr>
                <w:b w:val="1"/>
                <w:bCs w:val="1"/>
              </w:rPr>
            </w:pPr>
            <w:r w:rsidDel="00000000" w:rsidR="00000000" w:rsidRPr="00000000">
              <w:rPr>
                <w:b w:val="1"/>
                <w:bCs w:val="1"/>
                <w:rtl w:val="0"/>
              </w:rPr>
              <w:t xml:space="preserve">Excavate the moment:</w:t>
            </w:r>
          </w:p>
          <w:p w:rsidR="00000000" w:rsidDel="00000000" w:rsidP="00000000" w:rsidRDefault="00000000" w:rsidRPr="00000000" w14:paraId="000000A1">
            <w:pPr>
              <w:widowControl w:val="0"/>
              <w:spacing w:line="240" w:lineRule="auto"/>
              <w:rPr>
                <w:b w:val="1"/>
                <w:bCs w:val="1"/>
              </w:rPr>
            </w:pPr>
            <w:r w:rsidDel="00000000" w:rsidR="00000000" w:rsidRPr="00000000">
              <w:rPr>
                <w:b w:val="1"/>
                <w:bCs w:val="1"/>
                <w:rtl w:val="0"/>
              </w:rPr>
              <w:t xml:space="preserve">Reflect  on the impact of the moment:</w:t>
              <w:br w:type="textWrapping"/>
              <w:t xml:space="preserve">Interrupt the moment:</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rPr>
            </w:pPr>
            <w:r w:rsidDel="00000000" w:rsidR="00000000" w:rsidRPr="00000000">
              <w:rPr>
                <w:b w:val="1"/>
                <w:bCs w:val="1"/>
                <w:rtl w:val="0"/>
              </w:rPr>
              <w:t xml:space="preserve">Name </w:t>
            </w:r>
          </w:p>
          <w:p w:rsidR="00000000" w:rsidDel="00000000" w:rsidP="00000000" w:rsidRDefault="00000000" w:rsidRPr="00000000" w14:paraId="000000A3">
            <w:pPr>
              <w:widowControl w:val="0"/>
              <w:spacing w:line="240" w:lineRule="auto"/>
              <w:rPr>
                <w:b w:val="1"/>
                <w:bCs w:val="1"/>
              </w:rPr>
            </w:pPr>
            <w:r w:rsidDel="00000000" w:rsidR="00000000" w:rsidRPr="00000000">
              <w:rPr>
                <w:b w:val="1"/>
                <w:bCs w:val="1"/>
                <w:rtl w:val="0"/>
              </w:rPr>
              <w:t xml:space="preserve">Describe the moment:</w:t>
            </w:r>
          </w:p>
          <w:p w:rsidR="00000000" w:rsidDel="00000000" w:rsidP="00000000" w:rsidRDefault="00000000" w:rsidRPr="00000000" w14:paraId="000000A4">
            <w:pPr>
              <w:widowControl w:val="0"/>
              <w:spacing w:line="240" w:lineRule="auto"/>
              <w:rPr>
                <w:b w:val="1"/>
                <w:bCs w:val="1"/>
              </w:rPr>
            </w:pPr>
            <w:r w:rsidDel="00000000" w:rsidR="00000000" w:rsidRPr="00000000">
              <w:rPr>
                <w:b w:val="1"/>
                <w:bCs w:val="1"/>
                <w:rtl w:val="0"/>
              </w:rPr>
              <w:t xml:space="preserve">Excavate the moment:</w:t>
            </w:r>
          </w:p>
          <w:p w:rsidR="00000000" w:rsidDel="00000000" w:rsidP="00000000" w:rsidRDefault="00000000" w:rsidRPr="00000000" w14:paraId="000000A5">
            <w:pPr>
              <w:widowControl w:val="0"/>
              <w:spacing w:line="240" w:lineRule="auto"/>
              <w:rPr>
                <w:b w:val="1"/>
                <w:bCs w:val="1"/>
              </w:rPr>
            </w:pPr>
            <w:r w:rsidDel="00000000" w:rsidR="00000000" w:rsidRPr="00000000">
              <w:rPr>
                <w:b w:val="1"/>
                <w:bCs w:val="1"/>
                <w:rtl w:val="0"/>
              </w:rPr>
              <w:t xml:space="preserve">Reflect  on the impact of the moment:</w:t>
              <w:br w:type="textWrapping"/>
              <w:t xml:space="preserve">Interrupt the moment:</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bCs w:val="1"/>
              </w:rPr>
            </w:pPr>
            <w:r w:rsidDel="00000000" w:rsidR="00000000" w:rsidRPr="00000000">
              <w:rPr>
                <w:b w:val="1"/>
                <w:bCs w:val="1"/>
                <w:rtl w:val="0"/>
              </w:rPr>
              <w:t xml:space="preserve">Name </w:t>
            </w:r>
          </w:p>
          <w:p w:rsidR="00000000" w:rsidDel="00000000" w:rsidP="00000000" w:rsidRDefault="00000000" w:rsidRPr="00000000" w14:paraId="000000A7">
            <w:pPr>
              <w:widowControl w:val="0"/>
              <w:spacing w:line="240" w:lineRule="auto"/>
              <w:rPr>
                <w:b w:val="1"/>
                <w:bCs w:val="1"/>
              </w:rPr>
            </w:pPr>
            <w:r w:rsidDel="00000000" w:rsidR="00000000" w:rsidRPr="00000000">
              <w:rPr>
                <w:b w:val="1"/>
                <w:bCs w:val="1"/>
                <w:rtl w:val="0"/>
              </w:rPr>
              <w:t xml:space="preserve">Describe the moment:</w:t>
            </w:r>
          </w:p>
          <w:p w:rsidR="00000000" w:rsidDel="00000000" w:rsidP="00000000" w:rsidRDefault="00000000" w:rsidRPr="00000000" w14:paraId="000000A8">
            <w:pPr>
              <w:widowControl w:val="0"/>
              <w:spacing w:line="240" w:lineRule="auto"/>
              <w:rPr>
                <w:b w:val="1"/>
                <w:bCs w:val="1"/>
              </w:rPr>
            </w:pPr>
            <w:r w:rsidDel="00000000" w:rsidR="00000000" w:rsidRPr="00000000">
              <w:rPr>
                <w:b w:val="1"/>
                <w:bCs w:val="1"/>
                <w:rtl w:val="0"/>
              </w:rPr>
              <w:t xml:space="preserve">Excavate the moment:</w:t>
            </w:r>
          </w:p>
          <w:p w:rsidR="00000000" w:rsidDel="00000000" w:rsidP="00000000" w:rsidRDefault="00000000" w:rsidRPr="00000000" w14:paraId="000000A9">
            <w:pPr>
              <w:widowControl w:val="0"/>
              <w:spacing w:line="240" w:lineRule="auto"/>
              <w:rPr>
                <w:b w:val="1"/>
                <w:bCs w:val="1"/>
              </w:rPr>
            </w:pPr>
            <w:r w:rsidDel="00000000" w:rsidR="00000000" w:rsidRPr="00000000">
              <w:rPr>
                <w:b w:val="1"/>
                <w:bCs w:val="1"/>
                <w:rtl w:val="0"/>
              </w:rPr>
              <w:t xml:space="preserve">Reflect  on the impact of the moment:</w:t>
              <w:br w:type="textWrapping"/>
              <w:t xml:space="preserve">Interrupt the moment:</w:t>
            </w:r>
          </w:p>
        </w:tc>
      </w:tr>
    </w:tbl>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0AD">
            <w:pPr>
              <w:jc w:val="center"/>
              <w:rPr>
                <w:b w:val="1"/>
                <w:bCs w:val="1"/>
                <w:highlight w:val="green"/>
              </w:rPr>
            </w:pPr>
            <w:r w:rsidDel="00000000" w:rsidR="00000000" w:rsidRPr="00000000">
              <w:rPr>
                <w:b w:val="1"/>
                <w:bCs w:val="1"/>
                <w:highlight w:val="yellow"/>
                <w:rtl w:val="0"/>
              </w:rPr>
              <w:t xml:space="preserve">Asynchronous Activity 2  : Commitment to Culturally and Historically Responsive Education </w:t>
            </w:r>
            <w:r w:rsidDel="00000000" w:rsidR="00000000" w:rsidRPr="00000000">
              <w:rPr>
                <w:rtl w:val="0"/>
              </w:rPr>
            </w:r>
          </w:p>
          <w:p w:rsidR="00000000" w:rsidDel="00000000" w:rsidP="00000000" w:rsidRDefault="00000000" w:rsidRPr="00000000" w14:paraId="000000AE">
            <w:pPr>
              <w:jc w:val="center"/>
              <w:rPr>
                <w:b w:val="1"/>
                <w:bCs w:val="1"/>
                <w:highlight w:val="yellow"/>
              </w:rPr>
            </w:pPr>
            <w:r w:rsidDel="00000000" w:rsidR="00000000" w:rsidRPr="00000000">
              <w:rPr>
                <w:rtl w:val="0"/>
              </w:rPr>
            </w:r>
          </w:p>
        </w:tc>
      </w:tr>
      <w:tr>
        <w:trPr>
          <w:cantSplit w:val="0"/>
          <w:trHeight w:val="420"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0B0">
            <w:pPr>
              <w:rPr>
                <w:b w:val="1"/>
                <w:bCs w:val="1"/>
              </w:rPr>
            </w:pPr>
            <w:r w:rsidDel="00000000" w:rsidR="00000000" w:rsidRPr="00000000">
              <w:rPr>
                <w:b w:val="1"/>
                <w:bCs w:val="1"/>
                <w:rtl w:val="0"/>
              </w:rPr>
              <w:t xml:space="preserve">1. Reflect on Your Learning 🤔</w:t>
            </w:r>
          </w:p>
          <w:p w:rsidR="00000000" w:rsidDel="00000000" w:rsidP="00000000" w:rsidRDefault="00000000" w:rsidRPr="00000000" w14:paraId="000000B1">
            <w:pPr>
              <w:rPr>
                <w:b w:val="1"/>
                <w:bCs w:val="1"/>
              </w:rPr>
            </w:pPr>
            <w:r w:rsidDel="00000000" w:rsidR="00000000" w:rsidRPr="00000000">
              <w:rPr>
                <w:b w:val="1"/>
                <w:bCs w:val="1"/>
                <w:rtl w:val="0"/>
              </w:rPr>
              <w:t xml:space="preserve">   - Think about what you've learned in class thus far</w:t>
            </w:r>
          </w:p>
          <w:p w:rsidR="00000000" w:rsidDel="00000000" w:rsidP="00000000" w:rsidRDefault="00000000" w:rsidRPr="00000000" w14:paraId="000000B2">
            <w:pPr>
              <w:rPr>
                <w:b w:val="1"/>
                <w:bCs w:val="1"/>
              </w:rPr>
            </w:pPr>
            <w:r w:rsidDel="00000000" w:rsidR="00000000" w:rsidRPr="00000000">
              <w:rPr>
                <w:rFonts w:ascii="Arial Unicode MS" w:cs="Arial Unicode MS" w:eastAsia="Arial Unicode MS" w:hAnsi="Arial Unicode MS"/>
                <w:b w:val="1"/>
                <w:bCs w:val="1"/>
                <w:rtl w:val="0"/>
              </w:rPr>
              <w:t xml:space="preserve">2. Make a Commitment ✅</w:t>
            </w:r>
          </w:p>
          <w:p w:rsidR="00000000" w:rsidDel="00000000" w:rsidP="00000000" w:rsidRDefault="00000000" w:rsidRPr="00000000" w14:paraId="000000B3">
            <w:pPr>
              <w:rPr>
                <w:b w:val="1"/>
                <w:bCs w:val="1"/>
              </w:rPr>
            </w:pPr>
            <w:r w:rsidDel="00000000" w:rsidR="00000000" w:rsidRPr="00000000">
              <w:rPr>
                <w:b w:val="1"/>
                <w:bCs w:val="1"/>
                <w:rtl w:val="0"/>
              </w:rPr>
              <w:t xml:space="preserve">   - If you're currently teaching or in a placement, set a specific action for how you’ll use CHRE in your classroom soon.  </w:t>
            </w:r>
          </w:p>
          <w:p w:rsidR="00000000" w:rsidDel="00000000" w:rsidP="00000000" w:rsidRDefault="00000000" w:rsidRPr="00000000" w14:paraId="000000B4">
            <w:pPr>
              <w:rPr>
                <w:b w:val="1"/>
                <w:bCs w:val="1"/>
              </w:rPr>
            </w:pPr>
            <w:r w:rsidDel="00000000" w:rsidR="00000000" w:rsidRPr="00000000">
              <w:rPr>
                <w:b w:val="1"/>
                <w:bCs w:val="1"/>
                <w:rtl w:val="0"/>
              </w:rPr>
              <w:t xml:space="preserve">   - If you're not teaching yet, make a plan for how you’ll use CHRE in your future teaching or plan to use it in your final project </w:t>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3. Write ✍️✍🏼✍🏾✍🏿 or Present 🖼️  Your Commitment </w:t>
            </w:r>
          </w:p>
          <w:p w:rsidR="00000000" w:rsidDel="00000000" w:rsidP="00000000" w:rsidRDefault="00000000" w:rsidRPr="00000000" w14:paraId="000000B7">
            <w:pPr>
              <w:rPr>
                <w:b w:val="1"/>
                <w:bCs w:val="1"/>
              </w:rPr>
            </w:pPr>
            <w:r w:rsidDel="00000000" w:rsidR="00000000" w:rsidRPr="00000000">
              <w:rPr>
                <w:b w:val="1"/>
                <w:bCs w:val="1"/>
                <w:rtl w:val="0"/>
              </w:rPr>
              <w:t xml:space="preserve">   - Submit a written reflection (1-2 paragraphs): </w:t>
            </w:r>
          </w:p>
          <w:p w:rsidR="00000000" w:rsidDel="00000000" w:rsidP="00000000" w:rsidRDefault="00000000" w:rsidRPr="00000000" w14:paraId="000000B8">
            <w:pPr>
              <w:rPr>
                <w:b w:val="1"/>
                <w:bCs w:val="1"/>
              </w:rPr>
            </w:pPr>
            <w:r w:rsidDel="00000000" w:rsidR="00000000" w:rsidRPr="00000000">
              <w:rPr>
                <w:b w:val="1"/>
                <w:bCs w:val="1"/>
                <w:rtl w:val="0"/>
              </w:rPr>
              <w:t xml:space="preserve">     - What CHRE means to you.</w:t>
            </w:r>
          </w:p>
          <w:p w:rsidR="00000000" w:rsidDel="00000000" w:rsidP="00000000" w:rsidRDefault="00000000" w:rsidRPr="00000000" w14:paraId="000000B9">
            <w:pPr>
              <w:rPr>
                <w:b w:val="1"/>
                <w:bCs w:val="1"/>
              </w:rPr>
            </w:pPr>
            <w:r w:rsidDel="00000000" w:rsidR="00000000" w:rsidRPr="00000000">
              <w:rPr>
                <w:b w:val="1"/>
                <w:bCs w:val="1"/>
                <w:rtl w:val="0"/>
              </w:rPr>
              <w:t xml:space="preserve">     - Why you're committed to it.</w:t>
            </w:r>
          </w:p>
          <w:p w:rsidR="00000000" w:rsidDel="00000000" w:rsidP="00000000" w:rsidRDefault="00000000" w:rsidRPr="00000000" w14:paraId="000000BA">
            <w:pPr>
              <w:rPr>
                <w:b w:val="1"/>
                <w:bCs w:val="1"/>
              </w:rPr>
            </w:pPr>
            <w:r w:rsidDel="00000000" w:rsidR="00000000" w:rsidRPr="00000000">
              <w:rPr>
                <w:b w:val="1"/>
                <w:bCs w:val="1"/>
                <w:rtl w:val="0"/>
              </w:rPr>
              <w:t xml:space="preserve">     - Your plan to implement CHRL(literacy)  in your teaching or future work.</w:t>
            </w:r>
          </w:p>
        </w:tc>
      </w:tr>
      <w:tr>
        <w:trPr>
          <w:cantSplit w:val="0"/>
          <w:trHeight w:val="420"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0BC">
            <w:pPr>
              <w:rPr>
                <w:b w:val="1"/>
                <w:bCs w:val="1"/>
              </w:rPr>
            </w:pPr>
            <w:r w:rsidDel="00000000" w:rsidR="00000000" w:rsidRPr="00000000">
              <w:rPr>
                <w:rtl w:val="0"/>
              </w:rPr>
            </w:r>
          </w:p>
          <w:tbl>
            <w:tblPr>
              <w:tblStyle w:val="Table10"/>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240"/>
              <w:tblGridChange w:id="0">
                <w:tblGrid>
                  <w:gridCol w:w="2880"/>
                  <w:gridCol w:w="6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b w:val="1"/>
                      <w:bCs w:val="1"/>
                    </w:rPr>
                  </w:pPr>
                  <w:r w:rsidDel="00000000" w:rsidR="00000000" w:rsidRPr="00000000">
                    <w:rPr>
                      <w:b w:val="1"/>
                      <w:bCs w:val="1"/>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b w:val="1"/>
                      <w:bCs w:val="1"/>
                    </w:rPr>
                  </w:pPr>
                  <w:r w:rsidDel="00000000" w:rsidR="00000000" w:rsidRPr="00000000">
                    <w:rPr>
                      <w:b w:val="1"/>
                      <w:bCs w:val="1"/>
                      <w:rtl w:val="0"/>
                    </w:rPr>
                    <w:t xml:space="preserve">Commitment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rtl w:val="0"/>
              </w:rPr>
            </w:r>
          </w:p>
        </w:tc>
      </w:tr>
    </w:tbl>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widowControl w:val="0"/>
        <w:spacing w:line="240" w:lineRule="auto"/>
        <w:rPr>
          <w:rFonts w:ascii="Georgia" w:cs="Georgia" w:eastAsia="Georgia" w:hAnsi="Georgia"/>
          <w:b w:val="1"/>
          <w:bCs w:val="1"/>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DD">
            <w:pPr>
              <w:rPr>
                <w:b w:val="1"/>
                <w:bCs w:val="1"/>
              </w:rPr>
            </w:pPr>
            <w:r w:rsidDel="00000000" w:rsidR="00000000" w:rsidRPr="00000000">
              <w:rPr>
                <w:b w:val="1"/>
                <w:bCs w:val="1"/>
                <w:rtl w:val="0"/>
              </w:rPr>
              <w:t xml:space="preserve">Looking Forward: </w:t>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spacing w:after="240" w:lineRule="auto"/>
              <w:rPr>
                <w:b w:val="1"/>
                <w:bCs w:val="1"/>
              </w:rPr>
            </w:pPr>
            <w:r w:rsidDel="00000000" w:rsidR="00000000" w:rsidRPr="00000000">
              <w:rPr>
                <w:b w:val="1"/>
                <w:bCs w:val="1"/>
                <w:rtl w:val="0"/>
              </w:rPr>
              <w:t xml:space="preserve">Class 5: Digital &amp; Media Literacy</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Choose 3 of 6 Readings </w:t>
            </w:r>
          </w:p>
          <w:p w:rsidR="00000000" w:rsidDel="00000000" w:rsidP="00000000" w:rsidRDefault="00000000" w:rsidRPr="00000000" w14:paraId="000000E1">
            <w:pPr>
              <w:spacing w:after="240" w:before="240" w:lineRule="auto"/>
              <w:rPr>
                <w:b w:val="1"/>
                <w:bCs w:val="1"/>
                <w:u w:val="single"/>
              </w:rPr>
            </w:pPr>
            <w:r w:rsidDel="00000000" w:rsidR="00000000" w:rsidRPr="00000000">
              <w:rPr>
                <w:b w:val="1"/>
                <w:bCs w:val="1"/>
                <w:rtl w:val="0"/>
              </w:rPr>
              <w:t xml:space="preserve">1.)</w:t>
            </w:r>
            <w:hyperlink r:id="rId11">
              <w:r w:rsidDel="00000000" w:rsidR="00000000" w:rsidRPr="00000000">
                <w:rPr>
                  <w:b w:val="1"/>
                  <w:bCs w:val="1"/>
                  <w:rtl w:val="0"/>
                </w:rPr>
                <w:t xml:space="preserve"> </w:t>
              </w:r>
            </w:hyperlink>
            <w:hyperlink r:id="rId12">
              <w:r w:rsidDel="00000000" w:rsidR="00000000" w:rsidRPr="00000000">
                <w:rPr>
                  <w:b w:val="1"/>
                  <w:bCs w:val="1"/>
                  <w:u w:val="single"/>
                  <w:rtl w:val="0"/>
                </w:rPr>
                <w:t xml:space="preserve">Knobel, M., &amp; Lankshear, C. (2014). Studying new literacies.</w:t>
              </w:r>
            </w:hyperlink>
            <w:hyperlink r:id="rId13">
              <w:r w:rsidDel="00000000" w:rsidR="00000000" w:rsidRPr="00000000">
                <w:rPr>
                  <w:b w:val="1"/>
                  <w:bCs w:val="1"/>
                  <w:i w:val="1"/>
                  <w:iCs w:val="1"/>
                  <w:u w:val="single"/>
                  <w:rtl w:val="0"/>
                </w:rPr>
                <w:t xml:space="preserve"> Journal of Adolescent &amp; Adult Literacy, 58</w:t>
              </w:r>
            </w:hyperlink>
            <w:hyperlink r:id="rId14">
              <w:r w:rsidDel="00000000" w:rsidR="00000000" w:rsidRPr="00000000">
                <w:rPr>
                  <w:b w:val="1"/>
                  <w:bCs w:val="1"/>
                  <w:u w:val="single"/>
                  <w:rtl w:val="0"/>
                </w:rPr>
                <w:t xml:space="preserve">(2), 97-101</w:t>
              </w:r>
            </w:hyperlink>
            <w:r w:rsidDel="00000000" w:rsidR="00000000" w:rsidRPr="00000000">
              <w:rPr>
                <w:rtl w:val="0"/>
              </w:rPr>
            </w:r>
          </w:p>
          <w:p w:rsidR="00000000" w:rsidDel="00000000" w:rsidP="00000000" w:rsidRDefault="00000000" w:rsidRPr="00000000" w14:paraId="000000E2">
            <w:pPr>
              <w:spacing w:after="240" w:before="240" w:lineRule="auto"/>
              <w:rPr>
                <w:b w:val="1"/>
                <w:bCs w:val="1"/>
                <w:u w:val="single"/>
              </w:rPr>
            </w:pPr>
            <w:r w:rsidDel="00000000" w:rsidR="00000000" w:rsidRPr="00000000">
              <w:rPr>
                <w:b w:val="1"/>
                <w:bCs w:val="1"/>
                <w:rtl w:val="0"/>
              </w:rPr>
              <w:t xml:space="preserve">2.)</w:t>
            </w:r>
            <w:hyperlink r:id="rId15">
              <w:r w:rsidDel="00000000" w:rsidR="00000000" w:rsidRPr="00000000">
                <w:rPr>
                  <w:b w:val="1"/>
                  <w:bCs w:val="1"/>
                  <w:rtl w:val="0"/>
                </w:rPr>
                <w:t xml:space="preserve"> </w:t>
              </w:r>
            </w:hyperlink>
            <w:hyperlink r:id="rId16">
              <w:r w:rsidDel="00000000" w:rsidR="00000000" w:rsidRPr="00000000">
                <w:rPr>
                  <w:b w:val="1"/>
                  <w:bCs w:val="1"/>
                  <w:u w:val="single"/>
                  <w:rtl w:val="0"/>
                </w:rPr>
                <w:t xml:space="preserve">Price-Dennis, D., Holmes, K. A., &amp; Smith, E. (2015). Exploring digital literacy practices in an inclusive classroom. </w:t>
              </w:r>
            </w:hyperlink>
            <w:hyperlink r:id="rId17">
              <w:r w:rsidDel="00000000" w:rsidR="00000000" w:rsidRPr="00000000">
                <w:rPr>
                  <w:b w:val="1"/>
                  <w:bCs w:val="1"/>
                  <w:i w:val="1"/>
                  <w:iCs w:val="1"/>
                  <w:u w:val="single"/>
                  <w:rtl w:val="0"/>
                </w:rPr>
                <w:t xml:space="preserve">The Reading Teacher, 69</w:t>
              </w:r>
            </w:hyperlink>
            <w:hyperlink r:id="rId18">
              <w:r w:rsidDel="00000000" w:rsidR="00000000" w:rsidRPr="00000000">
                <w:rPr>
                  <w:b w:val="1"/>
                  <w:bCs w:val="1"/>
                  <w:u w:val="single"/>
                  <w:rtl w:val="0"/>
                </w:rPr>
                <w:t xml:space="preserve">(2), 195-205.</w:t>
              </w:r>
            </w:hyperlink>
            <w:r w:rsidDel="00000000" w:rsidR="00000000" w:rsidRPr="00000000">
              <w:rPr>
                <w:rtl w:val="0"/>
              </w:rPr>
            </w:r>
          </w:p>
          <w:p w:rsidR="00000000" w:rsidDel="00000000" w:rsidP="00000000" w:rsidRDefault="00000000" w:rsidRPr="00000000" w14:paraId="000000E3">
            <w:pPr>
              <w:spacing w:after="240" w:before="240" w:lineRule="auto"/>
              <w:rPr>
                <w:b w:val="1"/>
                <w:bCs w:val="1"/>
                <w:u w:val="single"/>
              </w:rPr>
            </w:pPr>
            <w:r w:rsidDel="00000000" w:rsidR="00000000" w:rsidRPr="00000000">
              <w:rPr>
                <w:b w:val="1"/>
                <w:bCs w:val="1"/>
                <w:rtl w:val="0"/>
              </w:rPr>
              <w:t xml:space="preserve">3.)</w:t>
            </w:r>
            <w:hyperlink r:id="rId19">
              <w:r w:rsidDel="00000000" w:rsidR="00000000" w:rsidRPr="00000000">
                <w:rPr>
                  <w:b w:val="1"/>
                  <w:bCs w:val="1"/>
                  <w:rtl w:val="0"/>
                </w:rPr>
                <w:t xml:space="preserve"> </w:t>
              </w:r>
            </w:hyperlink>
            <w:hyperlink r:id="rId20">
              <w:r w:rsidDel="00000000" w:rsidR="00000000" w:rsidRPr="00000000">
                <w:rPr>
                  <w:b w:val="1"/>
                  <w:bCs w:val="1"/>
                  <w:u w:val="single"/>
                  <w:rtl w:val="0"/>
                </w:rPr>
                <w:t xml:space="preserve">Stornaiuolo, A., &amp; Thomas, E. E. (2017). Disrupting educational inequalities through youth digital activism. </w:t>
              </w:r>
            </w:hyperlink>
            <w:hyperlink r:id="rId21">
              <w:r w:rsidDel="00000000" w:rsidR="00000000" w:rsidRPr="00000000">
                <w:rPr>
                  <w:b w:val="1"/>
                  <w:bCs w:val="1"/>
                  <w:i w:val="1"/>
                  <w:iCs w:val="1"/>
                  <w:u w:val="single"/>
                  <w:rtl w:val="0"/>
                </w:rPr>
                <w:t xml:space="preserve">Review of Research in Education, 41</w:t>
              </w:r>
            </w:hyperlink>
            <w:hyperlink r:id="rId22">
              <w:r w:rsidDel="00000000" w:rsidR="00000000" w:rsidRPr="00000000">
                <w:rPr>
                  <w:b w:val="1"/>
                  <w:bCs w:val="1"/>
                  <w:u w:val="single"/>
                  <w:rtl w:val="0"/>
                </w:rPr>
                <w:t xml:space="preserve">(1), 337-357.</w:t>
              </w:r>
            </w:hyperlink>
            <w:r w:rsidDel="00000000" w:rsidR="00000000" w:rsidRPr="00000000">
              <w:rPr>
                <w:rtl w:val="0"/>
              </w:rPr>
            </w:r>
          </w:p>
          <w:p w:rsidR="00000000" w:rsidDel="00000000" w:rsidP="00000000" w:rsidRDefault="00000000" w:rsidRPr="00000000" w14:paraId="000000E4">
            <w:pPr>
              <w:spacing w:after="240" w:before="240" w:lineRule="auto"/>
              <w:rPr>
                <w:b w:val="1"/>
                <w:bCs w:val="1"/>
                <w:u w:val="single"/>
              </w:rPr>
            </w:pPr>
            <w:hyperlink r:id="rId23">
              <w:r w:rsidDel="00000000" w:rsidR="00000000" w:rsidRPr="00000000">
                <w:rPr>
                  <w:b w:val="1"/>
                  <w:bCs w:val="1"/>
                  <w:u w:val="single"/>
                  <w:rtl w:val="0"/>
                </w:rPr>
                <w:t xml:space="preserve">4.) Brooks, M. D., &amp; Frankel, K. K. (2020). Pathways for Educators to Challenge Deficit Perspectives: Adolescents’ Transnational Digital Literacy Practices in the Classroom. </w:t>
              </w:r>
            </w:hyperlink>
            <w:hyperlink r:id="rId24">
              <w:r w:rsidDel="00000000" w:rsidR="00000000" w:rsidRPr="00000000">
                <w:rPr>
                  <w:b w:val="1"/>
                  <w:bCs w:val="1"/>
                  <w:i w:val="1"/>
                  <w:iCs w:val="1"/>
                  <w:u w:val="single"/>
                  <w:rtl w:val="0"/>
                </w:rPr>
                <w:t xml:space="preserve">Journal of Adolescent &amp; Adult Literacy</w:t>
              </w:r>
            </w:hyperlink>
            <w:hyperlink r:id="rId25">
              <w:r w:rsidDel="00000000" w:rsidR="00000000" w:rsidRPr="00000000">
                <w:rPr>
                  <w:b w:val="1"/>
                  <w:bCs w:val="1"/>
                  <w:u w:val="single"/>
                  <w:rtl w:val="0"/>
                </w:rPr>
                <w:t xml:space="preserve">, </w:t>
              </w:r>
            </w:hyperlink>
            <w:hyperlink r:id="rId26">
              <w:r w:rsidDel="00000000" w:rsidR="00000000" w:rsidRPr="00000000">
                <w:rPr>
                  <w:b w:val="1"/>
                  <w:bCs w:val="1"/>
                  <w:i w:val="1"/>
                  <w:iCs w:val="1"/>
                  <w:u w:val="single"/>
                  <w:rtl w:val="0"/>
                </w:rPr>
                <w:t xml:space="preserve">63</w:t>
              </w:r>
            </w:hyperlink>
            <w:hyperlink r:id="rId27">
              <w:r w:rsidDel="00000000" w:rsidR="00000000" w:rsidRPr="00000000">
                <w:rPr>
                  <w:b w:val="1"/>
                  <w:bCs w:val="1"/>
                  <w:u w:val="single"/>
                  <w:rtl w:val="0"/>
                </w:rPr>
                <w:t xml:space="preserve">(6), 711–714. </w:t>
              </w:r>
            </w:hyperlink>
            <w:r w:rsidDel="00000000" w:rsidR="00000000" w:rsidRPr="00000000">
              <w:rPr>
                <w:rtl w:val="0"/>
              </w:rPr>
            </w:r>
          </w:p>
          <w:p w:rsidR="00000000" w:rsidDel="00000000" w:rsidP="00000000" w:rsidRDefault="00000000" w:rsidRPr="00000000" w14:paraId="000000E5">
            <w:pPr>
              <w:spacing w:after="240" w:before="240" w:lineRule="auto"/>
              <w:rPr>
                <w:b w:val="1"/>
                <w:bCs w:val="1"/>
                <w:u w:val="single"/>
              </w:rPr>
            </w:pPr>
            <w:hyperlink r:id="rId28">
              <w:r w:rsidDel="00000000" w:rsidR="00000000" w:rsidRPr="00000000">
                <w:rPr>
                  <w:b w:val="1"/>
                  <w:bCs w:val="1"/>
                  <w:u w:val="single"/>
                  <w:rtl w:val="0"/>
                </w:rPr>
                <w:t xml:space="preserve"> 5.) Serpagli LP, Mensah FM. Keeping up with the digital natives: Using social media in an all-girls science classroom. </w:t>
              </w:r>
            </w:hyperlink>
            <w:hyperlink r:id="rId29">
              <w:r w:rsidDel="00000000" w:rsidR="00000000" w:rsidRPr="00000000">
                <w:rPr>
                  <w:b w:val="1"/>
                  <w:bCs w:val="1"/>
                  <w:i w:val="1"/>
                  <w:iCs w:val="1"/>
                  <w:u w:val="single"/>
                  <w:rtl w:val="0"/>
                </w:rPr>
                <w:t xml:space="preserve">School Science and Mathematics</w:t>
              </w:r>
            </w:hyperlink>
            <w:hyperlink r:id="rId30">
              <w:r w:rsidDel="00000000" w:rsidR="00000000" w:rsidRPr="00000000">
                <w:rPr>
                  <w:b w:val="1"/>
                  <w:bCs w:val="1"/>
                  <w:u w:val="single"/>
                  <w:rtl w:val="0"/>
                </w:rPr>
                <w:t xml:space="preserve">. 2021; 121: 288–298. </w:t>
              </w:r>
            </w:hyperlink>
            <w:r w:rsidDel="00000000" w:rsidR="00000000" w:rsidRPr="00000000">
              <w:rPr>
                <w:rtl w:val="0"/>
              </w:rPr>
            </w:r>
          </w:p>
          <w:p w:rsidR="00000000" w:rsidDel="00000000" w:rsidP="00000000" w:rsidRDefault="00000000" w:rsidRPr="00000000" w14:paraId="000000E6">
            <w:pPr>
              <w:spacing w:after="240" w:before="240" w:lineRule="auto"/>
              <w:rPr>
                <w:b w:val="1"/>
                <w:bCs w:val="1"/>
                <w:u w:val="single"/>
              </w:rPr>
            </w:pPr>
            <w:hyperlink r:id="rId31">
              <w:r w:rsidDel="00000000" w:rsidR="00000000" w:rsidRPr="00000000">
                <w:rPr>
                  <w:b w:val="1"/>
                  <w:bCs w:val="1"/>
                  <w:u w:val="single"/>
                  <w:rtl w:val="0"/>
                </w:rPr>
                <w:t xml:space="preserve"> 6.) Melo-Pfeifer, S., &amp; Gertz, H. (2022). Transforming Disinformation on Minorities Into a Pedagogical Resource: Towards a Critical Intercultural News Literacy. </w:t>
              </w:r>
            </w:hyperlink>
            <w:hyperlink r:id="rId32">
              <w:r w:rsidDel="00000000" w:rsidR="00000000" w:rsidRPr="00000000">
                <w:rPr>
                  <w:b w:val="1"/>
                  <w:bCs w:val="1"/>
                  <w:i w:val="1"/>
                  <w:iCs w:val="1"/>
                  <w:u w:val="single"/>
                  <w:rtl w:val="0"/>
                </w:rPr>
                <w:t xml:space="preserve">Media and Communication, 10</w:t>
              </w:r>
            </w:hyperlink>
            <w:hyperlink r:id="rId33">
              <w:r w:rsidDel="00000000" w:rsidR="00000000" w:rsidRPr="00000000">
                <w:rPr>
                  <w:b w:val="1"/>
                  <w:bCs w:val="1"/>
                  <w:u w:val="single"/>
                  <w:rtl w:val="0"/>
                </w:rPr>
                <w:t xml:space="preserve">(4), 338-346</w:t>
              </w:r>
            </w:hyperlink>
            <w:r w:rsidDel="00000000" w:rsidR="00000000" w:rsidRPr="00000000">
              <w:rPr>
                <w:rtl w:val="0"/>
              </w:rPr>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Explore:</w:t>
            </w:r>
          </w:p>
          <w:p w:rsidR="00000000" w:rsidDel="00000000" w:rsidP="00000000" w:rsidRDefault="00000000" w:rsidRPr="00000000" w14:paraId="000000E8">
            <w:pPr>
              <w:spacing w:after="240" w:before="240" w:lineRule="auto"/>
              <w:rPr>
                <w:b w:val="1"/>
                <w:bCs w:val="1"/>
              </w:rPr>
            </w:pPr>
            <w:hyperlink r:id="rId34">
              <w:r w:rsidDel="00000000" w:rsidR="00000000" w:rsidRPr="00000000">
                <w:rPr>
                  <w:b w:val="1"/>
                  <w:bCs w:val="1"/>
                  <w:u w:val="single"/>
                  <w:rtl w:val="0"/>
                </w:rPr>
                <w:t xml:space="preserve">Digital citizenship lessons</w:t>
              </w:r>
            </w:hyperlink>
            <w:r w:rsidDel="00000000" w:rsidR="00000000" w:rsidRPr="00000000">
              <w:rPr>
                <w:b w:val="1"/>
                <w:bCs w:val="1"/>
                <w:rtl w:val="0"/>
              </w:rPr>
              <w:t xml:space="preserve">. (Explore lesson plans for the grade level of your choice).  </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Watch:</w:t>
            </w:r>
          </w:p>
          <w:p w:rsidR="00000000" w:rsidDel="00000000" w:rsidP="00000000" w:rsidRDefault="00000000" w:rsidRPr="00000000" w14:paraId="000000EA">
            <w:pPr>
              <w:spacing w:after="240" w:before="240" w:lineRule="auto"/>
              <w:rPr>
                <w:b w:val="1"/>
                <w:bCs w:val="1"/>
                <w:u w:val="single"/>
              </w:rPr>
            </w:pPr>
            <w:hyperlink r:id="rId35">
              <w:r w:rsidDel="00000000" w:rsidR="00000000" w:rsidRPr="00000000">
                <w:rPr>
                  <w:b w:val="1"/>
                  <w:bCs w:val="1"/>
                  <w:u w:val="single"/>
                  <w:rtl w:val="0"/>
                </w:rPr>
                <w:t xml:space="preserve">Dr. Nichole Pinkard on Digital Literacy: Big Thinkers</w:t>
              </w:r>
            </w:hyperlink>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Discussion Board Group B 11:59 am 6/2</w:t>
            </w:r>
          </w:p>
          <w:p w:rsidR="00000000" w:rsidDel="00000000" w:rsidP="00000000" w:rsidRDefault="00000000" w:rsidRPr="00000000" w14:paraId="000000ED">
            <w:pPr>
              <w:rPr>
                <w:rFonts w:ascii="Georgia" w:cs="Georgia" w:eastAsia="Georgia" w:hAnsi="Georgia"/>
                <w:b w:val="1"/>
                <w:bCs w:val="1"/>
              </w:rPr>
            </w:pPr>
            <w:r w:rsidDel="00000000" w:rsidR="00000000" w:rsidRPr="00000000">
              <w:rPr>
                <w:b w:val="1"/>
                <w:bCs w:val="1"/>
                <w:rtl w:val="0"/>
              </w:rPr>
              <w:t xml:space="preserve">Upcoming assignment: </w:t>
            </w:r>
            <w:hyperlink r:id="rId36">
              <w:r w:rsidDel="00000000" w:rsidR="00000000" w:rsidRPr="00000000">
                <w:rPr>
                  <w:b w:val="1"/>
                  <w:bCs w:val="1"/>
                  <w:color w:val="0000ee"/>
                  <w:u w:val="single"/>
                  <w:rtl w:val="0"/>
                </w:rPr>
                <w:t xml:space="preserve">Assignment: Joy Oriented Literacy Pursuit</w:t>
              </w:r>
            </w:hyperlink>
            <w:r w:rsidDel="00000000" w:rsidR="00000000" w:rsidRPr="00000000">
              <w:rPr>
                <w:b w:val="1"/>
                <w:bCs w:val="1"/>
                <w:rtl w:val="0"/>
              </w:rPr>
              <w:t xml:space="preserve"> Due June 7th 11:59 pm</w:t>
            </w:r>
            <w:r w:rsidDel="00000000" w:rsidR="00000000" w:rsidRPr="00000000">
              <w:rPr>
                <w:rtl w:val="0"/>
              </w:rPr>
            </w:r>
          </w:p>
        </w:tc>
      </w:tr>
    </w:tbl>
    <w:p w:rsidR="00000000" w:rsidDel="00000000" w:rsidP="00000000" w:rsidRDefault="00000000" w:rsidRPr="00000000" w14:paraId="000000EE">
      <w:pPr>
        <w:widowControl w:val="0"/>
        <w:spacing w:line="240" w:lineRule="auto"/>
        <w:rPr>
          <w:rFonts w:ascii="Georgia" w:cs="Georgia" w:eastAsia="Georgia" w:hAnsi="Georgia"/>
          <w:b w:val="1"/>
          <w:bCs w:val="1"/>
        </w:rPr>
      </w:pPr>
      <w:r w:rsidDel="00000000" w:rsidR="00000000" w:rsidRPr="00000000">
        <w:rPr>
          <w:rtl w:val="0"/>
        </w:rPr>
      </w:r>
    </w:p>
    <w:sectPr>
      <w:footerReference r:id="rId3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Y6M4LypGuatN5c84uBbtqco3mCUF4pmB/view?usp=share_link" TargetMode="External"/><Relationship Id="rId22" Type="http://schemas.openxmlformats.org/officeDocument/2006/relationships/hyperlink" Target="https://drive.google.com/file/d/1Y6M4LypGuatN5c84uBbtqco3mCUF4pmB/view?usp=share_link" TargetMode="External"/><Relationship Id="rId21" Type="http://schemas.openxmlformats.org/officeDocument/2006/relationships/hyperlink" Target="https://drive.google.com/file/d/1Y6M4LypGuatN5c84uBbtqco3mCUF4pmB/view?usp=share_link" TargetMode="External"/><Relationship Id="rId24" Type="http://schemas.openxmlformats.org/officeDocument/2006/relationships/hyperlink" Target="https://drive.google.com/file/d/1-DQknJgvBIOcGU_8xaUcqNM3gHFkiY4V/view?usp=sharing" TargetMode="External"/><Relationship Id="rId23" Type="http://schemas.openxmlformats.org/officeDocument/2006/relationships/hyperlink" Target="https://drive.google.com/file/d/1-DQknJgvBIOcGU_8xaUcqNM3gHFkiY4V/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drive.google.com/file/d/1-DQknJgvBIOcGU_8xaUcqNM3gHFkiY4V/view?usp=sharing" TargetMode="External"/><Relationship Id="rId25" Type="http://schemas.openxmlformats.org/officeDocument/2006/relationships/hyperlink" Target="https://drive.google.com/file/d/1-DQknJgvBIOcGU_8xaUcqNM3gHFkiY4V/view?usp=sharing" TargetMode="External"/><Relationship Id="rId28" Type="http://schemas.openxmlformats.org/officeDocument/2006/relationships/hyperlink" Target="https://drive.google.com/file/d/19TwwmQvBdv26l3DZOuaRSbi32yMmgAAl/view?usp=share_link" TargetMode="External"/><Relationship Id="rId27" Type="http://schemas.openxmlformats.org/officeDocument/2006/relationships/hyperlink" Target="https://drive.google.com/file/d/1-DQknJgvBIOcGU_8xaUcqNM3gHFkiY4V/view?usp=sharing"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drive.google.com/file/d/19TwwmQvBdv26l3DZOuaRSbi32yMmgAAl/view?usp=share_link" TargetMode="External"/><Relationship Id="rId7" Type="http://schemas.openxmlformats.org/officeDocument/2006/relationships/hyperlink" Target="https://docs.google.com/document/d/1y995K6hYXPBerCKaYGKLGNtYiSIGkzPK/edit?usp=sharing&amp;ouid=111223810504821248464&amp;rtpof=true&amp;sd=true" TargetMode="External"/><Relationship Id="rId8" Type="http://schemas.openxmlformats.org/officeDocument/2006/relationships/hyperlink" Target="https://www.youtube.com/watch?v=-V_GdpVR6NI" TargetMode="External"/><Relationship Id="rId31" Type="http://schemas.openxmlformats.org/officeDocument/2006/relationships/hyperlink" Target="https://drive.google.com/file/d/18xz0X5Wo3w6CtZBTV73ooCT10I0RR1jR/view?usp=share_link" TargetMode="External"/><Relationship Id="rId30" Type="http://schemas.openxmlformats.org/officeDocument/2006/relationships/hyperlink" Target="https://drive.google.com/file/d/19TwwmQvBdv26l3DZOuaRSbi32yMmgAAl/view?usp=share_link" TargetMode="External"/><Relationship Id="rId11" Type="http://schemas.openxmlformats.org/officeDocument/2006/relationships/hyperlink" Target="https://drive.google.com/file/d/1k8y4R8QqmQlxk0yXVb41Y4qBooRFO7HZ/view?usp=share_link" TargetMode="External"/><Relationship Id="rId33" Type="http://schemas.openxmlformats.org/officeDocument/2006/relationships/hyperlink" Target="https://drive.google.com/file/d/18xz0X5Wo3w6CtZBTV73ooCT10I0RR1jR/view?usp=share_link" TargetMode="External"/><Relationship Id="rId10" Type="http://schemas.openxmlformats.org/officeDocument/2006/relationships/hyperlink" Target="https://drive.google.com/file/d/1tbj9OVkHAB85SHVGP5mH3qCClLeIPCiW/view?usp=sharing" TargetMode="External"/><Relationship Id="rId32" Type="http://schemas.openxmlformats.org/officeDocument/2006/relationships/hyperlink" Target="https://drive.google.com/file/d/18xz0X5Wo3w6CtZBTV73ooCT10I0RR1jR/view?usp=share_link" TargetMode="External"/><Relationship Id="rId13" Type="http://schemas.openxmlformats.org/officeDocument/2006/relationships/hyperlink" Target="https://drive.google.com/file/d/1k8y4R8QqmQlxk0yXVb41Y4qBooRFO7HZ/view?usp=share_link" TargetMode="External"/><Relationship Id="rId35" Type="http://schemas.openxmlformats.org/officeDocument/2006/relationships/hyperlink" Target="https://www.youtube.com/watch?v=Aya43MnWTxQ" TargetMode="External"/><Relationship Id="rId12" Type="http://schemas.openxmlformats.org/officeDocument/2006/relationships/hyperlink" Target="https://drive.google.com/file/d/1k8y4R8QqmQlxk0yXVb41Y4qBooRFO7HZ/view?usp=share_link" TargetMode="External"/><Relationship Id="rId34" Type="http://schemas.openxmlformats.org/officeDocument/2006/relationships/hyperlink" Target="https://www.commonsense.org/education/digital-citizenship" TargetMode="External"/><Relationship Id="rId15" Type="http://schemas.openxmlformats.org/officeDocument/2006/relationships/hyperlink" Target="https://drive.google.com/file/d/1NcK1JvDzIOjwSP8D1493wW7E1DCN4Jbu/view?usp=share_link" TargetMode="External"/><Relationship Id="rId37" Type="http://schemas.openxmlformats.org/officeDocument/2006/relationships/footer" Target="footer1.xml"/><Relationship Id="rId14" Type="http://schemas.openxmlformats.org/officeDocument/2006/relationships/hyperlink" Target="https://drive.google.com/file/d/1k8y4R8QqmQlxk0yXVb41Y4qBooRFO7HZ/view?usp=share_link" TargetMode="External"/><Relationship Id="rId36" Type="http://schemas.openxmlformats.org/officeDocument/2006/relationships/hyperlink" Target="https://docs.google.com/document/d/1x43AgcMQYCCnKn_1wTBuWepEuFa-7h7XYyLWo4grWDM/edit?tab=t.0#heading=h.fdq3fh6u6hwn" TargetMode="External"/><Relationship Id="rId17" Type="http://schemas.openxmlformats.org/officeDocument/2006/relationships/hyperlink" Target="https://drive.google.com/file/d/1NcK1JvDzIOjwSP8D1493wW7E1DCN4Jbu/view?usp=share_link" TargetMode="External"/><Relationship Id="rId16" Type="http://schemas.openxmlformats.org/officeDocument/2006/relationships/hyperlink" Target="https://drive.google.com/file/d/1NcK1JvDzIOjwSP8D1493wW7E1DCN4Jbu/view?usp=share_link" TargetMode="External"/><Relationship Id="rId19" Type="http://schemas.openxmlformats.org/officeDocument/2006/relationships/hyperlink" Target="https://drive.google.com/file/d/1Y6M4LypGuatN5c84uBbtqco3mCUF4pmB/view?usp=share_link" TargetMode="External"/><Relationship Id="rId18" Type="http://schemas.openxmlformats.org/officeDocument/2006/relationships/hyperlink" Target="https://drive.google.com/file/d/1NcK1JvDzIOjwSP8D1493wW7E1DCN4Jbu/view?usp=shar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