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Waelen's Ethics of Power: A Comprehensive Overview</w:t>
      </w:r>
    </w:p>
    <w:p>
      <w:pPr>
        <w:spacing w:line="360" w:before="315" w:after="105" w:lineRule="auto"/>
        <w:ind w:left="-30"/>
        <w:jc w:val="left"/>
      </w:pPr>
      <w:r>
        <w:rPr>
          <w:rFonts w:eastAsia="inter" w:cs="inter" w:ascii="inter" w:hAnsi="inter"/>
          <w:b/>
          <w:color w:val="000000"/>
          <w:sz w:val="24"/>
        </w:rPr>
        <w:t xml:space="preserve">Introduction</w:t>
      </w:r>
    </w:p>
    <w:p>
      <w:pPr>
        <w:spacing w:line="360" w:after="210" w:lineRule="auto"/>
      </w:pPr>
      <w:r>
        <w:rPr>
          <w:rFonts w:eastAsia="inter" w:cs="inter" w:ascii="inter" w:hAnsi="inter"/>
          <w:color w:val="000000"/>
        </w:rPr>
        <w:t xml:space="preserve">Dr. Rosalie Waelen's seminal works "Why AI Ethics is a Critical Theory" and "The Ethics of Computer Vision: An Overview in Terms of Power" present a revolutionary framework for understanding AI ethics through the lens of critical theory and power analysis. Her work challenges the dominant principled approach to AI ethics, arguing instead for a power-based analysis that focuses on emancipation and human agency.</w:t>
      </w:r>
    </w:p>
    <w:p>
      <w:pPr>
        <w:spacing w:line="360" w:before="315" w:after="105" w:lineRule="auto"/>
        <w:ind w:left="-30"/>
        <w:jc w:val="left"/>
      </w:pPr>
      <w:r>
        <w:rPr>
          <w:rFonts w:eastAsia="inter" w:cs="inter" w:ascii="inter" w:hAnsi="inter"/>
          <w:b/>
          <w:color w:val="000000"/>
          <w:sz w:val="24"/>
        </w:rPr>
        <w:t xml:space="preserve">Theoretical Foundation: AI Ethics as Critical Theory</w:t>
      </w:r>
    </w:p>
    <w:p>
      <w:pPr>
        <w:spacing w:line="360" w:before="315" w:after="105" w:lineRule="auto"/>
        <w:ind w:left="-30"/>
        <w:jc w:val="left"/>
      </w:pPr>
      <w:r>
        <w:rPr>
          <w:rFonts w:eastAsia="inter" w:cs="inter" w:ascii="inter" w:hAnsi="inter"/>
          <w:b/>
          <w:color w:val="000000"/>
          <w:sz w:val="24"/>
        </w:rPr>
        <w:t xml:space="preserve">Core Argument</w:t>
      </w:r>
    </w:p>
    <w:p>
      <w:pPr>
        <w:spacing w:line="360" w:after="210" w:lineRule="auto"/>
      </w:pPr>
      <w:r>
        <w:rPr>
          <w:rFonts w:eastAsia="inter" w:cs="inter" w:ascii="inter" w:hAnsi="inter"/>
          <w:color w:val="000000"/>
        </w:rPr>
        <w:t xml:space="preserve">Waelen's central thesis is that </w:t>
      </w:r>
      <w:r>
        <w:rPr>
          <w:rFonts w:eastAsia="inter" w:cs="inter" w:ascii="inter" w:hAnsi="inter"/>
          <w:b/>
          <w:color w:val="000000"/>
        </w:rPr>
        <w:t xml:space="preserve">AI ethics is fundamentally a critical theory</w:t>
      </w:r>
      <w:r>
        <w:rPr>
          <w:rFonts w:eastAsia="inter" w:cs="inter" w:ascii="inter" w:hAnsi="inter"/>
          <w:color w:val="000000"/>
        </w:rPr>
        <w:t xml:space="preserve"> — a form of inquiry aimed at diagnosing and transforming society for emancipatory purposes. This reframes AI ethics from abstract principle-checking to concrete analysis of how AI systems affect power relations and human autonomy.</w:t>
      </w:r>
    </w:p>
    <w:p>
      <w:pPr>
        <w:spacing w:line="360" w:before="315" w:after="105" w:lineRule="auto"/>
        <w:ind w:left="-30"/>
        <w:jc w:val="left"/>
      </w:pPr>
      <w:r>
        <w:rPr>
          <w:rFonts w:eastAsia="inter" w:cs="inter" w:ascii="inter" w:hAnsi="inter"/>
          <w:b/>
          <w:color w:val="000000"/>
          <w:sz w:val="24"/>
        </w:rPr>
        <w:t xml:space="preserve">Connection to Frankfurt School</w:t>
      </w:r>
    </w:p>
    <w:p>
      <w:pPr>
        <w:spacing w:line="360" w:after="210" w:lineRule="auto"/>
      </w:pPr>
      <w:r>
        <w:rPr>
          <w:rFonts w:eastAsia="inter" w:cs="inter" w:ascii="inter" w:hAnsi="inter"/>
          <w:color w:val="000000"/>
        </w:rPr>
        <w:t xml:space="preserve">Drawing from the Frankfurt School tradition, Waelen emphasizes that critical theory:</w:t>
      </w:r>
    </w:p>
    <w:p>
      <w:pPr>
        <w:numPr>
          <w:ilvl w:val="0"/>
          <w:numId w:val="1"/>
        </w:numPr>
        <w:spacing w:line="360" w:before="105" w:after="105" w:lineRule="auto"/>
      </w:pPr>
      <w:r>
        <w:rPr>
          <w:rFonts w:eastAsia="inter" w:cs="inter" w:ascii="inter" w:hAnsi="inter"/>
          <w:b/>
          <w:color w:val="000000"/>
          <w:sz w:val="21"/>
        </w:rPr>
        <w:t xml:space="preserve">Diagnoses existing social problems</w:t>
      </w:r>
      <w:r>
        <w:rPr>
          <w:rFonts w:eastAsia="inter" w:cs="inter" w:ascii="inter" w:hAnsi="inter"/>
          <w:color w:val="000000"/>
          <w:sz w:val="21"/>
        </w:rPr>
        <w:t xml:space="preserve"> rather than merely describing them</w:t>
      </w:r>
    </w:p>
    <w:p>
      <w:pPr>
        <w:numPr>
          <w:ilvl w:val="0"/>
          <w:numId w:val="1"/>
        </w:numPr>
        <w:spacing w:line="360" w:before="105" w:after="105" w:lineRule="auto"/>
      </w:pPr>
      <w:r>
        <w:rPr>
          <w:rFonts w:eastAsia="inter" w:cs="inter" w:ascii="inter" w:hAnsi="inter"/>
          <w:b/>
          <w:color w:val="000000"/>
          <w:sz w:val="21"/>
        </w:rPr>
        <w:t xml:space="preserve">Aims for emancipatory transformation</w:t>
      </w:r>
      <w:r>
        <w:rPr>
          <w:rFonts w:eastAsia="inter" w:cs="inter" w:ascii="inter" w:hAnsi="inter"/>
          <w:color w:val="000000"/>
          <w:sz w:val="21"/>
        </w:rPr>
        <w:t xml:space="preserve"> of oppressive structures</w:t>
      </w:r>
    </w:p>
    <w:p>
      <w:pPr>
        <w:numPr>
          <w:ilvl w:val="0"/>
          <w:numId w:val="1"/>
        </w:numPr>
        <w:spacing w:line="360" w:before="105" w:after="105" w:lineRule="auto"/>
      </w:pPr>
      <w:r>
        <w:rPr>
          <w:rFonts w:eastAsia="inter" w:cs="inter" w:ascii="inter" w:hAnsi="inter"/>
          <w:b/>
          <w:color w:val="000000"/>
          <w:sz w:val="21"/>
        </w:rPr>
        <w:t xml:space="preserve">Focuses on power dynamics</w:t>
      </w:r>
      <w:r>
        <w:rPr>
          <w:rFonts w:eastAsia="inter" w:cs="inter" w:ascii="inter" w:hAnsi="inter"/>
          <w:color w:val="000000"/>
          <w:sz w:val="21"/>
        </w:rPr>
        <w:t xml:space="preserve"> that enable or constrain human agency</w:t>
      </w:r>
    </w:p>
    <w:p>
      <w:pPr>
        <w:numPr>
          <w:ilvl w:val="0"/>
          <w:numId w:val="1"/>
        </w:numPr>
        <w:spacing w:line="360" w:before="105" w:after="105" w:lineRule="auto"/>
      </w:pPr>
      <w:r>
        <w:rPr>
          <w:rFonts w:eastAsia="inter" w:cs="inter" w:ascii="inter" w:hAnsi="inter"/>
          <w:b/>
          <w:color w:val="000000"/>
          <w:sz w:val="21"/>
        </w:rPr>
        <w:t xml:space="preserve">Employs immanent critique</w:t>
      </w:r>
      <w:r>
        <w:rPr>
          <w:rFonts w:eastAsia="inter" w:cs="inter" w:ascii="inter" w:hAnsi="inter"/>
          <w:color w:val="000000"/>
          <w:sz w:val="21"/>
        </w:rPr>
        <w:t xml:space="preserve"> — working within existing conditions to identify contradictions and possibilities for change</w:t>
      </w:r>
    </w:p>
    <w:p>
      <w:pPr>
        <w:spacing w:line="360" w:before="315" w:after="105" w:lineRule="auto"/>
        <w:ind w:left="-30"/>
        <w:jc w:val="left"/>
      </w:pPr>
      <w:r>
        <w:rPr>
          <w:rFonts w:eastAsia="inter" w:cs="inter" w:ascii="inter" w:hAnsi="inter"/>
          <w:b/>
          <w:color w:val="000000"/>
          <w:sz w:val="24"/>
        </w:rPr>
        <w:t xml:space="preserve">The Four-Dimensional Power Framework</w:t>
      </w:r>
    </w:p>
    <w:p>
      <w:pPr>
        <w:spacing w:line="360" w:before="315" w:after="105" w:lineRule="auto"/>
        <w:ind w:left="-30"/>
        <w:jc w:val="left"/>
      </w:pPr>
      <w:r>
        <w:rPr>
          <w:rFonts w:eastAsia="inter" w:cs="inter" w:ascii="inter" w:hAnsi="inter"/>
          <w:b/>
          <w:color w:val="000000"/>
          <w:sz w:val="24"/>
        </w:rPr>
        <w:t xml:space="preserve">1. Dispositional Power</w:t>
      </w:r>
    </w:p>
    <w:p>
      <w:pPr>
        <w:spacing w:line="360" w:after="210" w:lineRule="auto"/>
      </w:pPr>
      <w:r>
        <w:rPr>
          <w:rFonts w:eastAsia="inter" w:cs="inter" w:ascii="inter" w:hAnsi="inter"/>
          <w:b/>
          <w:color w:val="000000"/>
        </w:rPr>
        <w:t xml:space="preserve">Definition</w:t>
      </w:r>
      <w:r>
        <w:rPr>
          <w:rFonts w:eastAsia="inter" w:cs="inter" w:ascii="inter" w:hAnsi="inter"/>
          <w:color w:val="000000"/>
        </w:rPr>
        <w:t xml:space="preserve">: The capacity or ability to bring about significant outcomes — "power to" rather than "power over"</w:t>
      </w:r>
    </w:p>
    <w:p>
      <w:pPr>
        <w:spacing w:line="360" w:after="210" w:lineRule="auto"/>
      </w:pPr>
      <w:r>
        <w:rPr>
          <w:rFonts w:eastAsia="inter" w:cs="inter" w:ascii="inter" w:hAnsi="inter"/>
          <w:b/>
          <w:color w:val="000000"/>
        </w:rPr>
        <w:t xml:space="preserve">AI Applications</w:t>
      </w:r>
      <w:r>
        <w:rPr>
          <w:rFonts w:eastAsia="inter" w:cs="inter" w:ascii="inter" w:hAnsi="inter"/>
          <w:color w:val="000000"/>
        </w:rPr>
        <w:t xml:space="preserve">:</w:t>
      </w:r>
    </w:p>
    <w:p>
      <w:pPr>
        <w:numPr>
          <w:ilvl w:val="0"/>
          <w:numId w:val="2"/>
        </w:numPr>
        <w:spacing w:line="360" w:before="105" w:after="105" w:lineRule="auto"/>
      </w:pPr>
      <w:r>
        <w:rPr>
          <w:rFonts w:eastAsia="inter" w:cs="inter" w:ascii="inter" w:hAnsi="inter"/>
          <w:b/>
          <w:color w:val="000000"/>
          <w:sz w:val="21"/>
        </w:rPr>
        <w:t xml:space="preserve">Empowerment</w:t>
      </w:r>
      <w:r>
        <w:rPr>
          <w:rFonts w:eastAsia="inter" w:cs="inter" w:ascii="inter" w:hAnsi="inter"/>
          <w:color w:val="000000"/>
          <w:sz w:val="21"/>
        </w:rPr>
        <w:t xml:space="preserve">: AI tools like ChatGPT can enhance individual capabilities (language translation, writing assistance)</w:t>
      </w:r>
    </w:p>
    <w:p>
      <w:pPr>
        <w:numPr>
          <w:ilvl w:val="0"/>
          <w:numId w:val="2"/>
        </w:numPr>
        <w:spacing w:line="360" w:before="105" w:after="105" w:lineRule="auto"/>
      </w:pPr>
      <w:r>
        <w:rPr>
          <w:rFonts w:eastAsia="inter" w:cs="inter" w:ascii="inter" w:hAnsi="inter"/>
          <w:b/>
          <w:color w:val="000000"/>
          <w:sz w:val="21"/>
        </w:rPr>
        <w:t xml:space="preserve">Disempowerment</w:t>
      </w:r>
      <w:r>
        <w:rPr>
          <w:rFonts w:eastAsia="inter" w:cs="inter" w:ascii="inter" w:hAnsi="inter"/>
          <w:color w:val="000000"/>
          <w:sz w:val="21"/>
        </w:rPr>
        <w:t xml:space="preserve">: Over-reliance on AI can lead to skill atrophy (deskilling effect)</w:t>
      </w:r>
    </w:p>
    <w:p>
      <w:pPr>
        <w:numPr>
          <w:ilvl w:val="0"/>
          <w:numId w:val="2"/>
        </w:numPr>
        <w:spacing w:line="360" w:before="105" w:after="105" w:lineRule="auto"/>
      </w:pPr>
      <w:r>
        <w:rPr>
          <w:rFonts w:eastAsia="inter" w:cs="inter" w:ascii="inter" w:hAnsi="inter"/>
          <w:b/>
          <w:color w:val="000000"/>
          <w:sz w:val="21"/>
        </w:rPr>
        <w:t xml:space="preserve">Informational Control</w:t>
      </w:r>
      <w:r>
        <w:rPr>
          <w:rFonts w:eastAsia="inter" w:cs="inter" w:ascii="inter" w:hAnsi="inter"/>
          <w:color w:val="000000"/>
          <w:sz w:val="21"/>
        </w:rPr>
        <w:t xml:space="preserve">: Computer vision systems limit people's ability to control what information is gathered about them</w:t>
      </w:r>
    </w:p>
    <w:p>
      <w:pPr>
        <w:numPr>
          <w:ilvl w:val="0"/>
          <w:numId w:val="2"/>
        </w:numPr>
        <w:spacing w:line="360" w:before="105" w:after="105" w:lineRule="auto"/>
      </w:pPr>
      <w:r>
        <w:rPr>
          <w:rFonts w:eastAsia="inter" w:cs="inter" w:ascii="inter" w:hAnsi="inter"/>
          <w:b/>
          <w:color w:val="000000"/>
          <w:sz w:val="21"/>
        </w:rPr>
        <w:t xml:space="preserve">Anonymity</w:t>
      </w:r>
      <w:r>
        <w:rPr>
          <w:rFonts w:eastAsia="inter" w:cs="inter" w:ascii="inter" w:hAnsi="inter"/>
          <w:color w:val="000000"/>
          <w:sz w:val="21"/>
        </w:rPr>
        <w:t xml:space="preserve">: Facial recognition systems diminish the power to move anonymously in public spaces</w:t>
      </w:r>
    </w:p>
    <w:p>
      <w:pPr>
        <w:numPr>
          <w:ilvl w:val="0"/>
          <w:numId w:val="2"/>
        </w:numPr>
        <w:spacing w:line="360" w:before="105" w:after="105" w:lineRule="auto"/>
      </w:pPr>
      <w:r>
        <w:rPr>
          <w:rFonts w:eastAsia="inter" w:cs="inter" w:ascii="inter" w:hAnsi="inter"/>
          <w:b/>
          <w:color w:val="000000"/>
          <w:sz w:val="21"/>
        </w:rPr>
        <w:t xml:space="preserve">Epistemic Agency</w:t>
      </w:r>
      <w:r>
        <w:rPr>
          <w:rFonts w:eastAsia="inter" w:cs="inter" w:ascii="inter" w:hAnsi="inter"/>
          <w:color w:val="000000"/>
          <w:sz w:val="21"/>
        </w:rPr>
        <w:t xml:space="preserve">: Technical complexity of AI systems reduces people's ability to understand and control their interactions with these technologies</w:t>
      </w:r>
    </w:p>
    <w:p>
      <w:pPr>
        <w:spacing w:line="360" w:after="210" w:lineRule="auto"/>
      </w:pPr>
      <w:r>
        <w:rPr>
          <w:rFonts w:eastAsia="inter" w:cs="inter" w:ascii="inter" w:hAnsi="inter"/>
          <w:b/>
          <w:color w:val="000000"/>
        </w:rPr>
        <w:t xml:space="preserve">Examples from Computer Vision</w:t>
      </w:r>
      <w:r>
        <w:rPr>
          <w:rFonts w:eastAsia="inter" w:cs="inter" w:ascii="inter" w:hAnsi="inter"/>
          <w:color w:val="000000"/>
        </w:rPr>
        <w:t xml:space="preserve">:</w:t>
      </w:r>
    </w:p>
    <w:p>
      <w:pPr>
        <w:numPr>
          <w:ilvl w:val="0"/>
          <w:numId w:val="3"/>
        </w:numPr>
        <w:spacing w:line="360" w:before="105" w:after="105" w:lineRule="auto"/>
      </w:pPr>
      <w:r>
        <w:rPr>
          <w:rFonts w:eastAsia="inter" w:cs="inter" w:ascii="inter" w:hAnsi="inter"/>
          <w:color w:val="000000"/>
          <w:sz w:val="21"/>
        </w:rPr>
        <w:t xml:space="preserve">Loss of testimonial agency when AI automatically infers identity, mood, or characteristics</w:t>
      </w:r>
    </w:p>
    <w:p>
      <w:pPr>
        <w:numPr>
          <w:ilvl w:val="0"/>
          <w:numId w:val="3"/>
        </w:numPr>
        <w:spacing w:line="360" w:before="105" w:after="105" w:lineRule="auto"/>
      </w:pPr>
      <w:r>
        <w:rPr>
          <w:rFonts w:eastAsia="inter" w:cs="inter" w:ascii="inter" w:hAnsi="inter"/>
          <w:color w:val="000000"/>
          <w:sz w:val="21"/>
        </w:rPr>
        <w:t xml:space="preserve">Reduced moral autonomy when surveillance enables over-enforcement of rules</w:t>
      </w:r>
    </w:p>
    <w:p>
      <w:pPr>
        <w:numPr>
          <w:ilvl w:val="0"/>
          <w:numId w:val="3"/>
        </w:numPr>
        <w:spacing w:line="360" w:before="105" w:after="105" w:lineRule="auto"/>
      </w:pPr>
      <w:r>
        <w:rPr>
          <w:rFonts w:eastAsia="inter" w:cs="inter" w:ascii="inter" w:hAnsi="inter"/>
          <w:color w:val="000000"/>
          <w:sz w:val="21"/>
        </w:rPr>
        <w:t xml:space="preserve">Technology dependence leading to loss of human skills like emotion recognition</w:t>
      </w:r>
    </w:p>
    <w:p>
      <w:pPr>
        <w:spacing w:line="360" w:before="315" w:after="105" w:lineRule="auto"/>
        <w:ind w:left="-30"/>
        <w:jc w:val="left"/>
      </w:pPr>
      <w:r>
        <w:rPr>
          <w:rFonts w:eastAsia="inter" w:cs="inter" w:ascii="inter" w:hAnsi="inter"/>
          <w:b/>
          <w:color w:val="000000"/>
          <w:sz w:val="24"/>
        </w:rPr>
        <w:t xml:space="preserve">2. Episodic Power</w:t>
      </w:r>
    </w:p>
    <w:p>
      <w:pPr>
        <w:spacing w:line="360" w:after="210" w:lineRule="auto"/>
      </w:pPr>
      <w:r>
        <w:rPr>
          <w:rFonts w:eastAsia="inter" w:cs="inter" w:ascii="inter" w:hAnsi="inter"/>
          <w:b/>
          <w:color w:val="000000"/>
        </w:rPr>
        <w:t xml:space="preserve">Definition</w:t>
      </w:r>
      <w:r>
        <w:rPr>
          <w:rFonts w:eastAsia="inter" w:cs="inter" w:ascii="inter" w:hAnsi="inter"/>
          <w:color w:val="000000"/>
        </w:rPr>
        <w:t xml:space="preserve">: The direct exercise of power by one actor over another through coercion, manipulation, or authority</w:t>
      </w:r>
    </w:p>
    <w:p>
      <w:pPr>
        <w:spacing w:line="360" w:after="210" w:lineRule="auto"/>
      </w:pPr>
      <w:r>
        <w:rPr>
          <w:rFonts w:eastAsia="inter" w:cs="inter" w:ascii="inter" w:hAnsi="inter"/>
          <w:b/>
          <w:color w:val="000000"/>
        </w:rPr>
        <w:t xml:space="preserve">AI Applications</w:t>
      </w:r>
      <w:r>
        <w:rPr>
          <w:rFonts w:eastAsia="inter" w:cs="inter" w:ascii="inter" w:hAnsi="inter"/>
          <w:color w:val="000000"/>
        </w:rPr>
        <w:t xml:space="preserve">:</w:t>
      </w:r>
    </w:p>
    <w:p>
      <w:pPr>
        <w:numPr>
          <w:ilvl w:val="0"/>
          <w:numId w:val="4"/>
        </w:numPr>
        <w:spacing w:line="360" w:before="105" w:after="105" w:lineRule="auto"/>
      </w:pPr>
      <w:r>
        <w:rPr>
          <w:rFonts w:eastAsia="inter" w:cs="inter" w:ascii="inter" w:hAnsi="inter"/>
          <w:b/>
          <w:color w:val="000000"/>
          <w:sz w:val="21"/>
        </w:rPr>
        <w:t xml:space="preserve">Automated Surveillance</w:t>
      </w:r>
      <w:r>
        <w:rPr>
          <w:rFonts w:eastAsia="inter" w:cs="inter" w:ascii="inter" w:hAnsi="inter"/>
          <w:color w:val="000000"/>
          <w:sz w:val="21"/>
        </w:rPr>
        <w:t xml:space="preserve">: Computer vision enables wider-scale, more efficient surveillance by employers, insurance companies, and law enforcement</w:t>
      </w:r>
    </w:p>
    <w:p>
      <w:pPr>
        <w:numPr>
          <w:ilvl w:val="0"/>
          <w:numId w:val="4"/>
        </w:numPr>
        <w:spacing w:line="360" w:before="105" w:after="105" w:lineRule="auto"/>
      </w:pPr>
      <w:r>
        <w:rPr>
          <w:rFonts w:eastAsia="inter" w:cs="inter" w:ascii="inter" w:hAnsi="inter"/>
          <w:b/>
          <w:color w:val="000000"/>
          <w:sz w:val="21"/>
        </w:rPr>
        <w:t xml:space="preserve">Workplace Monitoring</w:t>
      </w:r>
      <w:r>
        <w:rPr>
          <w:rFonts w:eastAsia="inter" w:cs="inter" w:ascii="inter" w:hAnsi="inter"/>
          <w:color w:val="000000"/>
          <w:sz w:val="21"/>
        </w:rPr>
        <w:t xml:space="preserve">: AI-powered systems track employee behavior, productivity, and compliance</w:t>
      </w:r>
    </w:p>
    <w:p>
      <w:pPr>
        <w:numPr>
          <w:ilvl w:val="0"/>
          <w:numId w:val="4"/>
        </w:numPr>
        <w:spacing w:line="360" w:before="105" w:after="105" w:lineRule="auto"/>
      </w:pPr>
      <w:r>
        <w:rPr>
          <w:rFonts w:eastAsia="inter" w:cs="inter" w:ascii="inter" w:hAnsi="inter"/>
          <w:b/>
          <w:color w:val="000000"/>
          <w:sz w:val="21"/>
        </w:rPr>
        <w:t xml:space="preserve">Personalized Marketing</w:t>
      </w:r>
      <w:r>
        <w:rPr>
          <w:rFonts w:eastAsia="inter" w:cs="inter" w:ascii="inter" w:hAnsi="inter"/>
          <w:color w:val="000000"/>
          <w:sz w:val="21"/>
        </w:rPr>
        <w:t xml:space="preserve">: Facial recognition and behavior analysis enable targeted manipulation of consumer decisions</w:t>
      </w:r>
    </w:p>
    <w:p>
      <w:pPr>
        <w:numPr>
          <w:ilvl w:val="0"/>
          <w:numId w:val="4"/>
        </w:numPr>
        <w:spacing w:line="360" w:before="105" w:after="105" w:lineRule="auto"/>
      </w:pPr>
      <w:r>
        <w:rPr>
          <w:rFonts w:eastAsia="inter" w:cs="inter" w:ascii="inter" w:hAnsi="inter"/>
          <w:b/>
          <w:color w:val="000000"/>
          <w:sz w:val="21"/>
        </w:rPr>
        <w:t xml:space="preserve">Over-enforcement</w:t>
      </w:r>
      <w:r>
        <w:rPr>
          <w:rFonts w:eastAsia="inter" w:cs="inter" w:ascii="inter" w:hAnsi="inter"/>
          <w:color w:val="000000"/>
          <w:sz w:val="21"/>
        </w:rPr>
        <w:t xml:space="preserve">: Automated detection of minor violations can lead to disproportionate control</w:t>
      </w:r>
    </w:p>
    <w:p>
      <w:pPr>
        <w:spacing w:line="360" w:after="210" w:lineRule="auto"/>
      </w:pPr>
      <w:r>
        <w:rPr>
          <w:rFonts w:eastAsia="inter" w:cs="inter" w:ascii="inter" w:hAnsi="inter"/>
          <w:b/>
          <w:color w:val="000000"/>
        </w:rPr>
        <w:t xml:space="preserve">Key Examples</w:t>
      </w:r>
      <w:r>
        <w:rPr>
          <w:rFonts w:eastAsia="inter" w:cs="inter" w:ascii="inter" w:hAnsi="inter"/>
          <w:color w:val="000000"/>
        </w:rPr>
        <w:t xml:space="preserve">:</w:t>
      </w:r>
    </w:p>
    <w:p>
      <w:pPr>
        <w:numPr>
          <w:ilvl w:val="0"/>
          <w:numId w:val="5"/>
        </w:numPr>
        <w:spacing w:line="360" w:before="105" w:after="105" w:lineRule="auto"/>
      </w:pPr>
      <w:r>
        <w:rPr>
          <w:rFonts w:eastAsia="inter" w:cs="inter" w:ascii="inter" w:hAnsi="inter"/>
          <w:b/>
          <w:color w:val="000000"/>
          <w:sz w:val="21"/>
        </w:rPr>
        <w:t xml:space="preserve">Parental Control</w:t>
      </w:r>
      <w:r>
        <w:rPr>
          <w:rFonts w:eastAsia="inter" w:cs="inter" w:ascii="inter" w:hAnsi="inter"/>
          <w:color w:val="000000"/>
          <w:sz w:val="21"/>
        </w:rPr>
        <w:t xml:space="preserve">: Smart home cameras give parents unprecedented power over children's activities</w:t>
      </w:r>
    </w:p>
    <w:p>
      <w:pPr>
        <w:numPr>
          <w:ilvl w:val="0"/>
          <w:numId w:val="5"/>
        </w:numPr>
        <w:spacing w:line="360" w:before="105" w:after="105" w:lineRule="auto"/>
      </w:pPr>
      <w:r>
        <w:rPr>
          <w:rFonts w:eastAsia="inter" w:cs="inter" w:ascii="inter" w:hAnsi="inter"/>
          <w:b/>
          <w:color w:val="000000"/>
          <w:sz w:val="21"/>
        </w:rPr>
        <w:t xml:space="preserve">Peer Surveillance</w:t>
      </w:r>
      <w:r>
        <w:rPr>
          <w:rFonts w:eastAsia="inter" w:cs="inter" w:ascii="inter" w:hAnsi="inter"/>
          <w:color w:val="000000"/>
          <w:sz w:val="21"/>
        </w:rPr>
        <w:t xml:space="preserve">: Smart doorbells create asymmetrical knowledge and power relationships between neighbors</w:t>
      </w:r>
    </w:p>
    <w:p>
      <w:pPr>
        <w:numPr>
          <w:ilvl w:val="0"/>
          <w:numId w:val="5"/>
        </w:numPr>
        <w:spacing w:line="360" w:before="105" w:after="105" w:lineRule="auto"/>
      </w:pPr>
      <w:r>
        <w:rPr>
          <w:rFonts w:eastAsia="inter" w:cs="inter" w:ascii="inter" w:hAnsi="inter"/>
          <w:b/>
          <w:color w:val="000000"/>
          <w:sz w:val="21"/>
        </w:rPr>
        <w:t xml:space="preserve">Insurance Monitoring</w:t>
      </w:r>
      <w:r>
        <w:rPr>
          <w:rFonts w:eastAsia="inter" w:cs="inter" w:ascii="inter" w:hAnsi="inter"/>
          <w:color w:val="000000"/>
          <w:sz w:val="21"/>
        </w:rPr>
        <w:t xml:space="preserve">: AI-enabled vehicle surveillance allows insurance companies to directly influence driving behavior</w:t>
      </w:r>
    </w:p>
    <w:p>
      <w:pPr>
        <w:spacing w:line="360" w:before="315" w:after="105" w:lineRule="auto"/>
        <w:ind w:left="-30"/>
        <w:jc w:val="left"/>
      </w:pPr>
      <w:r>
        <w:rPr>
          <w:rFonts w:eastAsia="inter" w:cs="inter" w:ascii="inter" w:hAnsi="inter"/>
          <w:b/>
          <w:color w:val="000000"/>
          <w:sz w:val="24"/>
        </w:rPr>
        <w:t xml:space="preserve">3. Systemic Power</w:t>
      </w:r>
    </w:p>
    <w:p>
      <w:pPr>
        <w:spacing w:line="360" w:after="210" w:lineRule="auto"/>
      </w:pPr>
      <w:r>
        <w:rPr>
          <w:rFonts w:eastAsia="inter" w:cs="inter" w:ascii="inter" w:hAnsi="inter"/>
          <w:b/>
          <w:color w:val="000000"/>
        </w:rPr>
        <w:t xml:space="preserve">Definition</w:t>
      </w:r>
      <w:r>
        <w:rPr>
          <w:rFonts w:eastAsia="inter" w:cs="inter" w:ascii="inter" w:hAnsi="inter"/>
          <w:color w:val="000000"/>
        </w:rPr>
        <w:t xml:space="preserve">: Power embedded in institutions and social structures that create persistent advantages for some groups and disadvantages for others</w:t>
      </w:r>
    </w:p>
    <w:p>
      <w:pPr>
        <w:spacing w:line="360" w:after="210" w:lineRule="auto"/>
      </w:pPr>
      <w:r>
        <w:rPr>
          <w:rFonts w:eastAsia="inter" w:cs="inter" w:ascii="inter" w:hAnsi="inter"/>
          <w:b/>
          <w:color w:val="000000"/>
        </w:rPr>
        <w:t xml:space="preserve">AI Applications</w:t>
      </w:r>
      <w:r>
        <w:rPr>
          <w:rFonts w:eastAsia="inter" w:cs="inter" w:ascii="inter" w:hAnsi="inter"/>
          <w:color w:val="000000"/>
        </w:rPr>
        <w:t xml:space="preserve">:</w:t>
      </w:r>
    </w:p>
    <w:p>
      <w:pPr>
        <w:numPr>
          <w:ilvl w:val="0"/>
          <w:numId w:val="6"/>
        </w:numPr>
        <w:spacing w:line="360" w:before="105" w:after="105" w:lineRule="auto"/>
      </w:pPr>
      <w:r>
        <w:rPr>
          <w:rFonts w:eastAsia="inter" w:cs="inter" w:ascii="inter" w:hAnsi="inter"/>
          <w:b/>
          <w:color w:val="000000"/>
          <w:sz w:val="21"/>
        </w:rPr>
        <w:t xml:space="preserve">Surveillance Capitalism</w:t>
      </w:r>
      <w:r>
        <w:rPr>
          <w:rFonts w:eastAsia="inter" w:cs="inter" w:ascii="inter" w:hAnsi="inter"/>
          <w:color w:val="000000"/>
          <w:sz w:val="21"/>
        </w:rPr>
        <w:t xml:space="preserve">: AI extends data extraction and commodification from online to physical spaces</w:t>
      </w:r>
    </w:p>
    <w:p>
      <w:pPr>
        <w:numPr>
          <w:ilvl w:val="0"/>
          <w:numId w:val="6"/>
        </w:numPr>
        <w:spacing w:line="360" w:before="105" w:after="105" w:lineRule="auto"/>
      </w:pPr>
      <w:r>
        <w:rPr>
          <w:rFonts w:eastAsia="inter" w:cs="inter" w:ascii="inter" w:hAnsi="inter"/>
          <w:b/>
          <w:color w:val="000000"/>
          <w:sz w:val="21"/>
        </w:rPr>
        <w:t xml:space="preserve">Algorithmic Bias</w:t>
      </w:r>
      <w:r>
        <w:rPr>
          <w:rFonts w:eastAsia="inter" w:cs="inter" w:ascii="inter" w:hAnsi="inter"/>
          <w:color w:val="000000"/>
          <w:sz w:val="21"/>
        </w:rPr>
        <w:t xml:space="preserve">: Computer vision systems often exhibit racial and gender bias, reinforcing existing inequalities</w:t>
      </w:r>
    </w:p>
    <w:p>
      <w:pPr>
        <w:numPr>
          <w:ilvl w:val="0"/>
          <w:numId w:val="6"/>
        </w:numPr>
        <w:spacing w:line="360" w:before="105" w:after="105" w:lineRule="auto"/>
      </w:pPr>
      <w:r>
        <w:rPr>
          <w:rFonts w:eastAsia="inter" w:cs="inter" w:ascii="inter" w:hAnsi="inter"/>
          <w:b/>
          <w:color w:val="000000"/>
          <w:sz w:val="21"/>
        </w:rPr>
        <w:t xml:space="preserve">Corporate Dominance</w:t>
      </w:r>
      <w:r>
        <w:rPr>
          <w:rFonts w:eastAsia="inter" w:cs="inter" w:ascii="inter" w:hAnsi="inter"/>
          <w:color w:val="000000"/>
          <w:sz w:val="21"/>
        </w:rPr>
        <w:t xml:space="preserve">: Tech companies gain systemic power by controlling which AI applications dominate society</w:t>
      </w:r>
    </w:p>
    <w:p>
      <w:pPr>
        <w:numPr>
          <w:ilvl w:val="0"/>
          <w:numId w:val="6"/>
        </w:numPr>
        <w:spacing w:line="360" w:before="105" w:after="105" w:lineRule="auto"/>
      </w:pPr>
      <w:r>
        <w:rPr>
          <w:rFonts w:eastAsia="inter" w:cs="inter" w:ascii="inter" w:hAnsi="inter"/>
          <w:b/>
          <w:color w:val="000000"/>
          <w:sz w:val="21"/>
        </w:rPr>
        <w:t xml:space="preserve">Environmental Impact</w:t>
      </w:r>
      <w:r>
        <w:rPr>
          <w:rFonts w:eastAsia="inter" w:cs="inter" w:ascii="inter" w:hAnsi="inter"/>
          <w:color w:val="000000"/>
          <w:sz w:val="21"/>
        </w:rPr>
        <w:t xml:space="preserve">: AI's resource demands create systemic power imbalances between tech industry and environmental activists</w:t>
      </w:r>
    </w:p>
    <w:p>
      <w:pPr>
        <w:numPr>
          <w:ilvl w:val="0"/>
          <w:numId w:val="6"/>
        </w:numPr>
        <w:spacing w:line="360" w:before="105" w:after="105" w:lineRule="auto"/>
      </w:pPr>
      <w:r>
        <w:rPr>
          <w:rFonts w:eastAsia="inter" w:cs="inter" w:ascii="inter" w:hAnsi="inter"/>
          <w:b/>
          <w:color w:val="000000"/>
          <w:sz w:val="21"/>
        </w:rPr>
        <w:t xml:space="preserve">Labor Market Disruption</w:t>
      </w:r>
      <w:r>
        <w:rPr>
          <w:rFonts w:eastAsia="inter" w:cs="inter" w:ascii="inter" w:hAnsi="inter"/>
          <w:color w:val="000000"/>
          <w:sz w:val="21"/>
        </w:rPr>
        <w:t xml:space="preserve">: Automation creates systemic changes that may disadvantage workers whose skills become obsolete</w:t>
      </w:r>
    </w:p>
    <w:p>
      <w:pPr>
        <w:spacing w:line="360" w:after="210" w:lineRule="auto"/>
      </w:pPr>
      <w:r>
        <w:rPr>
          <w:rFonts w:eastAsia="inter" w:cs="inter" w:ascii="inter" w:hAnsi="inter"/>
          <w:b/>
          <w:color w:val="000000"/>
        </w:rPr>
        <w:t xml:space="preserve">Critical Examples</w:t>
      </w:r>
      <w:r>
        <w:rPr>
          <w:rFonts w:eastAsia="inter" w:cs="inter" w:ascii="inter" w:hAnsi="inter"/>
          <w:color w:val="000000"/>
        </w:rPr>
        <w:t xml:space="preserve">:</w:t>
      </w:r>
    </w:p>
    <w:p>
      <w:pPr>
        <w:numPr>
          <w:ilvl w:val="0"/>
          <w:numId w:val="7"/>
        </w:numPr>
        <w:spacing w:line="360" w:before="105" w:after="105" w:lineRule="auto"/>
      </w:pPr>
      <w:r>
        <w:rPr>
          <w:rFonts w:eastAsia="inter" w:cs="inter" w:ascii="inter" w:hAnsi="inter"/>
          <w:color w:val="000000"/>
          <w:sz w:val="21"/>
        </w:rPr>
        <w:t xml:space="preserve">Biased facial recognition leading to false arrests disproportionately affecting people of color</w:t>
      </w:r>
    </w:p>
    <w:p>
      <w:pPr>
        <w:numPr>
          <w:ilvl w:val="0"/>
          <w:numId w:val="7"/>
        </w:numPr>
        <w:spacing w:line="360" w:before="105" w:after="105" w:lineRule="auto"/>
      </w:pPr>
      <w:r>
        <w:rPr>
          <w:rFonts w:eastAsia="inter" w:cs="inter" w:ascii="inter" w:hAnsi="inter"/>
          <w:color w:val="000000"/>
          <w:sz w:val="21"/>
        </w:rPr>
        <w:t xml:space="preserve">Binary gender classification systems marginalizing non-binary individuals</w:t>
      </w:r>
    </w:p>
    <w:p>
      <w:pPr>
        <w:numPr>
          <w:ilvl w:val="0"/>
          <w:numId w:val="7"/>
        </w:numPr>
        <w:spacing w:line="360" w:before="105" w:after="105" w:lineRule="auto"/>
      </w:pPr>
      <w:r>
        <w:rPr>
          <w:rFonts w:eastAsia="inter" w:cs="inter" w:ascii="inter" w:hAnsi="inter"/>
          <w:color w:val="000000"/>
          <w:sz w:val="21"/>
        </w:rPr>
        <w:t xml:space="preserve">Tech companies' ability to determine which CV technologies become embedded in daily life</w:t>
      </w:r>
    </w:p>
    <w:p>
      <w:pPr>
        <w:spacing w:line="360" w:before="315" w:after="105" w:lineRule="auto"/>
        <w:ind w:left="-30"/>
        <w:jc w:val="left"/>
      </w:pPr>
      <w:r>
        <w:rPr>
          <w:rFonts w:eastAsia="inter" w:cs="inter" w:ascii="inter" w:hAnsi="inter"/>
          <w:b/>
          <w:color w:val="000000"/>
          <w:sz w:val="24"/>
        </w:rPr>
        <w:t xml:space="preserve">4. Constitutive Power</w:t>
      </w:r>
    </w:p>
    <w:p>
      <w:pPr>
        <w:spacing w:line="360" w:after="210" w:lineRule="auto"/>
      </w:pPr>
      <w:r>
        <w:rPr>
          <w:rFonts w:eastAsia="inter" w:cs="inter" w:ascii="inter" w:hAnsi="inter"/>
          <w:b/>
          <w:color w:val="000000"/>
        </w:rPr>
        <w:t xml:space="preserve">Definition</w:t>
      </w:r>
      <w:r>
        <w:rPr>
          <w:rFonts w:eastAsia="inter" w:cs="inter" w:ascii="inter" w:hAnsi="inter"/>
          <w:color w:val="000000"/>
        </w:rPr>
        <w:t xml:space="preserve">: Power that shapes social norms, identities, and beliefs without explicit force — the "creative" rather than merely "oppressive" aspect of power</w:t>
      </w:r>
    </w:p>
    <w:p>
      <w:pPr>
        <w:spacing w:line="360" w:after="210" w:lineRule="auto"/>
      </w:pPr>
      <w:r>
        <w:rPr>
          <w:rFonts w:eastAsia="inter" w:cs="inter" w:ascii="inter" w:hAnsi="inter"/>
          <w:b/>
          <w:color w:val="000000"/>
        </w:rPr>
        <w:t xml:space="preserve">AI Applications</w:t>
      </w:r>
      <w:r>
        <w:rPr>
          <w:rFonts w:eastAsia="inter" w:cs="inter" w:ascii="inter" w:hAnsi="inter"/>
          <w:color w:val="000000"/>
        </w:rPr>
        <w:t xml:space="preserve">:</w:t>
      </w:r>
    </w:p>
    <w:p>
      <w:pPr>
        <w:numPr>
          <w:ilvl w:val="0"/>
          <w:numId w:val="8"/>
        </w:numPr>
        <w:spacing w:line="360" w:before="105" w:after="105" w:lineRule="auto"/>
      </w:pPr>
      <w:r>
        <w:rPr>
          <w:rFonts w:eastAsia="inter" w:cs="inter" w:ascii="inter" w:hAnsi="inter"/>
          <w:b/>
          <w:color w:val="000000"/>
          <w:sz w:val="21"/>
        </w:rPr>
        <w:t xml:space="preserve">Surveillance Internalization</w:t>
      </w:r>
      <w:r>
        <w:rPr>
          <w:rFonts w:eastAsia="inter" w:cs="inter" w:ascii="inter" w:hAnsi="inter"/>
          <w:color w:val="000000"/>
          <w:sz w:val="21"/>
        </w:rPr>
        <w:t xml:space="preserve">: Camera presence changes behavior even when not actively monitored</w:t>
      </w:r>
    </w:p>
    <w:p>
      <w:pPr>
        <w:numPr>
          <w:ilvl w:val="0"/>
          <w:numId w:val="8"/>
        </w:numPr>
        <w:spacing w:line="360" w:before="105" w:after="105" w:lineRule="auto"/>
      </w:pPr>
      <w:r>
        <w:rPr>
          <w:rFonts w:eastAsia="inter" w:cs="inter" w:ascii="inter" w:hAnsi="inter"/>
          <w:b/>
          <w:color w:val="000000"/>
          <w:sz w:val="21"/>
        </w:rPr>
        <w:t xml:space="preserve">Identity Formation</w:t>
      </w:r>
      <w:r>
        <w:rPr>
          <w:rFonts w:eastAsia="inter" w:cs="inter" w:ascii="inter" w:hAnsi="inter"/>
          <w:color w:val="000000"/>
          <w:sz w:val="21"/>
        </w:rPr>
        <w:t xml:space="preserve">: AI categorization systems influence how people understand and develop their identities</w:t>
      </w:r>
    </w:p>
    <w:p>
      <w:pPr>
        <w:numPr>
          <w:ilvl w:val="0"/>
          <w:numId w:val="8"/>
        </w:numPr>
        <w:spacing w:line="360" w:before="105" w:after="105" w:lineRule="auto"/>
      </w:pPr>
      <w:r>
        <w:rPr>
          <w:rFonts w:eastAsia="inter" w:cs="inter" w:ascii="inter" w:hAnsi="inter"/>
          <w:b/>
          <w:color w:val="000000"/>
          <w:sz w:val="21"/>
        </w:rPr>
        <w:t xml:space="preserve">Behavioral Norms</w:t>
      </w:r>
      <w:r>
        <w:rPr>
          <w:rFonts w:eastAsia="inter" w:cs="inter" w:ascii="inter" w:hAnsi="inter"/>
          <w:color w:val="000000"/>
          <w:sz w:val="21"/>
        </w:rPr>
        <w:t xml:space="preserve">: Computer vision systems enforce and normalize specific ways of acting in public and private spaces</w:t>
      </w:r>
    </w:p>
    <w:p>
      <w:pPr>
        <w:numPr>
          <w:ilvl w:val="0"/>
          <w:numId w:val="8"/>
        </w:numPr>
        <w:spacing w:line="360" w:before="105" w:after="105" w:lineRule="auto"/>
      </w:pPr>
      <w:r>
        <w:rPr>
          <w:rFonts w:eastAsia="inter" w:cs="inter" w:ascii="inter" w:hAnsi="inter"/>
          <w:b/>
          <w:color w:val="000000"/>
          <w:sz w:val="21"/>
        </w:rPr>
        <w:t xml:space="preserve">Personalization Effects</w:t>
      </w:r>
      <w:r>
        <w:rPr>
          <w:rFonts w:eastAsia="inter" w:cs="inter" w:ascii="inter" w:hAnsi="inter"/>
          <w:color w:val="000000"/>
          <w:sz w:val="21"/>
        </w:rPr>
        <w:t xml:space="preserve">: AI recommendation systems shape preferences, views, and beliefs over time</w:t>
      </w:r>
    </w:p>
    <w:p>
      <w:pPr>
        <w:spacing w:line="360" w:after="210" w:lineRule="auto"/>
      </w:pPr>
      <w:r>
        <w:rPr>
          <w:rFonts w:eastAsia="inter" w:cs="inter" w:ascii="inter" w:hAnsi="inter"/>
          <w:b/>
          <w:color w:val="000000"/>
        </w:rPr>
        <w:t xml:space="preserve">Key Mechanisms</w:t>
      </w:r>
      <w:r>
        <w:rPr>
          <w:rFonts w:eastAsia="inter" w:cs="inter" w:ascii="inter" w:hAnsi="inter"/>
          <w:color w:val="000000"/>
        </w:rPr>
        <w:t xml:space="preserve">:</w:t>
      </w:r>
    </w:p>
    <w:p>
      <w:pPr>
        <w:numPr>
          <w:ilvl w:val="0"/>
          <w:numId w:val="9"/>
        </w:numPr>
        <w:spacing w:line="360" w:before="105" w:after="105" w:lineRule="auto"/>
      </w:pPr>
      <w:r>
        <w:rPr>
          <w:rFonts w:eastAsia="inter" w:cs="inter" w:ascii="inter" w:hAnsi="inter"/>
          <w:b/>
          <w:color w:val="000000"/>
          <w:sz w:val="21"/>
        </w:rPr>
        <w:t xml:space="preserve">Chilling Effects</w:t>
      </w:r>
      <w:r>
        <w:rPr>
          <w:rFonts w:eastAsia="inter" w:cs="inter" w:ascii="inter" w:hAnsi="inter"/>
          <w:color w:val="000000"/>
          <w:sz w:val="21"/>
        </w:rPr>
        <w:t xml:space="preserve">: Fear of automated monitoring leads to self-censorship and behavioral modification</w:t>
      </w:r>
    </w:p>
    <w:p>
      <w:pPr>
        <w:numPr>
          <w:ilvl w:val="0"/>
          <w:numId w:val="9"/>
        </w:numPr>
        <w:spacing w:line="360" w:before="105" w:after="105" w:lineRule="auto"/>
      </w:pPr>
      <w:r>
        <w:rPr>
          <w:rFonts w:eastAsia="inter" w:cs="inter" w:ascii="inter" w:hAnsi="inter"/>
          <w:b/>
          <w:color w:val="000000"/>
          <w:sz w:val="21"/>
        </w:rPr>
        <w:t xml:space="preserve">Normalization</w:t>
      </w:r>
      <w:r>
        <w:rPr>
          <w:rFonts w:eastAsia="inter" w:cs="inter" w:ascii="inter" w:hAnsi="inter"/>
          <w:color w:val="000000"/>
          <w:sz w:val="21"/>
        </w:rPr>
        <w:t xml:space="preserve">: AI systems make certain behaviors, identities, or characteristics appear "normal" or "deviant"</w:t>
      </w:r>
    </w:p>
    <w:p>
      <w:pPr>
        <w:numPr>
          <w:ilvl w:val="0"/>
          <w:numId w:val="9"/>
        </w:numPr>
        <w:spacing w:line="360" w:before="105" w:after="105" w:lineRule="auto"/>
      </w:pPr>
      <w:r>
        <w:rPr>
          <w:rFonts w:eastAsia="inter" w:cs="inter" w:ascii="inter" w:hAnsi="inter"/>
          <w:b/>
          <w:color w:val="000000"/>
          <w:sz w:val="21"/>
        </w:rPr>
        <w:t xml:space="preserve">Reification</w:t>
      </w:r>
      <w:r>
        <w:rPr>
          <w:rFonts w:eastAsia="inter" w:cs="inter" w:ascii="inter" w:hAnsi="inter"/>
          <w:color w:val="000000"/>
          <w:sz w:val="21"/>
        </w:rPr>
        <w:t xml:space="preserve">: AI labels and categories become taken-for-granted aspects of social reality</w:t>
      </w:r>
    </w:p>
    <w:p>
      <w:pPr>
        <w:spacing w:line="360" w:before="315" w:after="105" w:lineRule="auto"/>
        <w:ind w:left="-30"/>
        <w:jc w:val="left"/>
      </w:pPr>
      <w:r>
        <w:rPr>
          <w:rFonts w:eastAsia="inter" w:cs="inter" w:ascii="inter" w:hAnsi="inter"/>
          <w:b/>
          <w:color w:val="000000"/>
          <w:sz w:val="24"/>
        </w:rPr>
        <w:t xml:space="preserve">Critique of Dominant AI Ethics Approaches</w:t>
      </w:r>
    </w:p>
    <w:p>
      <w:pPr>
        <w:spacing w:line="360" w:before="315" w:after="105" w:lineRule="auto"/>
        <w:ind w:left="-30"/>
        <w:jc w:val="left"/>
      </w:pPr>
      <w:r>
        <w:rPr>
          <w:rFonts w:eastAsia="inter" w:cs="inter" w:ascii="inter" w:hAnsi="inter"/>
          <w:b/>
          <w:color w:val="000000"/>
          <w:sz w:val="24"/>
        </w:rPr>
        <w:t xml:space="preserve">Problems with Principled Approach</w:t>
      </w:r>
    </w:p>
    <w:p>
      <w:pPr>
        <w:spacing w:line="360" w:after="210" w:lineRule="auto"/>
      </w:pPr>
      <w:r>
        <w:rPr>
          <w:rFonts w:eastAsia="inter" w:cs="inter" w:ascii="inter" w:hAnsi="inter"/>
          <w:color w:val="000000"/>
        </w:rPr>
        <w:t xml:space="preserve">Waelen identifies several limitations of the dominant "principled approach" to AI ethics:</w:t>
      </w:r>
    </w:p>
    <w:p>
      <w:pPr>
        <w:numPr>
          <w:ilvl w:val="0"/>
          <w:numId w:val="10"/>
        </w:numPr>
        <w:spacing w:line="360" w:before="105" w:after="105" w:lineRule="auto"/>
      </w:pPr>
      <w:r>
        <w:rPr>
          <w:rFonts w:eastAsia="inter" w:cs="inter" w:ascii="inter" w:hAnsi="inter"/>
          <w:b/>
          <w:color w:val="000000"/>
          <w:sz w:val="21"/>
        </w:rPr>
        <w:t xml:space="preserve">Abstract Terminology</w:t>
      </w:r>
      <w:r>
        <w:rPr>
          <w:rFonts w:eastAsia="inter" w:cs="inter" w:ascii="inter" w:hAnsi="inter"/>
          <w:color w:val="000000"/>
          <w:sz w:val="21"/>
        </w:rPr>
        <w:t xml:space="preserve">: Principles like "fairness" and "transparency" are too vague to guide concrete action</w:t>
      </w:r>
    </w:p>
    <w:p>
      <w:pPr>
        <w:numPr>
          <w:ilvl w:val="0"/>
          <w:numId w:val="10"/>
        </w:numPr>
        <w:spacing w:line="360" w:before="105" w:after="105" w:lineRule="auto"/>
      </w:pPr>
      <w:r>
        <w:rPr>
          <w:rFonts w:eastAsia="inter" w:cs="inter" w:ascii="inter" w:hAnsi="inter"/>
          <w:b/>
          <w:color w:val="000000"/>
          <w:sz w:val="21"/>
        </w:rPr>
        <w:t xml:space="preserve">Lack of Common Aim</w:t>
      </w:r>
      <w:r>
        <w:rPr>
          <w:rFonts w:eastAsia="inter" w:cs="inter" w:ascii="inter" w:hAnsi="inter"/>
          <w:color w:val="000000"/>
          <w:sz w:val="21"/>
        </w:rPr>
        <w:t xml:space="preserve">: No unified goal connecting different ethical principles</w:t>
      </w:r>
    </w:p>
    <w:p>
      <w:pPr>
        <w:numPr>
          <w:ilvl w:val="0"/>
          <w:numId w:val="10"/>
        </w:numPr>
        <w:spacing w:line="360" w:before="105" w:after="105" w:lineRule="auto"/>
      </w:pPr>
      <w:r>
        <w:rPr>
          <w:rFonts w:eastAsia="inter" w:cs="inter" w:ascii="inter" w:hAnsi="inter"/>
          <w:b/>
          <w:color w:val="000000"/>
          <w:sz w:val="21"/>
        </w:rPr>
        <w:t xml:space="preserve">Insufficient Contextuality</w:t>
      </w:r>
      <w:r>
        <w:rPr>
          <w:rFonts w:eastAsia="inter" w:cs="inter" w:ascii="inter" w:hAnsi="inter"/>
          <w:color w:val="000000"/>
          <w:sz w:val="21"/>
        </w:rPr>
        <w:t xml:space="preserve">: Principles ignore social and political contexts in which ethical issues arise</w:t>
      </w:r>
    </w:p>
    <w:p>
      <w:pPr>
        <w:numPr>
          <w:ilvl w:val="0"/>
          <w:numId w:val="10"/>
        </w:numPr>
        <w:spacing w:line="360" w:before="105" w:after="105" w:lineRule="auto"/>
      </w:pPr>
      <w:r>
        <w:rPr>
          <w:rFonts w:eastAsia="inter" w:cs="inter" w:ascii="inter" w:hAnsi="inter"/>
          <w:b/>
          <w:color w:val="000000"/>
          <w:sz w:val="21"/>
        </w:rPr>
        <w:t xml:space="preserve">Limited Action Guidance</w:t>
      </w:r>
      <w:r>
        <w:rPr>
          <w:rFonts w:eastAsia="inter" w:cs="inter" w:ascii="inter" w:hAnsi="inter"/>
          <w:color w:val="000000"/>
          <w:sz w:val="21"/>
        </w:rPr>
        <w:t xml:space="preserve">: Difficult to translate abstract principles into practical interventions</w:t>
      </w:r>
    </w:p>
    <w:p>
      <w:pPr>
        <w:spacing w:line="360" w:before="315" w:after="105" w:lineRule="auto"/>
        <w:ind w:left="-30"/>
        <w:jc w:val="left"/>
      </w:pPr>
      <w:r>
        <w:rPr>
          <w:rFonts w:eastAsia="inter" w:cs="inter" w:ascii="inter" w:hAnsi="inter"/>
          <w:b/>
          <w:color w:val="000000"/>
          <w:sz w:val="24"/>
        </w:rPr>
        <w:t xml:space="preserve">Benefits of Power Analysis</w:t>
      </w:r>
    </w:p>
    <w:p>
      <w:pPr>
        <w:spacing w:line="360" w:after="210" w:lineRule="auto"/>
      </w:pPr>
      <w:r>
        <w:rPr>
          <w:rFonts w:eastAsia="inter" w:cs="inter" w:ascii="inter" w:hAnsi="inter"/>
          <w:b/>
          <w:color w:val="000000"/>
        </w:rPr>
        <w:t xml:space="preserve">Common Language</w:t>
      </w:r>
      <w:r>
        <w:rPr>
          <w:rFonts w:eastAsia="inter" w:cs="inter" w:ascii="inter" w:hAnsi="inter"/>
          <w:color w:val="000000"/>
        </w:rPr>
        <w:t xml:space="preserve">: Power is a more universal concept than abstract ethical principles, facilitating interdisciplinary communication</w:t>
      </w:r>
    </w:p>
    <w:p>
      <w:pPr>
        <w:spacing w:line="360" w:after="210" w:lineRule="auto"/>
      </w:pPr>
      <w:r>
        <w:rPr>
          <w:rFonts w:eastAsia="inter" w:cs="inter" w:ascii="inter" w:hAnsi="inter"/>
          <w:b/>
          <w:color w:val="000000"/>
        </w:rPr>
        <w:t xml:space="preserve">Clear Targets</w:t>
      </w:r>
      <w:r>
        <w:rPr>
          <w:rFonts w:eastAsia="inter" w:cs="inter" w:ascii="inter" w:hAnsi="inter"/>
          <w:color w:val="000000"/>
        </w:rPr>
        <w:t xml:space="preserve">: Empowerment and emancipation provide tangible goals rather than abstract ideals</w:t>
      </w:r>
    </w:p>
    <w:p>
      <w:pPr>
        <w:spacing w:line="360" w:after="210" w:lineRule="auto"/>
      </w:pPr>
      <w:r>
        <w:rPr>
          <w:rFonts w:eastAsia="inter" w:cs="inter" w:ascii="inter" w:hAnsi="inter"/>
          <w:b/>
          <w:color w:val="000000"/>
        </w:rPr>
        <w:t xml:space="preserve">Contextual Understanding</w:t>
      </w:r>
      <w:r>
        <w:rPr>
          <w:rFonts w:eastAsia="inter" w:cs="inter" w:ascii="inter" w:hAnsi="inter"/>
          <w:color w:val="000000"/>
        </w:rPr>
        <w:t xml:space="preserve">: Power analysis reveals social and political dimensions of AI technologies</w:t>
      </w:r>
    </w:p>
    <w:p>
      <w:pPr>
        <w:spacing w:line="360" w:after="210" w:lineRule="auto"/>
      </w:pPr>
      <w:r>
        <w:rPr>
          <w:rFonts w:eastAsia="inter" w:cs="inter" w:ascii="inter" w:hAnsi="inter"/>
          <w:b/>
          <w:color w:val="000000"/>
        </w:rPr>
        <w:t xml:space="preserve">Practical Focus</w:t>
      </w:r>
      <w:r>
        <w:rPr>
          <w:rFonts w:eastAsia="inter" w:cs="inter" w:ascii="inter" w:hAnsi="inter"/>
          <w:color w:val="000000"/>
        </w:rPr>
        <w:t xml:space="preserve">: Identifies concrete ways AI systems enhance or diminish human agency</w:t>
      </w:r>
    </w:p>
    <w:p>
      <w:pPr>
        <w:spacing w:line="360" w:before="315" w:after="105" w:lineRule="auto"/>
        <w:ind w:left="-30"/>
        <w:jc w:val="left"/>
      </w:pPr>
      <w:r>
        <w:rPr>
          <w:rFonts w:eastAsia="inter" w:cs="inter" w:ascii="inter" w:hAnsi="inter"/>
          <w:b/>
          <w:color w:val="000000"/>
          <w:sz w:val="24"/>
        </w:rPr>
        <w:t xml:space="preserve">Computer Vision as Exemplar</w:t>
      </w:r>
    </w:p>
    <w:p>
      <w:pPr>
        <w:spacing w:line="360" w:before="315" w:after="105" w:lineRule="auto"/>
        <w:ind w:left="-30"/>
        <w:jc w:val="left"/>
      </w:pPr>
      <w:r>
        <w:rPr>
          <w:rFonts w:eastAsia="inter" w:cs="inter" w:ascii="inter" w:hAnsi="inter"/>
          <w:b/>
          <w:color w:val="000000"/>
          <w:sz w:val="24"/>
        </w:rPr>
        <w:t xml:space="preserve">Why Computer Vision?</w:t>
      </w:r>
    </w:p>
    <w:p>
      <w:pPr>
        <w:spacing w:line="360" w:after="210" w:lineRule="auto"/>
      </w:pPr>
      <w:r>
        <w:rPr>
          <w:rFonts w:eastAsia="inter" w:cs="inter" w:ascii="inter" w:hAnsi="inter"/>
          <w:color w:val="000000"/>
        </w:rPr>
        <w:t xml:space="preserve">Waelen uses computer vision as a detailed case study because:</w:t>
      </w:r>
    </w:p>
    <w:p>
      <w:pPr>
        <w:numPr>
          <w:ilvl w:val="0"/>
          <w:numId w:val="11"/>
        </w:numPr>
        <w:spacing w:line="360" w:before="105" w:after="105" w:lineRule="auto"/>
      </w:pPr>
      <w:r>
        <w:rPr>
          <w:rFonts w:eastAsia="inter" w:cs="inter" w:ascii="inter" w:hAnsi="inter"/>
          <w:color w:val="000000"/>
          <w:sz w:val="21"/>
        </w:rPr>
        <w:t xml:space="preserve">It represents a major AI breakthrough enabling analysis of physical world</w:t>
      </w:r>
    </w:p>
    <w:p>
      <w:pPr>
        <w:numPr>
          <w:ilvl w:val="0"/>
          <w:numId w:val="11"/>
        </w:numPr>
        <w:spacing w:line="360" w:before="105" w:after="105" w:lineRule="auto"/>
      </w:pPr>
      <w:r>
        <w:rPr>
          <w:rFonts w:eastAsia="inter" w:cs="inter" w:ascii="inter" w:hAnsi="inter"/>
          <w:color w:val="000000"/>
          <w:sz w:val="21"/>
        </w:rPr>
        <w:t xml:space="preserve">It directly impacts human behavior and social relations</w:t>
      </w:r>
    </w:p>
    <w:p>
      <w:pPr>
        <w:numPr>
          <w:ilvl w:val="0"/>
          <w:numId w:val="11"/>
        </w:numPr>
        <w:spacing w:line="360" w:before="105" w:after="105" w:lineRule="auto"/>
      </w:pPr>
      <w:r>
        <w:rPr>
          <w:rFonts w:eastAsia="inter" w:cs="inter" w:ascii="inter" w:hAnsi="inter"/>
          <w:color w:val="000000"/>
          <w:sz w:val="21"/>
        </w:rPr>
        <w:t xml:space="preserve">It demonstrates all four types of power relations</w:t>
      </w:r>
    </w:p>
    <w:p>
      <w:pPr>
        <w:numPr>
          <w:ilvl w:val="0"/>
          <w:numId w:val="11"/>
        </w:numPr>
        <w:spacing w:line="360" w:before="105" w:after="105" w:lineRule="auto"/>
      </w:pPr>
      <w:r>
        <w:rPr>
          <w:rFonts w:eastAsia="inter" w:cs="inter" w:ascii="inter" w:hAnsi="inter"/>
          <w:color w:val="000000"/>
          <w:sz w:val="21"/>
        </w:rPr>
        <w:t xml:space="preserve">It has received less focused ethical analysis despite widespread deployment</w:t>
      </w:r>
    </w:p>
    <w:p>
      <w:pPr>
        <w:spacing w:line="360" w:before="315" w:after="105" w:lineRule="auto"/>
        <w:ind w:left="-30"/>
        <w:jc w:val="left"/>
      </w:pPr>
      <w:r>
        <w:rPr>
          <w:rFonts w:eastAsia="inter" w:cs="inter" w:ascii="inter" w:hAnsi="inter"/>
          <w:b/>
          <w:color w:val="000000"/>
          <w:sz w:val="24"/>
        </w:rPr>
        <w:t xml:space="preserve">Comprehensive Impact Analysis</w:t>
      </w:r>
    </w:p>
    <w:p>
      <w:pPr>
        <w:spacing w:line="360" w:after="210" w:lineRule="auto"/>
      </w:pPr>
      <w:r>
        <w:rPr>
          <w:rFonts w:eastAsia="inter" w:cs="inter" w:ascii="inter" w:hAnsi="inter"/>
          <w:b/>
          <w:color w:val="000000"/>
        </w:rPr>
        <w:t xml:space="preserve">Individual Level</w:t>
      </w:r>
      <w:r>
        <w:rPr>
          <w:rFonts w:eastAsia="inter" w:cs="inter" w:ascii="inter" w:hAnsi="inter"/>
          <w:color w:val="000000"/>
        </w:rPr>
        <w:t xml:space="preserve">: How computer vision affects personal autonomy, privacy, and agency</w:t>
      </w:r>
    </w:p>
    <w:p>
      <w:pPr>
        <w:spacing w:line="360" w:after="210" w:lineRule="auto"/>
      </w:pPr>
      <w:r>
        <w:rPr>
          <w:rFonts w:eastAsia="inter" w:cs="inter" w:ascii="inter" w:hAnsi="inter"/>
          <w:b/>
          <w:color w:val="000000"/>
        </w:rPr>
        <w:t xml:space="preserve">Social Level</w:t>
      </w:r>
      <w:r>
        <w:rPr>
          <w:rFonts w:eastAsia="inter" w:cs="inter" w:ascii="inter" w:hAnsi="inter"/>
          <w:color w:val="000000"/>
        </w:rPr>
        <w:t xml:space="preserve">: How it changes relationships between individuals, families, and communities</w:t>
      </w:r>
    </w:p>
    <w:p>
      <w:pPr>
        <w:spacing w:line="360" w:after="210" w:lineRule="auto"/>
      </w:pPr>
      <w:r>
        <w:rPr>
          <w:rFonts w:eastAsia="inter" w:cs="inter" w:ascii="inter" w:hAnsi="inter"/>
          <w:b/>
          <w:color w:val="000000"/>
        </w:rPr>
        <w:t xml:space="preserve">Institutional Level</w:t>
      </w:r>
      <w:r>
        <w:rPr>
          <w:rFonts w:eastAsia="inter" w:cs="inter" w:ascii="inter" w:hAnsi="inter"/>
          <w:color w:val="000000"/>
        </w:rPr>
        <w:t xml:space="preserve">: How it reinforces or challenges existing power structures</w:t>
      </w:r>
    </w:p>
    <w:p>
      <w:pPr>
        <w:spacing w:line="360" w:after="210" w:lineRule="auto"/>
      </w:pPr>
      <w:r>
        <w:rPr>
          <w:rFonts w:eastAsia="inter" w:cs="inter" w:ascii="inter" w:hAnsi="inter"/>
          <w:b/>
          <w:color w:val="000000"/>
        </w:rPr>
        <w:t xml:space="preserve">Cultural Level</w:t>
      </w:r>
      <w:r>
        <w:rPr>
          <w:rFonts w:eastAsia="inter" w:cs="inter" w:ascii="inter" w:hAnsi="inter"/>
          <w:color w:val="000000"/>
        </w:rPr>
        <w:t xml:space="preserve">: How it shapes norms about surveillance, identity, and appropriate behavior</w:t>
      </w:r>
    </w:p>
    <w:p>
      <w:pPr>
        <w:spacing w:line="360" w:before="315" w:after="105" w:lineRule="auto"/>
        <w:ind w:left="-30"/>
        <w:jc w:val="left"/>
      </w:pPr>
      <w:r>
        <w:rPr>
          <w:rFonts w:eastAsia="inter" w:cs="inter" w:ascii="inter" w:hAnsi="inter"/>
          <w:b/>
          <w:color w:val="000000"/>
          <w:sz w:val="24"/>
        </w:rPr>
        <w:t xml:space="preserve">Methodological Innovation</w:t>
      </w:r>
    </w:p>
    <w:p>
      <w:pPr>
        <w:spacing w:line="360" w:before="315" w:after="105" w:lineRule="auto"/>
        <w:ind w:left="-30"/>
        <w:jc w:val="left"/>
      </w:pPr>
      <w:r>
        <w:rPr>
          <w:rFonts w:eastAsia="inter" w:cs="inter" w:ascii="inter" w:hAnsi="inter"/>
          <w:b/>
          <w:color w:val="000000"/>
          <w:sz w:val="24"/>
        </w:rPr>
        <w:t xml:space="preserve">Critical Approach Benefits</w:t>
      </w:r>
    </w:p>
    <w:p>
      <w:pPr>
        <w:numPr>
          <w:ilvl w:val="0"/>
          <w:numId w:val="12"/>
        </w:numPr>
        <w:spacing w:line="360" w:before="105" w:after="105" w:lineRule="auto"/>
      </w:pPr>
      <w:r>
        <w:rPr>
          <w:rFonts w:eastAsia="inter" w:cs="inter" w:ascii="inter" w:hAnsi="inter"/>
          <w:b/>
          <w:color w:val="000000"/>
          <w:sz w:val="21"/>
        </w:rPr>
        <w:t xml:space="preserve">Broader Scope</w:t>
      </w:r>
      <w:r>
        <w:rPr>
          <w:rFonts w:eastAsia="inter" w:cs="inter" w:ascii="inter" w:hAnsi="inter"/>
          <w:color w:val="000000"/>
          <w:sz w:val="21"/>
        </w:rPr>
        <w:t xml:space="preserve">: Covers ethical, social, and political implications rather than just technical considerations</w:t>
      </w:r>
    </w:p>
    <w:p>
      <w:pPr>
        <w:numPr>
          <w:ilvl w:val="0"/>
          <w:numId w:val="12"/>
        </w:numPr>
        <w:spacing w:line="360" w:before="105" w:after="105" w:lineRule="auto"/>
      </w:pPr>
      <w:r>
        <w:rPr>
          <w:rFonts w:eastAsia="inter" w:cs="inter" w:ascii="inter" w:hAnsi="inter"/>
          <w:b/>
          <w:color w:val="000000"/>
          <w:sz w:val="21"/>
        </w:rPr>
        <w:t xml:space="preserve">Clear Normative Goal</w:t>
      </w:r>
      <w:r>
        <w:rPr>
          <w:rFonts w:eastAsia="inter" w:cs="inter" w:ascii="inter" w:hAnsi="inter"/>
          <w:color w:val="000000"/>
          <w:sz w:val="21"/>
        </w:rPr>
        <w:t xml:space="preserve">: Focuses on emancipatory progress rather than compliance</w:t>
      </w:r>
    </w:p>
    <w:p>
      <w:pPr>
        <w:numPr>
          <w:ilvl w:val="0"/>
          <w:numId w:val="12"/>
        </w:numPr>
        <w:spacing w:line="360" w:before="105" w:after="105" w:lineRule="auto"/>
      </w:pPr>
      <w:r>
        <w:rPr>
          <w:rFonts w:eastAsia="inter" w:cs="inter" w:ascii="inter" w:hAnsi="inter"/>
          <w:b/>
          <w:color w:val="000000"/>
          <w:sz w:val="21"/>
        </w:rPr>
        <w:t xml:space="preserve">Practical Orientation</w:t>
      </w:r>
      <w:r>
        <w:rPr>
          <w:rFonts w:eastAsia="inter" w:cs="inter" w:ascii="inter" w:hAnsi="inter"/>
          <w:color w:val="000000"/>
          <w:sz w:val="21"/>
        </w:rPr>
        <w:t xml:space="preserve">: Identifies concrete ways to enhance human autonomy</w:t>
      </w:r>
    </w:p>
    <w:p>
      <w:pPr>
        <w:numPr>
          <w:ilvl w:val="0"/>
          <w:numId w:val="12"/>
        </w:numPr>
        <w:spacing w:line="360" w:before="105" w:after="105" w:lineRule="auto"/>
      </w:pPr>
      <w:r>
        <w:rPr>
          <w:rFonts w:eastAsia="inter" w:cs="inter" w:ascii="inter" w:hAnsi="inter"/>
          <w:b/>
          <w:color w:val="000000"/>
          <w:sz w:val="21"/>
        </w:rPr>
        <w:t xml:space="preserve">Interdisciplinary Compatibility</w:t>
      </w:r>
      <w:r>
        <w:rPr>
          <w:rFonts w:eastAsia="inter" w:cs="inter" w:ascii="inter" w:hAnsi="inter"/>
          <w:color w:val="000000"/>
          <w:sz w:val="21"/>
        </w:rPr>
        <w:t xml:space="preserve">: Provides framework accessible across disciplines</w:t>
      </w:r>
    </w:p>
    <w:p>
      <w:pPr>
        <w:spacing w:line="360" w:before="315" w:after="105" w:lineRule="auto"/>
        <w:ind w:left="-30"/>
        <w:jc w:val="left"/>
      </w:pPr>
      <w:r>
        <w:rPr>
          <w:rFonts w:eastAsia="inter" w:cs="inter" w:ascii="inter" w:hAnsi="inter"/>
          <w:b/>
          <w:color w:val="000000"/>
          <w:sz w:val="24"/>
        </w:rPr>
        <w:t xml:space="preserve">Assessment Methodology</w:t>
      </w:r>
    </w:p>
    <w:p>
      <w:pPr>
        <w:spacing w:line="360" w:after="210" w:lineRule="auto"/>
      </w:pPr>
      <w:r>
        <w:rPr>
          <w:rFonts w:eastAsia="inter" w:cs="inter" w:ascii="inter" w:hAnsi="inter"/>
          <w:color w:val="000000"/>
        </w:rPr>
        <w:t xml:space="preserve">Waelen proposes evaluating AI systems by asking:</w:t>
      </w:r>
    </w:p>
    <w:p>
      <w:pPr>
        <w:numPr>
          <w:ilvl w:val="0"/>
          <w:numId w:val="13"/>
        </w:numPr>
        <w:spacing w:line="360" w:before="105" w:after="105" w:lineRule="auto"/>
      </w:pPr>
      <w:r>
        <w:rPr>
          <w:rFonts w:eastAsia="inter" w:cs="inter" w:ascii="inter" w:hAnsi="inter"/>
          <w:color w:val="000000"/>
          <w:sz w:val="21"/>
        </w:rPr>
        <w:t xml:space="preserve">How might this technology empower or disempower users?</w:t>
      </w:r>
    </w:p>
    <w:p>
      <w:pPr>
        <w:numPr>
          <w:ilvl w:val="0"/>
          <w:numId w:val="13"/>
        </w:numPr>
        <w:spacing w:line="360" w:before="105" w:after="105" w:lineRule="auto"/>
      </w:pPr>
      <w:r>
        <w:rPr>
          <w:rFonts w:eastAsia="inter" w:cs="inter" w:ascii="inter" w:hAnsi="inter"/>
          <w:color w:val="000000"/>
          <w:sz w:val="21"/>
        </w:rPr>
        <w:t xml:space="preserve">What forms of power does it create, redistribute, or eliminate?</w:t>
      </w:r>
    </w:p>
    <w:p>
      <w:pPr>
        <w:numPr>
          <w:ilvl w:val="0"/>
          <w:numId w:val="13"/>
        </w:numPr>
        <w:spacing w:line="360" w:before="105" w:after="105" w:lineRule="auto"/>
      </w:pPr>
      <w:r>
        <w:rPr>
          <w:rFonts w:eastAsia="inter" w:cs="inter" w:ascii="inter" w:hAnsi="inter"/>
          <w:color w:val="000000"/>
          <w:sz w:val="21"/>
        </w:rPr>
        <w:t xml:space="preserve">Does it enhance or diminish human autonomy and self-determination?</w:t>
      </w:r>
    </w:p>
    <w:p>
      <w:pPr>
        <w:numPr>
          <w:ilvl w:val="0"/>
          <w:numId w:val="13"/>
        </w:numPr>
        <w:spacing w:line="360" w:before="105" w:after="105" w:lineRule="auto"/>
      </w:pPr>
      <w:r>
        <w:rPr>
          <w:rFonts w:eastAsia="inter" w:cs="inter" w:ascii="inter" w:hAnsi="inter"/>
          <w:color w:val="000000"/>
          <w:sz w:val="21"/>
        </w:rPr>
        <w:t xml:space="preserve">What are the implications for emancipatory progress?</w:t>
      </w:r>
    </w:p>
    <w:p>
      <w:pPr>
        <w:spacing w:line="360" w:before="315" w:after="105" w:lineRule="auto"/>
        <w:ind w:left="-30"/>
        <w:jc w:val="left"/>
      </w:pPr>
      <w:r>
        <w:rPr>
          <w:rFonts w:eastAsia="inter" w:cs="inter" w:ascii="inter" w:hAnsi="inter"/>
          <w:b/>
          <w:color w:val="000000"/>
          <w:sz w:val="24"/>
        </w:rPr>
        <w:t xml:space="preserve">Connection to Broader Critical Theory Tradition</w:t>
      </w:r>
    </w:p>
    <w:p>
      <w:pPr>
        <w:spacing w:line="360" w:before="315" w:after="105" w:lineRule="auto"/>
        <w:ind w:left="-30"/>
        <w:jc w:val="left"/>
      </w:pPr>
      <w:r>
        <w:rPr>
          <w:rFonts w:eastAsia="inter" w:cs="inter" w:ascii="inter" w:hAnsi="inter"/>
          <w:b/>
          <w:color w:val="000000"/>
          <w:sz w:val="24"/>
        </w:rPr>
        <w:t xml:space="preserve">Historical Continuity</w:t>
      </w:r>
    </w:p>
    <w:p>
      <w:pPr>
        <w:spacing w:line="360" w:after="210" w:lineRule="auto"/>
      </w:pPr>
      <w:r>
        <w:rPr>
          <w:rFonts w:eastAsia="inter" w:cs="inter" w:ascii="inter" w:hAnsi="inter"/>
          <w:color w:val="000000"/>
        </w:rPr>
        <w:t xml:space="preserve">Waelen's work continues the Frankfurt School's analysis of how technology can become a form of domination, updating it for the AI age:</w:t>
      </w:r>
    </w:p>
    <w:p>
      <w:pPr>
        <w:numPr>
          <w:ilvl w:val="0"/>
          <w:numId w:val="14"/>
        </w:numPr>
        <w:spacing w:line="360" w:before="105" w:after="105" w:lineRule="auto"/>
      </w:pPr>
      <w:r>
        <w:rPr>
          <w:rFonts w:eastAsia="inter" w:cs="inter" w:ascii="inter" w:hAnsi="inter"/>
          <w:b/>
          <w:color w:val="000000"/>
          <w:sz w:val="21"/>
        </w:rPr>
        <w:t xml:space="preserve">First Generation</w:t>
      </w:r>
      <w:r>
        <w:rPr>
          <w:rFonts w:eastAsia="inter" w:cs="inter" w:ascii="inter" w:hAnsi="inter"/>
          <w:color w:val="000000"/>
          <w:sz w:val="21"/>
        </w:rPr>
        <w:t xml:space="preserve"> (Adorno, Horkheimer): Focused on technology and capitalism's relationship to alienation</w:t>
      </w:r>
    </w:p>
    <w:p>
      <w:pPr>
        <w:numPr>
          <w:ilvl w:val="0"/>
          <w:numId w:val="14"/>
        </w:numPr>
        <w:spacing w:line="360" w:before="105" w:after="105" w:lineRule="auto"/>
      </w:pPr>
      <w:r>
        <w:rPr>
          <w:rFonts w:eastAsia="inter" w:cs="inter" w:ascii="inter" w:hAnsi="inter"/>
          <w:b/>
          <w:color w:val="000000"/>
          <w:sz w:val="21"/>
        </w:rPr>
        <w:t xml:space="preserve">Second Generation</w:t>
      </w:r>
      <w:r>
        <w:rPr>
          <w:rFonts w:eastAsia="inter" w:cs="inter" w:ascii="inter" w:hAnsi="inter"/>
          <w:color w:val="000000"/>
          <w:sz w:val="21"/>
        </w:rPr>
        <w:t xml:space="preserve"> (Habermas): Analyzed communicative rationality and democratic discourse</w:t>
      </w:r>
    </w:p>
    <w:p>
      <w:pPr>
        <w:numPr>
          <w:ilvl w:val="0"/>
          <w:numId w:val="14"/>
        </w:numPr>
        <w:spacing w:line="360" w:before="105" w:after="105" w:lineRule="auto"/>
      </w:pPr>
      <w:r>
        <w:rPr>
          <w:rFonts w:eastAsia="inter" w:cs="inter" w:ascii="inter" w:hAnsi="inter"/>
          <w:b/>
          <w:color w:val="000000"/>
          <w:sz w:val="21"/>
        </w:rPr>
        <w:t xml:space="preserve">Third Generation</w:t>
      </w:r>
      <w:r>
        <w:rPr>
          <w:rFonts w:eastAsia="inter" w:cs="inter" w:ascii="inter" w:hAnsi="inter"/>
          <w:color w:val="000000"/>
          <w:sz w:val="21"/>
        </w:rPr>
        <w:t xml:space="preserve"> (Honneth): Examined recognition and identity formation</w:t>
      </w:r>
    </w:p>
    <w:p>
      <w:pPr>
        <w:numPr>
          <w:ilvl w:val="0"/>
          <w:numId w:val="14"/>
        </w:numPr>
        <w:spacing w:line="360" w:before="105" w:after="105" w:lineRule="auto"/>
      </w:pPr>
      <w:r>
        <w:rPr>
          <w:rFonts w:eastAsia="inter" w:cs="inter" w:ascii="inter" w:hAnsi="inter"/>
          <w:b/>
          <w:color w:val="000000"/>
          <w:sz w:val="21"/>
        </w:rPr>
        <w:t xml:space="preserve">Fourth Generation</w:t>
      </w:r>
      <w:r>
        <w:rPr>
          <w:rFonts w:eastAsia="inter" w:cs="inter" w:ascii="inter" w:hAnsi="inter"/>
          <w:color w:val="000000"/>
          <w:sz w:val="21"/>
        </w:rPr>
        <w:t xml:space="preserve"> (Forst): Developed critical theories of justice and power</w:t>
      </w:r>
    </w:p>
    <w:p>
      <w:pPr>
        <w:spacing w:line="360" w:before="315" w:after="105" w:lineRule="auto"/>
        <w:ind w:left="-30"/>
        <w:jc w:val="left"/>
      </w:pPr>
      <w:r>
        <w:rPr>
          <w:rFonts w:eastAsia="inter" w:cs="inter" w:ascii="inter" w:hAnsi="inter"/>
          <w:b/>
          <w:color w:val="000000"/>
          <w:sz w:val="24"/>
        </w:rPr>
        <w:t xml:space="preserve">Contemporary Relevance</w:t>
      </w:r>
    </w:p>
    <w:p>
      <w:pPr>
        <w:spacing w:line="360" w:after="210" w:lineRule="auto"/>
      </w:pPr>
      <w:r>
        <w:rPr>
          <w:rFonts w:eastAsia="inter" w:cs="inter" w:ascii="inter" w:hAnsi="inter"/>
          <w:color w:val="000000"/>
        </w:rPr>
        <w:t xml:space="preserve">Her framework addresses how AI technologies:</w:t>
      </w:r>
    </w:p>
    <w:p>
      <w:pPr>
        <w:numPr>
          <w:ilvl w:val="0"/>
          <w:numId w:val="15"/>
        </w:numPr>
        <w:spacing w:line="360" w:before="105" w:after="105" w:lineRule="auto"/>
      </w:pPr>
      <w:r>
        <w:rPr>
          <w:rFonts w:eastAsia="inter" w:cs="inter" w:ascii="inter" w:hAnsi="inter"/>
          <w:color w:val="000000"/>
          <w:sz w:val="21"/>
        </w:rPr>
        <w:t xml:space="preserve">Create new forms of instrumental rationality</w:t>
      </w:r>
    </w:p>
    <w:p>
      <w:pPr>
        <w:numPr>
          <w:ilvl w:val="0"/>
          <w:numId w:val="15"/>
        </w:numPr>
        <w:spacing w:line="360" w:before="105" w:after="105" w:lineRule="auto"/>
      </w:pPr>
      <w:r>
        <w:rPr>
          <w:rFonts w:eastAsia="inter" w:cs="inter" w:ascii="inter" w:hAnsi="inter"/>
          <w:color w:val="000000"/>
          <w:sz w:val="21"/>
        </w:rPr>
        <w:t xml:space="preserve">Enable unprecedented surveillance and control capabilities</w:t>
      </w:r>
    </w:p>
    <w:p>
      <w:pPr>
        <w:numPr>
          <w:ilvl w:val="0"/>
          <w:numId w:val="15"/>
        </w:numPr>
        <w:spacing w:line="360" w:before="105" w:after="105" w:lineRule="auto"/>
      </w:pPr>
      <w:r>
        <w:rPr>
          <w:rFonts w:eastAsia="inter" w:cs="inter" w:ascii="inter" w:hAnsi="inter"/>
          <w:color w:val="000000"/>
          <w:sz w:val="21"/>
        </w:rPr>
        <w:t xml:space="preserve">Reshape identity formation and social recognition</w:t>
      </w:r>
    </w:p>
    <w:p>
      <w:pPr>
        <w:numPr>
          <w:ilvl w:val="0"/>
          <w:numId w:val="15"/>
        </w:numPr>
        <w:spacing w:line="360" w:before="105" w:after="105" w:lineRule="auto"/>
      </w:pPr>
      <w:r>
        <w:rPr>
          <w:rFonts w:eastAsia="inter" w:cs="inter" w:ascii="inter" w:hAnsi="inter"/>
          <w:color w:val="000000"/>
          <w:sz w:val="21"/>
        </w:rPr>
        <w:t xml:space="preserve">Facilitate new modes of capitalist accumulation (surveillance capitalism)</w:t>
      </w:r>
    </w:p>
    <w:p>
      <w:pPr>
        <w:spacing w:line="360" w:before="315" w:after="105" w:lineRule="auto"/>
        <w:ind w:left="-30"/>
        <w:jc w:val="left"/>
      </w:pPr>
      <w:r>
        <w:rPr>
          <w:rFonts w:eastAsia="inter" w:cs="inter" w:ascii="inter" w:hAnsi="inter"/>
          <w:b/>
          <w:color w:val="000000"/>
          <w:sz w:val="24"/>
        </w:rPr>
        <w:t xml:space="preserve">Implications for Policy and Practice</w:t>
      </w:r>
    </w:p>
    <w:p>
      <w:pPr>
        <w:spacing w:line="360" w:before="315" w:after="105" w:lineRule="auto"/>
        <w:ind w:left="-30"/>
        <w:jc w:val="left"/>
      </w:pPr>
      <w:r>
        <w:rPr>
          <w:rFonts w:eastAsia="inter" w:cs="inter" w:ascii="inter" w:hAnsi="inter"/>
          <w:b/>
          <w:color w:val="000000"/>
          <w:sz w:val="24"/>
        </w:rPr>
        <w:t xml:space="preserve">Regulatory Frameworks</w:t>
      </w:r>
    </w:p>
    <w:p>
      <w:pPr>
        <w:spacing w:line="360" w:after="210" w:lineRule="auto"/>
      </w:pPr>
      <w:r>
        <w:rPr>
          <w:rFonts w:eastAsia="inter" w:cs="inter" w:ascii="inter" w:hAnsi="inter"/>
          <w:color w:val="000000"/>
        </w:rPr>
        <w:t xml:space="preserve">Power analysis suggests moving beyond:</w:t>
      </w:r>
    </w:p>
    <w:p>
      <w:pPr>
        <w:numPr>
          <w:ilvl w:val="0"/>
          <w:numId w:val="16"/>
        </w:numPr>
        <w:spacing w:line="360" w:before="105" w:after="105" w:lineRule="auto"/>
      </w:pPr>
      <w:r>
        <w:rPr>
          <w:rFonts w:eastAsia="inter" w:cs="inter" w:ascii="inter" w:hAnsi="inter"/>
          <w:color w:val="000000"/>
          <w:sz w:val="21"/>
        </w:rPr>
        <w:t xml:space="preserve">Simple risk assessment approaches</w:t>
      </w:r>
    </w:p>
    <w:p>
      <w:pPr>
        <w:numPr>
          <w:ilvl w:val="0"/>
          <w:numId w:val="16"/>
        </w:numPr>
        <w:spacing w:line="360" w:before="105" w:after="105" w:lineRule="auto"/>
      </w:pPr>
      <w:r>
        <w:rPr>
          <w:rFonts w:eastAsia="inter" w:cs="inter" w:ascii="inter" w:hAnsi="inter"/>
          <w:color w:val="000000"/>
          <w:sz w:val="21"/>
        </w:rPr>
        <w:t xml:space="preserve">Compliance-focused regulations</w:t>
      </w:r>
    </w:p>
    <w:p>
      <w:pPr>
        <w:numPr>
          <w:ilvl w:val="0"/>
          <w:numId w:val="16"/>
        </w:numPr>
        <w:spacing w:line="360" w:before="105" w:after="105" w:lineRule="auto"/>
      </w:pPr>
      <w:r>
        <w:rPr>
          <w:rFonts w:eastAsia="inter" w:cs="inter" w:ascii="inter" w:hAnsi="inter"/>
          <w:color w:val="000000"/>
          <w:sz w:val="21"/>
        </w:rPr>
        <w:t xml:space="preserve">Technical standards alone</w:t>
      </w:r>
    </w:p>
    <w:p>
      <w:pPr>
        <w:spacing w:line="360" w:after="210" w:lineRule="auto"/>
      </w:pPr>
      <w:r>
        <w:rPr>
          <w:rFonts w:eastAsia="inter" w:cs="inter" w:ascii="inter" w:hAnsi="inter"/>
          <w:color w:val="000000"/>
        </w:rPr>
        <w:t xml:space="preserve">Toward:</w:t>
      </w:r>
    </w:p>
    <w:p>
      <w:pPr>
        <w:numPr>
          <w:ilvl w:val="0"/>
          <w:numId w:val="17"/>
        </w:numPr>
        <w:spacing w:line="360" w:before="105" w:after="105" w:lineRule="auto"/>
      </w:pPr>
      <w:r>
        <w:rPr>
          <w:rFonts w:eastAsia="inter" w:cs="inter" w:ascii="inter" w:hAnsi="inter"/>
          <w:color w:val="000000"/>
          <w:sz w:val="21"/>
        </w:rPr>
        <w:t xml:space="preserve">Emancipatory impact assessments</w:t>
      </w:r>
    </w:p>
    <w:p>
      <w:pPr>
        <w:numPr>
          <w:ilvl w:val="0"/>
          <w:numId w:val="17"/>
        </w:numPr>
        <w:spacing w:line="360" w:before="105" w:after="105" w:lineRule="auto"/>
      </w:pPr>
      <w:r>
        <w:rPr>
          <w:rFonts w:eastAsia="inter" w:cs="inter" w:ascii="inter" w:hAnsi="inter"/>
          <w:color w:val="000000"/>
          <w:sz w:val="21"/>
        </w:rPr>
        <w:t xml:space="preserve">Democratic participation in AI development</w:t>
      </w:r>
    </w:p>
    <w:p>
      <w:pPr>
        <w:numPr>
          <w:ilvl w:val="0"/>
          <w:numId w:val="17"/>
        </w:numPr>
        <w:spacing w:line="360" w:before="105" w:after="105" w:lineRule="auto"/>
      </w:pPr>
      <w:r>
        <w:rPr>
          <w:rFonts w:eastAsia="inter" w:cs="inter" w:ascii="inter" w:hAnsi="inter"/>
          <w:color w:val="000000"/>
          <w:sz w:val="21"/>
        </w:rPr>
        <w:t xml:space="preserve">Structural changes to address power imbalances</w:t>
      </w:r>
    </w:p>
    <w:p>
      <w:pPr>
        <w:spacing w:line="360" w:before="315" w:after="105" w:lineRule="auto"/>
        <w:ind w:left="-30"/>
        <w:jc w:val="left"/>
      </w:pPr>
      <w:r>
        <w:rPr>
          <w:rFonts w:eastAsia="inter" w:cs="inter" w:ascii="inter" w:hAnsi="inter"/>
          <w:b/>
          <w:color w:val="000000"/>
          <w:sz w:val="24"/>
        </w:rPr>
        <w:t xml:space="preserve">Design Principles</w:t>
      </w:r>
    </w:p>
    <w:p>
      <w:pPr>
        <w:spacing w:line="360" w:after="210" w:lineRule="auto"/>
      </w:pPr>
      <w:r>
        <w:rPr>
          <w:rFonts w:eastAsia="inter" w:cs="inter" w:ascii="inter" w:hAnsi="inter"/>
          <w:color w:val="000000"/>
        </w:rPr>
        <w:t xml:space="preserve">AI development should prioritize:</w:t>
      </w:r>
    </w:p>
    <w:p>
      <w:pPr>
        <w:numPr>
          <w:ilvl w:val="0"/>
          <w:numId w:val="18"/>
        </w:numPr>
        <w:spacing w:line="360" w:before="105" w:after="105" w:lineRule="auto"/>
      </w:pPr>
      <w:r>
        <w:rPr>
          <w:rFonts w:eastAsia="inter" w:cs="inter" w:ascii="inter" w:hAnsi="inter"/>
          <w:b/>
          <w:color w:val="000000"/>
          <w:sz w:val="21"/>
        </w:rPr>
        <w:t xml:space="preserve">Autonomy Enhancement</w:t>
      </w:r>
      <w:r>
        <w:rPr>
          <w:rFonts w:eastAsia="inter" w:cs="inter" w:ascii="inter" w:hAnsi="inter"/>
          <w:color w:val="000000"/>
          <w:sz w:val="21"/>
        </w:rPr>
        <w:t xml:space="preserve">: Technologies that increase rather than decrease human agency</w:t>
      </w:r>
    </w:p>
    <w:p>
      <w:pPr>
        <w:numPr>
          <w:ilvl w:val="0"/>
          <w:numId w:val="18"/>
        </w:numPr>
        <w:spacing w:line="360" w:before="105" w:after="105" w:lineRule="auto"/>
      </w:pPr>
      <w:r>
        <w:rPr>
          <w:rFonts w:eastAsia="inter" w:cs="inter" w:ascii="inter" w:hAnsi="inter"/>
          <w:b/>
          <w:color w:val="000000"/>
          <w:sz w:val="21"/>
        </w:rPr>
        <w:t xml:space="preserve">Power Redistribution</w:t>
      </w:r>
      <w:r>
        <w:rPr>
          <w:rFonts w:eastAsia="inter" w:cs="inter" w:ascii="inter" w:hAnsi="inter"/>
          <w:color w:val="000000"/>
          <w:sz w:val="21"/>
        </w:rPr>
        <w:t xml:space="preserve">: Systems that democratize rather than concentrate power</w:t>
      </w:r>
    </w:p>
    <w:p>
      <w:pPr>
        <w:numPr>
          <w:ilvl w:val="0"/>
          <w:numId w:val="18"/>
        </w:numPr>
        <w:spacing w:line="360" w:before="105" w:after="105" w:lineRule="auto"/>
      </w:pPr>
      <w:r>
        <w:rPr>
          <w:rFonts w:eastAsia="inter" w:cs="inter" w:ascii="inter" w:hAnsi="inter"/>
          <w:b/>
          <w:color w:val="000000"/>
          <w:sz w:val="21"/>
        </w:rPr>
        <w:t xml:space="preserve">Emancipatory Potential</w:t>
      </w:r>
      <w:r>
        <w:rPr>
          <w:rFonts w:eastAsia="inter" w:cs="inter" w:ascii="inter" w:hAnsi="inter"/>
          <w:color w:val="000000"/>
          <w:sz w:val="21"/>
        </w:rPr>
        <w:t xml:space="preserve">: Applications that help overcome rather than reinforce oppression</w:t>
      </w:r>
    </w:p>
    <w:p>
      <w:pPr>
        <w:numPr>
          <w:ilvl w:val="0"/>
          <w:numId w:val="18"/>
        </w:numPr>
        <w:spacing w:line="360" w:before="105" w:after="105" w:lineRule="auto"/>
      </w:pPr>
      <w:r>
        <w:rPr>
          <w:rFonts w:eastAsia="inter" w:cs="inter" w:ascii="inter" w:hAnsi="inter"/>
          <w:b/>
          <w:color w:val="000000"/>
          <w:sz w:val="21"/>
        </w:rPr>
        <w:t xml:space="preserve">Contextual Sensitivity</w:t>
      </w:r>
      <w:r>
        <w:rPr>
          <w:rFonts w:eastAsia="inter" w:cs="inter" w:ascii="inter" w:hAnsi="inter"/>
          <w:color w:val="000000"/>
          <w:sz w:val="21"/>
        </w:rPr>
        <w:t xml:space="preserve">: Recognition of how power operates differently in different social contexts</w:t>
      </w:r>
    </w:p>
    <w:p>
      <w:pPr>
        <w:spacing w:line="360" w:before="315" w:after="105" w:lineRule="auto"/>
        <w:ind w:left="-30"/>
        <w:jc w:val="left"/>
      </w:pPr>
      <w:r>
        <w:rPr>
          <w:rFonts w:eastAsia="inter" w:cs="inter" w:ascii="inter" w:hAnsi="inter"/>
          <w:b/>
          <w:color w:val="000000"/>
          <w:sz w:val="24"/>
        </w:rPr>
        <w:t xml:space="preserve">Limitations and Critiques</w:t>
      </w:r>
    </w:p>
    <w:p>
      <w:pPr>
        <w:spacing w:line="360" w:before="315" w:after="105" w:lineRule="auto"/>
        <w:ind w:left="-30"/>
        <w:jc w:val="left"/>
      </w:pPr>
      <w:r>
        <w:rPr>
          <w:rFonts w:eastAsia="inter" w:cs="inter" w:ascii="inter" w:hAnsi="inter"/>
          <w:b/>
          <w:color w:val="000000"/>
          <w:sz w:val="24"/>
        </w:rPr>
        <w:t xml:space="preserve">Potential Limitations</w:t>
      </w:r>
    </w:p>
    <w:p>
      <w:pPr>
        <w:numPr>
          <w:ilvl w:val="0"/>
          <w:numId w:val="19"/>
        </w:numPr>
        <w:spacing w:line="360" w:before="105" w:after="105" w:lineRule="auto"/>
      </w:pPr>
      <w:r>
        <w:rPr>
          <w:rFonts w:eastAsia="inter" w:cs="inter" w:ascii="inter" w:hAnsi="inter"/>
          <w:b/>
          <w:color w:val="000000"/>
          <w:sz w:val="21"/>
        </w:rPr>
        <w:t xml:space="preserve">Scope</w:t>
      </w:r>
      <w:r>
        <w:rPr>
          <w:rFonts w:eastAsia="inter" w:cs="inter" w:ascii="inter" w:hAnsi="inter"/>
          <w:color w:val="000000"/>
          <w:sz w:val="21"/>
        </w:rPr>
        <w:t xml:space="preserve">: Framework primarily addresses harmful impacts rather than beneficial applications</w:t>
      </w:r>
    </w:p>
    <w:p>
      <w:pPr>
        <w:numPr>
          <w:ilvl w:val="0"/>
          <w:numId w:val="19"/>
        </w:numPr>
        <w:spacing w:line="360" w:before="105" w:after="105" w:lineRule="auto"/>
      </w:pPr>
      <w:r>
        <w:rPr>
          <w:rFonts w:eastAsia="inter" w:cs="inter" w:ascii="inter" w:hAnsi="inter"/>
          <w:b/>
          <w:color w:val="000000"/>
          <w:sz w:val="21"/>
        </w:rPr>
        <w:t xml:space="preserve">Measurement</w:t>
      </w:r>
      <w:r>
        <w:rPr>
          <w:rFonts w:eastAsia="inter" w:cs="inter" w:ascii="inter" w:hAnsi="inter"/>
          <w:color w:val="000000"/>
          <w:sz w:val="21"/>
        </w:rPr>
        <w:t xml:space="preserve">: Difficult to quantify impacts on autonomy and emancipation</w:t>
      </w:r>
    </w:p>
    <w:p>
      <w:pPr>
        <w:numPr>
          <w:ilvl w:val="0"/>
          <w:numId w:val="19"/>
        </w:numPr>
        <w:spacing w:line="360" w:before="105" w:after="105" w:lineRule="auto"/>
      </w:pPr>
      <w:r>
        <w:rPr>
          <w:rFonts w:eastAsia="inter" w:cs="inter" w:ascii="inter" w:hAnsi="inter"/>
          <w:b/>
          <w:color w:val="000000"/>
          <w:sz w:val="21"/>
        </w:rPr>
        <w:t xml:space="preserve">Cultural Specificity</w:t>
      </w:r>
      <w:r>
        <w:rPr>
          <w:rFonts w:eastAsia="inter" w:cs="inter" w:ascii="inter" w:hAnsi="inter"/>
          <w:color w:val="000000"/>
          <w:sz w:val="21"/>
        </w:rPr>
        <w:t xml:space="preserve">: Power relations vary across cultural contexts</w:t>
      </w:r>
    </w:p>
    <w:p>
      <w:pPr>
        <w:numPr>
          <w:ilvl w:val="0"/>
          <w:numId w:val="19"/>
        </w:numPr>
        <w:spacing w:line="360" w:before="105" w:after="105" w:lineRule="auto"/>
      </w:pPr>
      <w:r>
        <w:rPr>
          <w:rFonts w:eastAsia="inter" w:cs="inter" w:ascii="inter" w:hAnsi="inter"/>
          <w:b/>
          <w:color w:val="000000"/>
          <w:sz w:val="21"/>
        </w:rPr>
        <w:t xml:space="preserve">Implementation</w:t>
      </w:r>
      <w:r>
        <w:rPr>
          <w:rFonts w:eastAsia="inter" w:cs="inter" w:ascii="inter" w:hAnsi="inter"/>
          <w:color w:val="000000"/>
          <w:sz w:val="21"/>
        </w:rPr>
        <w:t xml:space="preserve">: Gap between critical analysis and practical transformation</w:t>
      </w:r>
    </w:p>
    <w:p>
      <w:pPr>
        <w:spacing w:line="360" w:before="315" w:after="105" w:lineRule="auto"/>
        <w:ind w:left="-30"/>
        <w:jc w:val="left"/>
      </w:pPr>
      <w:r>
        <w:rPr>
          <w:rFonts w:eastAsia="inter" w:cs="inter" w:ascii="inter" w:hAnsi="inter"/>
          <w:b/>
          <w:color w:val="000000"/>
          <w:sz w:val="24"/>
        </w:rPr>
        <w:t xml:space="preserve">Response to Criticisms</w:t>
      </w:r>
    </w:p>
    <w:p>
      <w:pPr>
        <w:spacing w:line="360" w:after="210" w:lineRule="auto"/>
      </w:pPr>
      <w:r>
        <w:rPr>
          <w:rFonts w:eastAsia="inter" w:cs="inter" w:ascii="inter" w:hAnsi="inter"/>
          <w:color w:val="000000"/>
        </w:rPr>
        <w:t xml:space="preserve">Waelen acknowledges that:</w:t>
      </w:r>
    </w:p>
    <w:p>
      <w:pPr>
        <w:numPr>
          <w:ilvl w:val="0"/>
          <w:numId w:val="20"/>
        </w:numPr>
        <w:spacing w:line="360" w:before="105" w:after="105" w:lineRule="auto"/>
      </w:pPr>
      <w:r>
        <w:rPr>
          <w:rFonts w:eastAsia="inter" w:cs="inter" w:ascii="inter" w:hAnsi="inter"/>
          <w:color w:val="000000"/>
          <w:sz w:val="21"/>
        </w:rPr>
        <w:t xml:space="preserve">No single model captures all aspects of disability/AI impact</w:t>
      </w:r>
    </w:p>
    <w:p>
      <w:pPr>
        <w:numPr>
          <w:ilvl w:val="0"/>
          <w:numId w:val="20"/>
        </w:numPr>
        <w:spacing w:line="360" w:before="105" w:after="105" w:lineRule="auto"/>
      </w:pPr>
      <w:r>
        <w:rPr>
          <w:rFonts w:eastAsia="inter" w:cs="inter" w:ascii="inter" w:hAnsi="inter"/>
          <w:color w:val="000000"/>
          <w:sz w:val="21"/>
        </w:rPr>
        <w:t xml:space="preserve">Framework is meant to complement rather than replace other approaches</w:t>
      </w:r>
    </w:p>
    <w:p>
      <w:pPr>
        <w:numPr>
          <w:ilvl w:val="0"/>
          <w:numId w:val="20"/>
        </w:numPr>
        <w:spacing w:line="360" w:before="105" w:after="105" w:lineRule="auto"/>
      </w:pPr>
      <w:r>
        <w:rPr>
          <w:rFonts w:eastAsia="inter" w:cs="inter" w:ascii="inter" w:hAnsi="inter"/>
          <w:color w:val="000000"/>
          <w:sz w:val="21"/>
        </w:rPr>
        <w:t xml:space="preserve">Critical analysis is inherently context-dependent and requires local adaptation</w:t>
      </w:r>
    </w:p>
    <w:p>
      <w:pPr>
        <w:numPr>
          <w:ilvl w:val="0"/>
          <w:numId w:val="20"/>
        </w:numPr>
        <w:spacing w:line="360" w:before="105" w:after="105" w:lineRule="auto"/>
      </w:pPr>
      <w:r>
        <w:rPr>
          <w:rFonts w:eastAsia="inter" w:cs="inter" w:ascii="inter" w:hAnsi="inter"/>
          <w:color w:val="000000"/>
          <w:sz w:val="21"/>
        </w:rPr>
        <w:t xml:space="preserve">The goal is to provide tools for diagnosis rather than predetermined solutions</w: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Waelen's power-based framework represents a significant advance in AI ethics methodology by:</w:t>
      </w:r>
    </w:p>
    <w:p>
      <w:pPr>
        <w:numPr>
          <w:ilvl w:val="0"/>
          <w:numId w:val="21"/>
        </w:numPr>
        <w:spacing w:line="360" w:before="105" w:after="105" w:lineRule="auto"/>
      </w:pPr>
      <w:r>
        <w:rPr>
          <w:rFonts w:eastAsia="inter" w:cs="inter" w:ascii="inter" w:hAnsi="inter"/>
          <w:color w:val="000000"/>
          <w:sz w:val="21"/>
        </w:rPr>
        <w:t xml:space="preserve">Grounding abstract principles in concrete analysis of power relations</w:t>
      </w:r>
    </w:p>
    <w:p>
      <w:pPr>
        <w:numPr>
          <w:ilvl w:val="0"/>
          <w:numId w:val="21"/>
        </w:numPr>
        <w:spacing w:line="360" w:before="105" w:after="105" w:lineRule="auto"/>
      </w:pPr>
      <w:r>
        <w:rPr>
          <w:rFonts w:eastAsia="inter" w:cs="inter" w:ascii="inter" w:hAnsi="inter"/>
          <w:color w:val="000000"/>
          <w:sz w:val="21"/>
        </w:rPr>
        <w:t xml:space="preserve">Providing practical tools for assessing AI's impact on human agency</w:t>
      </w:r>
    </w:p>
    <w:p>
      <w:pPr>
        <w:numPr>
          <w:ilvl w:val="0"/>
          <w:numId w:val="21"/>
        </w:numPr>
        <w:spacing w:line="360" w:before="105" w:after="105" w:lineRule="auto"/>
      </w:pPr>
      <w:r>
        <w:rPr>
          <w:rFonts w:eastAsia="inter" w:cs="inter" w:ascii="inter" w:hAnsi="inter"/>
          <w:color w:val="000000"/>
          <w:sz w:val="21"/>
        </w:rPr>
        <w:t xml:space="preserve">Connecting AI ethics to broader traditions of critical social theory</w:t>
      </w:r>
    </w:p>
    <w:p>
      <w:pPr>
        <w:numPr>
          <w:ilvl w:val="0"/>
          <w:numId w:val="21"/>
        </w:numPr>
        <w:spacing w:line="360" w:before="105" w:after="105" w:lineRule="auto"/>
      </w:pPr>
      <w:r>
        <w:rPr>
          <w:rFonts w:eastAsia="inter" w:cs="inter" w:ascii="inter" w:hAnsi="inter"/>
          <w:color w:val="000000"/>
          <w:sz w:val="21"/>
        </w:rPr>
        <w:t xml:space="preserve">Offering clear normative goals (empowerment and emancipation) for AI development</w:t>
      </w:r>
    </w:p>
    <w:p>
      <w:pPr>
        <w:spacing w:line="360" w:after="210" w:lineRule="auto"/>
      </w:pPr>
      <w:r>
        <w:rPr>
          <w:rFonts w:eastAsia="inter" w:cs="inter" w:ascii="inter" w:hAnsi="inter"/>
          <w:color w:val="000000"/>
        </w:rPr>
        <w:t xml:space="preserve">Her work suggests that truly ethical AI requires not just technical fixes but fundamental attention to how these systems reshape power relations in society — and a commitment to designing technologies that enhance rather than diminish human autonomy and collective self-determination.</w:t>
      </w:r>
    </w:p>
    <w:p>
      <w:pPr>
        <w:spacing w:line="360" w:after="210" w:lineRule="auto"/>
      </w:pPr>
      <w:r>
        <w:rPr>
          <w:rFonts w:eastAsia="inter" w:cs="inter" w:ascii="inter" w:hAnsi="inter"/>
          <w:color w:val="000000"/>
        </w:rPr>
        <w:t xml:space="preserve">The framework's strength lies in its ability to reveal hidden power dynamics while providing concrete guidance for creating more emancipatory technologies. As AI systems become increasingly pervasive, Waelen's critical approach offers essential tools for ensuring that technological progress serves human flourishing rather than reinforcing domination.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2025-09-14T15:07:06.168Z</dcterms:created>
  <dcterms:modified xsi:type="dcterms:W3CDTF">2025-09-14T15:07:06.168Z</dcterms:modified>
</cp:coreProperties>
</file>