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mladis-connected-intelligence.png"/>
                    <pic:cNvPicPr/>
                  </pic:nvPicPr>
                  <pic:blipFill>
                    <a:blip r:embed="rId11"/>
                    <a:stretch>
                      <a:fillRect/>
                    </a:stretch>
                  </pic:blipFill>
                  <pic:spPr>
                    <a:xfrm>
                      <a:off x="0" y="0"/>
                      <a:ext cx="749808" cy="749808"/>
                    </a:xfrm>
                    <a:prstGeom prst="rect"/>
                  </pic:spPr>
                </pic:pic>
              </a:graphicData>
            </a:graphic>
          </wp:inline>
        </w:drawing>
      </w:r>
    </w:p>
    <w:p>
      <w:pPr>
        <w:spacing w:after="40"/>
        <w:jc w:val="center"/>
      </w:pPr>
      <w:r>
        <w:rPr>
          <w:rFonts w:ascii="Aptos" w:hAnsi="Aptos" w:eastAsia="Aptos"/>
          <w:b/>
          <w:color w:val="12384D"/>
          <w:sz w:val="24"/>
        </w:rPr>
        <w:t>MLADIS LLC</w:t>
      </w:r>
    </w:p>
    <w:p>
      <w:pPr>
        <w:spacing w:after="40"/>
        <w:jc w:val="center"/>
      </w:pPr>
      <w:r>
        <w:rPr>
          <w:rFonts w:ascii="Aptos" w:hAnsi="Aptos" w:eastAsia="Aptos"/>
          <w:b/>
          <w:color w:val="182131"/>
          <w:sz w:val="50"/>
        </w:rPr>
        <w:t>Founding Operations Pillar Acknowledgment</w:t>
      </w:r>
    </w:p>
    <w:p>
      <w:pPr>
        <w:spacing w:after="360"/>
        <w:jc w:val="center"/>
        <w:pBdr>
          <w:bottom w:val="single" w:sz="12" w:space="6" w:color="1D5E7A"/>
        </w:pBdr>
      </w:pPr>
      <w:r>
        <w:rPr>
          <w:rFonts w:ascii="Aptos" w:hAnsi="Aptos" w:eastAsia="Aptos"/>
          <w:color w:val="1D5E7A"/>
          <w:sz w:val="26"/>
        </w:rPr>
        <w:t>MLADIS Bookings Services Understanding</w:t>
      </w:r>
    </w:p>
    <w:tbl>
      <w:tblPr>
        <w:tblW w:type="dxa" w:w="8750"/>
        <w:jc w:val="center"/>
        <w:tblLayout w:type="fixed"/>
        <w:tblLook w:firstColumn="1" w:firstRow="1" w:lastColumn="0" w:lastRow="0" w:noHBand="0" w:noVBand="1" w:val="04A0"/>
      </w:tblPr>
      <w:tblGrid>
        <w:gridCol w:w="4896"/>
        <w:gridCol w:w="4896"/>
      </w:tblGrid>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DOCUMENT CODE</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MLADIS-BKG-001</w:t>
            </w:r>
          </w:p>
        </w:tc>
      </w:tr>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PREPARED FOR</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Diana signature and Dropbox Sign acceptance</w:t>
            </w:r>
          </w:p>
        </w:tc>
      </w:tr>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PARTIES / SIGNER CONTEXT</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Piter Zacari Garcia Bautista, MLADIS LLC, and Diana Sori Garcia Bautista</w:t>
            </w:r>
          </w:p>
        </w:tc>
      </w:tr>
    </w:tbl>
    <w:p/>
    <w:p>
      <w:pPr>
        <w:spacing w:before="120"/>
        <w:jc w:val="center"/>
      </w:pPr>
      <w:r>
        <w:rPr>
          <w:rFonts w:ascii="Aptos" w:hAnsi="Aptos" w:eastAsia="Aptos"/>
          <w:b/>
          <w:color w:val="64748B"/>
          <w:sz w:val="19"/>
        </w:rPr>
        <w:t>Prepared for execution through the approved MLADIS e-signature workflow.</w:t>
      </w:r>
    </w:p>
    <w:p>
      <w:pPr>
        <w:sectPr>
          <w:headerReference w:type="default" r:id="rId9"/>
          <w:footerReference w:type="default" r:id="rId10"/>
          <w:pgSz w:w="12240" w:h="15840"/>
          <w:pgMar w:top="1080" w:right="1224" w:bottom="1080" w:left="1224" w:header="504" w:footer="504" w:gutter="0"/>
          <w:cols w:space="720"/>
          <w:docGrid w:linePitch="360"/>
        </w:sectPr>
      </w:pPr>
    </w:p>
    <w:p>
      <w:r>
        <w:rPr>
          <w:rFonts w:ascii="Aptos" w:hAnsi="Aptos" w:eastAsia="Aptos"/>
          <w:color w:val="182131"/>
          <w:sz w:val="21"/>
        </w:rPr>
        <w:t>This Acknowledgment and Services Understanding is entered into as of June 3, 2026 by and among:</w:t>
      </w:r>
    </w:p>
    <w:p>
      <w:pPr>
        <w:pStyle w:val="ListNumber"/>
      </w:pPr>
      <w:r>
        <w:rPr>
          <w:rFonts w:ascii="Aptos" w:hAnsi="Aptos" w:eastAsia="Aptos"/>
          <w:color w:val="182131"/>
          <w:sz w:val="20"/>
        </w:rPr>
        <w:t>Piter Zacari Garcia Bautista, individually;</w:t>
      </w:r>
    </w:p>
    <w:p>
      <w:pPr>
        <w:pStyle w:val="ListNumber"/>
      </w:pPr>
      <w:r>
        <w:rPr>
          <w:rFonts w:ascii="Aptos" w:hAnsi="Aptos" w:eastAsia="Aptos"/>
          <w:color w:val="182131"/>
          <w:sz w:val="20"/>
        </w:rPr>
        <w:t>MLADIS LLC, a New York limited liability company; and</w:t>
      </w:r>
    </w:p>
    <w:p>
      <w:pPr>
        <w:pStyle w:val="ListNumber"/>
      </w:pPr>
      <w:r>
        <w:rPr>
          <w:rFonts w:ascii="Aptos" w:hAnsi="Aptos" w:eastAsia="Aptos"/>
          <w:color w:val="182131"/>
          <w:sz w:val="20"/>
        </w:rPr>
        <w:t>Diana Sori Garcia Bautista, located in the Dominican Republic.</w:t>
      </w:r>
    </w:p>
    <w:p>
      <w:pPr>
        <w:pStyle w:val="Heading1"/>
      </w:pPr>
      <w:r>
        <w:t>Purpose Of This Document</w:t>
      </w:r>
    </w:p>
    <w:p>
      <w:r>
        <w:rPr>
          <w:rFonts w:ascii="Aptos" w:hAnsi="Aptos" w:eastAsia="Aptos"/>
          <w:color w:val="182131"/>
          <w:sz w:val="21"/>
        </w:rPr>
        <w:t>This document recognizes Diana Sori Garcia Bautista as a Founding Operations Pillar and Dominican Republic Operations Lead of MLADIS Bookings and clarifies the scope of her Dominican Republic-based operational support.</w:t>
      </w:r>
    </w:p>
    <w:p>
      <w:r>
        <w:rPr>
          <w:rFonts w:ascii="Aptos" w:hAnsi="Aptos" w:eastAsia="Aptos"/>
          <w:color w:val="182131"/>
          <w:sz w:val="21"/>
        </w:rPr>
        <w:t>The parties acknowledge that earlier contractor documentation was used as a practical starting point while MLADIS LLC was being formed, and that Diana's role is foundational to the launch and continuity of MLADIS Bookings.</w:t>
      </w:r>
    </w:p>
    <w:p>
      <w:pPr>
        <w:pStyle w:val="Heading1"/>
      </w:pPr>
      <w:r>
        <w:t>Existing Agreement And Source Evidence</w:t>
      </w:r>
    </w:p>
    <w:p>
      <w:r>
        <w:rPr>
          <w:rFonts w:ascii="Aptos" w:hAnsi="Aptos" w:eastAsia="Aptos"/>
          <w:color w:val="182131"/>
          <w:sz w:val="21"/>
        </w:rPr>
        <w:t>A signed Independent Contractor Agreement exists between Piter Zacari Garcia Bautista and Diana Sori Garcia Bautista for vacation-rental management and related services at Sol Oriens V, Santo Domingo, Dominican Republic.</w:t>
      </w:r>
    </w:p>
    <w:p>
      <w:r>
        <w:rPr>
          <w:rFonts w:ascii="Aptos" w:hAnsi="Aptos" w:eastAsia="Aptos"/>
          <w:color w:val="182131"/>
          <w:sz w:val="21"/>
        </w:rPr>
        <w:t>MLADIS LLC has archived the signed agreement and related short-form records in the company records as source evidence for Diana's operational role.</w:t>
      </w:r>
    </w:p>
    <w:p>
      <w:pPr>
        <w:pStyle w:val="Heading1"/>
      </w:pPr>
      <w:r>
        <w:t>Recognition</w:t>
      </w:r>
    </w:p>
    <w:p>
      <w:r>
        <w:rPr>
          <w:rFonts w:ascii="Aptos" w:hAnsi="Aptos" w:eastAsia="Aptos"/>
          <w:color w:val="182131"/>
          <w:sz w:val="21"/>
        </w:rPr>
        <w:t>MLADIS LLC recognizes Diana Sori Garcia Bautista as a Founding Operations Pillar and Dominican Republic Operations Lead of MLADIS Bookings due to her material support for Dominican Republic-based vacation-rental operations, guest coordination, property oversight, vendor coordination, cleaning coordination, inventory support, building/HOA coordination, and customer experience support.</w:t>
      </w:r>
    </w:p>
    <w:p>
      <w:r>
        <w:rPr>
          <w:rFonts w:ascii="Aptos" w:hAnsi="Aptos" w:eastAsia="Aptos"/>
          <w:color w:val="182131"/>
          <w:sz w:val="21"/>
        </w:rPr>
        <w:t>This recognition is operational and honorary in nature unless later modified by written agreement. It does not create membership, ownership, voting rights, equity rights, profit rights, tax partnership status, employee status, authority to incur debt, authority to bind MLADIS LLC, authority to open or access company bank accounts, authority to access company tax accounts, or authority to access company payment processor accounts.</w:t>
      </w:r>
    </w:p>
    <w:p>
      <w:pPr>
        <w:pStyle w:val="Heading1"/>
      </w:pPr>
      <w:r>
        <w:t>Dominican Republic-Based Operations</w:t>
      </w:r>
    </w:p>
    <w:p>
      <w:r>
        <w:rPr>
          <w:rFonts w:ascii="Aptos" w:hAnsi="Aptos" w:eastAsia="Aptos"/>
          <w:color w:val="182131"/>
          <w:sz w:val="21"/>
        </w:rPr>
        <w:t>Diana Sori Garcia Bautista is currently located in the Dominican Republic. Her ordinary operational support for MLADIS Bookings is expected to relate to Dominican Republic-based vacation-rental operations and to be performed from the Dominican Republic unless otherwise authorized by applicable law.</w:t>
      </w:r>
    </w:p>
    <w:p>
      <w:r>
        <w:rPr>
          <w:rFonts w:ascii="Aptos" w:hAnsi="Aptos" w:eastAsia="Aptos"/>
          <w:color w:val="182131"/>
          <w:sz w:val="21"/>
        </w:rPr>
        <w:t>Nothing in this document authorizes employment or productive labor physically performed in the United States, immigration sponsorship, visa status, entry into the United States, or work authorization in the United States.</w:t>
      </w:r>
    </w:p>
    <w:p>
      <w:pPr>
        <w:pStyle w:val="Heading1"/>
      </w:pPr>
      <w:r>
        <w:t>Temporary Business Visits</w:t>
      </w:r>
    </w:p>
    <w:p>
      <w:r>
        <w:rPr>
          <w:rFonts w:ascii="Aptos" w:hAnsi="Aptos" w:eastAsia="Aptos"/>
          <w:color w:val="182131"/>
          <w:sz w:val="21"/>
        </w:rPr>
        <w:t>MLADIS LLC may invite Diana Sori Garcia Bautista to the United States from time to time for temporary business visitor purposes, including business consultation, strategy meetings, operational planning, review of systems, coordination with the member, and meetings with business advisors.</w:t>
      </w:r>
    </w:p>
    <w:p>
      <w:r>
        <w:rPr>
          <w:rFonts w:ascii="Aptos" w:hAnsi="Aptos" w:eastAsia="Aptos"/>
          <w:color w:val="182131"/>
          <w:sz w:val="21"/>
        </w:rPr>
        <w:t>During any United States business visit, Diana shall not perform unauthorized employment or productive labor physically performed in the United States, shall not receive United States wages for such labor, and shall comply with the limits of her visa classification, admission record, and authorized period of stay.</w:t>
      </w:r>
    </w:p>
    <w:p>
      <w:pPr>
        <w:pStyle w:val="Heading1"/>
      </w:pPr>
      <w:r>
        <w:t>Scope Of Support</w:t>
      </w:r>
    </w:p>
    <w:p>
      <w:r>
        <w:rPr>
          <w:rFonts w:ascii="Aptos" w:hAnsi="Aptos" w:eastAsia="Aptos"/>
          <w:color w:val="182131"/>
          <w:sz w:val="21"/>
        </w:rPr>
        <w:t>Diana may continue to support MLADIS Bookings with Dominican Republic-based activities such as:</w:t>
      </w:r>
    </w:p>
    <w:p>
      <w:pPr>
        <w:pStyle w:val="ListBullet"/>
      </w:pPr>
      <w:r>
        <w:rPr>
          <w:rFonts w:ascii="Aptos" w:hAnsi="Aptos" w:eastAsia="Aptos"/>
          <w:color w:val="182131"/>
          <w:sz w:val="20"/>
        </w:rPr>
        <w:t>Guest coordination and local arrival support.</w:t>
      </w:r>
    </w:p>
    <w:p>
      <w:pPr>
        <w:pStyle w:val="ListBullet"/>
      </w:pPr>
      <w:r>
        <w:rPr>
          <w:rFonts w:ascii="Aptos" w:hAnsi="Aptos" w:eastAsia="Aptos"/>
          <w:color w:val="182131"/>
          <w:sz w:val="20"/>
        </w:rPr>
        <w:t>Cleaning and vendor coordination.</w:t>
      </w:r>
    </w:p>
    <w:p>
      <w:pPr>
        <w:pStyle w:val="ListBullet"/>
      </w:pPr>
      <w:r>
        <w:rPr>
          <w:rFonts w:ascii="Aptos" w:hAnsi="Aptos" w:eastAsia="Aptos"/>
          <w:color w:val="182131"/>
          <w:sz w:val="20"/>
        </w:rPr>
        <w:t>Property oversight and issue escalation.</w:t>
      </w:r>
    </w:p>
    <w:p>
      <w:pPr>
        <w:pStyle w:val="ListBullet"/>
      </w:pPr>
      <w:r>
        <w:rPr>
          <w:rFonts w:ascii="Aptos" w:hAnsi="Aptos" w:eastAsia="Aptos"/>
          <w:color w:val="182131"/>
          <w:sz w:val="20"/>
        </w:rPr>
        <w:t>Inventory, supplies, and maintenance coordination.</w:t>
      </w:r>
    </w:p>
    <w:p>
      <w:pPr>
        <w:pStyle w:val="ListBullet"/>
      </w:pPr>
      <w:r>
        <w:rPr>
          <w:rFonts w:ascii="Aptos" w:hAnsi="Aptos" w:eastAsia="Aptos"/>
          <w:color w:val="182131"/>
          <w:sz w:val="20"/>
        </w:rPr>
        <w:t>Building, HOA, and local operations coordination.</w:t>
      </w:r>
    </w:p>
    <w:p>
      <w:pPr>
        <w:pStyle w:val="ListBullet"/>
      </w:pPr>
      <w:r>
        <w:rPr>
          <w:rFonts w:ascii="Aptos" w:hAnsi="Aptos" w:eastAsia="Aptos"/>
          <w:color w:val="182131"/>
          <w:sz w:val="20"/>
        </w:rPr>
        <w:t>Customer-experience feedback and process improvement.</w:t>
      </w:r>
    </w:p>
    <w:p>
      <w:pPr>
        <w:pStyle w:val="ListBullet"/>
      </w:pPr>
      <w:r>
        <w:rPr>
          <w:rFonts w:ascii="Aptos" w:hAnsi="Aptos" w:eastAsia="Aptos"/>
          <w:color w:val="182131"/>
          <w:sz w:val="20"/>
        </w:rPr>
        <w:t>Support for MLADIS Bookings policies, house rules, and quality standards.</w:t>
      </w:r>
    </w:p>
    <w:p>
      <w:pPr>
        <w:pStyle w:val="Heading1"/>
      </w:pPr>
      <w:r>
        <w:t>Authority Limits</w:t>
      </w:r>
    </w:p>
    <w:p>
      <w:r>
        <w:rPr>
          <w:rFonts w:ascii="Aptos" w:hAnsi="Aptos" w:eastAsia="Aptos"/>
          <w:color w:val="182131"/>
          <w:sz w:val="21"/>
        </w:rPr>
        <w:t>Unless separately authorized in writing by Piter Zacari Garcia Bautista or MLADIS LLC, Diana may not:</w:t>
      </w:r>
    </w:p>
    <w:p>
      <w:pPr>
        <w:pStyle w:val="ListBullet"/>
      </w:pPr>
      <w:r>
        <w:rPr>
          <w:rFonts w:ascii="Aptos" w:hAnsi="Aptos" w:eastAsia="Aptos"/>
          <w:color w:val="182131"/>
          <w:sz w:val="20"/>
        </w:rPr>
        <w:t>Sign contracts that bind MLADIS LLC.</w:t>
      </w:r>
    </w:p>
    <w:p>
      <w:pPr>
        <w:pStyle w:val="ListBullet"/>
      </w:pPr>
      <w:r>
        <w:rPr>
          <w:rFonts w:ascii="Aptos" w:hAnsi="Aptos" w:eastAsia="Aptos"/>
          <w:color w:val="182131"/>
          <w:sz w:val="20"/>
        </w:rPr>
        <w:t>Open bank accounts or payment processor accounts.</w:t>
      </w:r>
    </w:p>
    <w:p>
      <w:pPr>
        <w:pStyle w:val="ListBullet"/>
      </w:pPr>
      <w:r>
        <w:rPr>
          <w:rFonts w:ascii="Aptos" w:hAnsi="Aptos" w:eastAsia="Aptos"/>
          <w:color w:val="182131"/>
          <w:sz w:val="20"/>
        </w:rPr>
        <w:t>Apply for credit, financing, advances, or debt products on behalf of MLADIS LLC.</w:t>
      </w:r>
    </w:p>
    <w:p>
      <w:pPr>
        <w:pStyle w:val="ListBullet"/>
      </w:pPr>
      <w:r>
        <w:rPr>
          <w:rFonts w:ascii="Aptos" w:hAnsi="Aptos" w:eastAsia="Aptos"/>
          <w:color w:val="182131"/>
          <w:sz w:val="20"/>
        </w:rPr>
        <w:t>Change legal, tax, ownership, domain, hosting, OAuth, or payment settings.</w:t>
      </w:r>
    </w:p>
    <w:p>
      <w:pPr>
        <w:pStyle w:val="ListBullet"/>
      </w:pPr>
      <w:r>
        <w:rPr>
          <w:rFonts w:ascii="Aptos" w:hAnsi="Aptos" w:eastAsia="Aptos"/>
          <w:color w:val="182131"/>
          <w:sz w:val="20"/>
        </w:rPr>
        <w:t>Promise refunds, discounts, policy exceptions, or legal positions outside approved rules.</w:t>
      </w:r>
    </w:p>
    <w:p>
      <w:pPr>
        <w:pStyle w:val="ListBullet"/>
      </w:pPr>
      <w:r>
        <w:rPr>
          <w:rFonts w:ascii="Aptos" w:hAnsi="Aptos" w:eastAsia="Aptos"/>
          <w:color w:val="182131"/>
          <w:sz w:val="20"/>
        </w:rPr>
        <w:t>Access credentials, API keys, OAuth secrets, tax IDs, bank details, or sensitive business records unless access is specifically approved and limited to assigned tasks.</w:t>
      </w:r>
    </w:p>
    <w:p>
      <w:pPr>
        <w:pStyle w:val="ListBullet"/>
      </w:pPr>
      <w:r>
        <w:rPr>
          <w:rFonts w:ascii="Aptos" w:hAnsi="Aptos" w:eastAsia="Aptos"/>
          <w:color w:val="182131"/>
          <w:sz w:val="20"/>
        </w:rPr>
        <w:t>Perform activities physically in the United States that require a different legal status or authorization.</w:t>
      </w:r>
    </w:p>
    <w:p>
      <w:pPr>
        <w:pStyle w:val="Heading1"/>
      </w:pPr>
      <w:r>
        <w:t>Customer Data And Confidentiality</w:t>
      </w:r>
    </w:p>
    <w:p>
      <w:r>
        <w:rPr>
          <w:rFonts w:ascii="Aptos" w:hAnsi="Aptos" w:eastAsia="Aptos"/>
          <w:color w:val="182131"/>
          <w:sz w:val="21"/>
        </w:rPr>
        <w:t>Diana must protect customer information, business records, platform access, and operational data. Customer data may be used only for assigned MLADIS business tasks and must not be used for personal, unrelated, or unauthorized purposes.</w:t>
      </w:r>
    </w:p>
    <w:p>
      <w:pPr>
        <w:pStyle w:val="Heading1"/>
      </w:pPr>
      <w:r>
        <w:t>Compensation, Reimbursements, And Tax Review</w:t>
      </w:r>
    </w:p>
    <w:p>
      <w:r>
        <w:rPr>
          <w:rFonts w:ascii="Aptos" w:hAnsi="Aptos" w:eastAsia="Aptos"/>
          <w:color w:val="182131"/>
          <w:sz w:val="21"/>
        </w:rPr>
        <w:t>The parties acknowledge that compensation, reimbursement, commission, card access, and expense treatment should be reviewed by a CPA or tax advisor before being used for tax reporting or long-term payment workflows.</w:t>
      </w:r>
    </w:p>
    <w:p>
      <w:r>
        <w:rPr>
          <w:rFonts w:ascii="Aptos" w:hAnsi="Aptos" w:eastAsia="Aptos"/>
          <w:color w:val="182131"/>
          <w:sz w:val="21"/>
        </w:rPr>
        <w:t>This document does not by itself set compensation, create payroll status, or determine tax classification in any jurisdiction.</w:t>
      </w:r>
    </w:p>
    <w:p>
      <w:pPr>
        <w:pStyle w:val="Heading1"/>
      </w:pPr>
      <w:r>
        <w:t>Future Role Review</w:t>
      </w:r>
    </w:p>
    <w:p>
      <w:r>
        <w:rPr>
          <w:rFonts w:ascii="Aptos" w:hAnsi="Aptos" w:eastAsia="Aptos"/>
          <w:color w:val="182131"/>
          <w:sz w:val="21"/>
        </w:rPr>
        <w:t>The parties acknowledge that Diana's role may evolve as MLADIS Bookings and MLADIS LLC grow. Any future title change, officer role, employment relationship, profit-sharing arrangement, ownership interest, membership interest, immigration petition, or activities physically performed in the United States that require work authorization must be documented separately after legal, tax, and immigration review.</w:t>
      </w:r>
    </w:p>
    <w:p>
      <w:pPr>
        <w:pStyle w:val="Heading1"/>
      </w:pPr>
      <w:r>
        <w:t>Governing Law</w:t>
      </w:r>
    </w:p>
    <w:p>
      <w:r>
        <w:rPr>
          <w:rFonts w:ascii="Aptos" w:hAnsi="Aptos" w:eastAsia="Aptos"/>
          <w:color w:val="182131"/>
          <w:sz w:val="21"/>
        </w:rPr>
        <w:t>This Acknowledgment and Services Understanding is governed by the laws of the State of New York, unless another jurisdiction is required by applicable law.</w:t>
      </w:r>
    </w:p>
    <w:p>
      <w:r>
        <w:br w:type="page"/>
      </w:r>
    </w:p>
    <w:p>
      <w:pPr>
        <w:pStyle w:val="Heading1"/>
      </w:pPr>
      <w:r>
        <w:t>Signature Authorization</w:t>
      </w:r>
    </w:p>
    <w:p>
      <w:r>
        <w:rPr>
          <w:rFonts w:ascii="Aptos" w:hAnsi="Aptos" w:eastAsia="Aptos"/>
          <w:color w:val="182131"/>
          <w:sz w:val="21"/>
        </w:rPr>
        <w:t>Piter Zacari Garcia Bautista signs below to acknowledge and execute this document as routed through the approved e-signature workflow.</w:t>
      </w:r>
    </w:p>
    <w:tbl>
      <w:tblPr>
        <w:tblW w:type="dxa" w:w="8750"/>
        <w:jc w:val="center"/>
        <w:tblLayout w:type="fixed"/>
        <w:tblLook w:firstColumn="1" w:firstRow="1" w:lastColumn="0" w:lastRow="0" w:noHBand="0" w:noVBand="1" w:val="04A0"/>
      </w:tblPr>
      <w:tblGrid>
        <w:gridCol w:w="4896"/>
        <w:gridCol w:w="4896"/>
      </w:tblGrid>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SIGNER</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color w:val="182131"/>
                <w:sz w:val="20"/>
              </w:rPr>
              <w:t>Piter Zacari Garcia Bautista</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NAME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Piter Zacari Garcia Bautista</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ROLE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Individually</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SIGNATURE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DATE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bl>
    <w:p/>
    <w:p>
      <w:r>
        <w:br w:type="page"/>
      </w:r>
    </w:p>
    <w:p>
      <w:pPr>
        <w:pStyle w:val="Heading1"/>
      </w:pPr>
      <w:r>
        <w:t>Signature Authorization</w:t>
      </w:r>
    </w:p>
    <w:p>
      <w:r>
        <w:rPr>
          <w:rFonts w:ascii="Aptos" w:hAnsi="Aptos" w:eastAsia="Aptos"/>
          <w:color w:val="182131"/>
          <w:sz w:val="21"/>
        </w:rPr>
        <w:t>MLADIS LLC signs below to acknowledge and execute this document as routed through the approved e-signature workflow.</w:t>
      </w:r>
    </w:p>
    <w:tbl>
      <w:tblPr>
        <w:tblW w:type="dxa" w:w="8750"/>
        <w:jc w:val="center"/>
        <w:tblLayout w:type="fixed"/>
        <w:tblLook w:firstColumn="1" w:firstRow="1" w:lastColumn="0" w:lastRow="0" w:noHBand="0" w:noVBand="1" w:val="04A0"/>
      </w:tblPr>
      <w:tblGrid>
        <w:gridCol w:w="4896"/>
        <w:gridCol w:w="4896"/>
      </w:tblGrid>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SIGNER</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color w:val="182131"/>
                <w:sz w:val="20"/>
              </w:rPr>
              <w:t>MLADIS LLC</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NAME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Piter Zacari Garcia Bautista</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ROLE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Sole Member, MLADIS LLC</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SIGNATURE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DATE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bl>
    <w:p/>
    <w:p>
      <w:r>
        <w:br w:type="page"/>
      </w:r>
    </w:p>
    <w:p>
      <w:pPr>
        <w:pStyle w:val="Heading1"/>
      </w:pPr>
      <w:r>
        <w:t>Signature Authorization</w:t>
      </w:r>
    </w:p>
    <w:p>
      <w:r>
        <w:rPr>
          <w:rFonts w:ascii="Aptos" w:hAnsi="Aptos" w:eastAsia="Aptos"/>
          <w:color w:val="182131"/>
          <w:sz w:val="21"/>
        </w:rPr>
        <w:t>Diana Sori Garcia Bautista signs below to acknowledge and execute this document as routed through the approved e-signature workflow.</w:t>
      </w:r>
    </w:p>
    <w:tbl>
      <w:tblPr>
        <w:tblW w:type="dxa" w:w="8750"/>
        <w:jc w:val="center"/>
        <w:tblLayout w:type="fixed"/>
        <w:tblLook w:firstColumn="1" w:firstRow="1" w:lastColumn="0" w:lastRow="0" w:noHBand="0" w:noVBand="1" w:val="04A0"/>
      </w:tblPr>
      <w:tblGrid>
        <w:gridCol w:w="4896"/>
        <w:gridCol w:w="4896"/>
      </w:tblGrid>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SIGNER</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color w:val="182131"/>
                <w:sz w:val="20"/>
              </w:rPr>
              <w:t>Diana Sori Garcia Bautista</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NAME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Diana Sori Garcia Bautista</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ROLE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Dominican Republic Operations Lead</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SIGNATURE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DATE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bl>
    <w:p/>
    <w:sectPr w:rsidR="00FC693F" w:rsidRPr="0006063C" w:rsidSect="00034616">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4748B"/>
        <w:sz w:val="16"/>
      </w:rPr>
      <w:t>Private company record - ready for signature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4748B"/>
        <w:sz w:val="17"/>
      </w:rPr>
      <w:t xml:space="preserve">MLADIS LLC  |  </w:t>
    </w:r>
    <w:r>
      <w:rPr>
        <w:rFonts w:ascii="Aptos" w:hAnsi="Aptos" w:eastAsia="Aptos"/>
        <w:color w:val="64748B"/>
        <w:sz w:val="17"/>
      </w:rPr>
      <w:t>MLADIS-BKG-001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eastAsia="Aptos"/>
      <w:color w:val="1821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2384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D5E7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238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MLADIS Bookings Services Understanding - Founding Operations Pillar Acknowledgment</dc:title>
  <dc:subject>MLADIS-BKG-001</dc:subject>
  <dc:creator>MLADIS LLC</dc:creator>
  <cp:keywords>MLADIS LLC; signing packet; Dropbox Sign</cp:keywords>
  <dc:description>generated by python-docx</dc:description>
  <cp:lastModifiedBy/>
  <cp:revision>1</cp:revision>
  <dcterms:created xsi:type="dcterms:W3CDTF">2013-12-23T23:15:00Z</dcterms:created>
  <dcterms:modified xsi:type="dcterms:W3CDTF">2013-12-23T23:15:00Z</dcterms:modified>
  <cp:category/>
</cp:coreProperties>
</file>