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CCC" w:rsidRPr="00D17CCC" w:rsidRDefault="00D17CCC" w:rsidP="00D17CCC">
      <w:pPr>
        <w:autoSpaceDE w:val="0"/>
        <w:autoSpaceDN w:val="0"/>
        <w:adjustRightInd w:val="0"/>
        <w:spacing w:after="0" w:line="240" w:lineRule="auto"/>
        <w:jc w:val="both"/>
        <w:rPr>
          <w:rFonts w:ascii="Times New Roman" w:hAnsi="Times New Roman" w:cs="Times New Roman"/>
          <w:sz w:val="40"/>
          <w:szCs w:val="72"/>
        </w:rPr>
      </w:pPr>
      <w:r w:rsidRPr="00D17CCC">
        <w:rPr>
          <w:rFonts w:ascii="Times New Roman" w:hAnsi="Times New Roman" w:cs="Times New Roman"/>
          <w:sz w:val="40"/>
          <w:szCs w:val="72"/>
        </w:rPr>
        <w:t>Discussions for this week</w:t>
      </w:r>
    </w:p>
    <w:p w:rsidR="00D17CCC" w:rsidRPr="00D17CCC" w:rsidRDefault="00D17CCC" w:rsidP="00D17CCC">
      <w:pPr>
        <w:autoSpaceDE w:val="0"/>
        <w:autoSpaceDN w:val="0"/>
        <w:adjustRightInd w:val="0"/>
        <w:spacing w:after="0" w:line="240" w:lineRule="auto"/>
        <w:jc w:val="both"/>
        <w:rPr>
          <w:rFonts w:ascii="Times New Roman" w:hAnsi="Times New Roman" w:cs="Times New Roman"/>
          <w:sz w:val="24"/>
          <w:szCs w:val="44"/>
        </w:rPr>
      </w:pPr>
      <w:r w:rsidRPr="00D17CCC">
        <w:rPr>
          <w:rFonts w:ascii="Times New Roman" w:hAnsi="Times New Roman" w:cs="Times New Roman"/>
          <w:sz w:val="24"/>
          <w:szCs w:val="44"/>
        </w:rPr>
        <w:t>Discussion question: Time to get your hands dirty!</w:t>
      </w:r>
    </w:p>
    <w:p w:rsidR="00892CE7" w:rsidRDefault="00D17CCC" w:rsidP="00D17CCC">
      <w:pPr>
        <w:autoSpaceDE w:val="0"/>
        <w:autoSpaceDN w:val="0"/>
        <w:adjustRightInd w:val="0"/>
        <w:spacing w:after="0" w:line="240" w:lineRule="auto"/>
        <w:jc w:val="both"/>
        <w:rPr>
          <w:rFonts w:ascii="Times New Roman" w:hAnsi="Times New Roman" w:cs="Times New Roman"/>
          <w:sz w:val="24"/>
          <w:szCs w:val="44"/>
        </w:rPr>
      </w:pPr>
      <w:r w:rsidRPr="00D17CCC">
        <w:rPr>
          <w:rFonts w:ascii="Times New Roman" w:hAnsi="Times New Roman" w:cs="Times New Roman"/>
          <w:sz w:val="24"/>
          <w:szCs w:val="44"/>
        </w:rPr>
        <w:t>Download the dataset Diabetes.x</w:t>
      </w:r>
      <w:r>
        <w:rPr>
          <w:rFonts w:ascii="Times New Roman" w:hAnsi="Times New Roman" w:cs="Times New Roman"/>
          <w:sz w:val="24"/>
          <w:szCs w:val="44"/>
        </w:rPr>
        <w:t xml:space="preserve">ls from </w:t>
      </w:r>
      <w:proofErr w:type="spellStart"/>
      <w:r>
        <w:rPr>
          <w:rFonts w:ascii="Times New Roman" w:hAnsi="Times New Roman" w:cs="Times New Roman"/>
          <w:sz w:val="24"/>
          <w:szCs w:val="44"/>
        </w:rPr>
        <w:t>MyCourses</w:t>
      </w:r>
      <w:proofErr w:type="spellEnd"/>
      <w:r>
        <w:rPr>
          <w:rFonts w:ascii="Times New Roman" w:hAnsi="Times New Roman" w:cs="Times New Roman"/>
          <w:sz w:val="24"/>
          <w:szCs w:val="44"/>
        </w:rPr>
        <w:t xml:space="preserve">. </w:t>
      </w:r>
    </w:p>
    <w:p w:rsidR="00892CE7" w:rsidRDefault="00D17CCC" w:rsidP="00D17CCC">
      <w:pPr>
        <w:autoSpaceDE w:val="0"/>
        <w:autoSpaceDN w:val="0"/>
        <w:adjustRightInd w:val="0"/>
        <w:spacing w:after="0" w:line="240" w:lineRule="auto"/>
        <w:jc w:val="both"/>
        <w:rPr>
          <w:rFonts w:ascii="Times New Roman" w:hAnsi="Times New Roman" w:cs="Times New Roman"/>
          <w:sz w:val="24"/>
          <w:szCs w:val="44"/>
        </w:rPr>
      </w:pPr>
      <w:r>
        <w:rPr>
          <w:rFonts w:ascii="Times New Roman" w:hAnsi="Times New Roman" w:cs="Times New Roman"/>
          <w:sz w:val="24"/>
          <w:szCs w:val="44"/>
        </w:rPr>
        <w:t xml:space="preserve">This dataset </w:t>
      </w:r>
      <w:r w:rsidRPr="00D17CCC">
        <w:rPr>
          <w:rFonts w:ascii="Times New Roman" w:hAnsi="Times New Roman" w:cs="Times New Roman"/>
          <w:sz w:val="24"/>
          <w:szCs w:val="44"/>
        </w:rPr>
        <w:t xml:space="preserve">looks at the incidence of diabetes </w:t>
      </w:r>
      <w:r>
        <w:rPr>
          <w:rFonts w:ascii="Times New Roman" w:hAnsi="Times New Roman" w:cs="Times New Roman"/>
          <w:sz w:val="24"/>
          <w:szCs w:val="44"/>
        </w:rPr>
        <w:t xml:space="preserve">in Pima Indian women. </w:t>
      </w:r>
    </w:p>
    <w:p w:rsidR="00D17CCC" w:rsidRPr="00D17CCC" w:rsidRDefault="00D17CCC" w:rsidP="00D17CCC">
      <w:pPr>
        <w:autoSpaceDE w:val="0"/>
        <w:autoSpaceDN w:val="0"/>
        <w:adjustRightInd w:val="0"/>
        <w:spacing w:after="0" w:line="240" w:lineRule="auto"/>
        <w:jc w:val="both"/>
        <w:rPr>
          <w:rFonts w:ascii="Times New Roman" w:hAnsi="Times New Roman" w:cs="Times New Roman"/>
          <w:sz w:val="24"/>
          <w:szCs w:val="44"/>
        </w:rPr>
      </w:pPr>
      <w:r>
        <w:rPr>
          <w:rFonts w:ascii="Times New Roman" w:hAnsi="Times New Roman" w:cs="Times New Roman"/>
          <w:sz w:val="24"/>
          <w:szCs w:val="44"/>
        </w:rPr>
        <w:t xml:space="preserve">The class </w:t>
      </w:r>
      <w:r w:rsidRPr="00D17CCC">
        <w:rPr>
          <w:rFonts w:ascii="Times New Roman" w:hAnsi="Times New Roman" w:cs="Times New Roman"/>
          <w:sz w:val="24"/>
          <w:szCs w:val="44"/>
        </w:rPr>
        <w:t>variable is binary (whether or not the individual has diabetes).</w:t>
      </w:r>
    </w:p>
    <w:p w:rsidR="00892CE7" w:rsidRDefault="00D17CCC" w:rsidP="00D17CCC">
      <w:pPr>
        <w:autoSpaceDE w:val="0"/>
        <w:autoSpaceDN w:val="0"/>
        <w:adjustRightInd w:val="0"/>
        <w:spacing w:after="0" w:line="240" w:lineRule="auto"/>
        <w:jc w:val="both"/>
        <w:rPr>
          <w:rFonts w:ascii="Times New Roman" w:hAnsi="Times New Roman" w:cs="Times New Roman"/>
          <w:sz w:val="24"/>
          <w:szCs w:val="44"/>
        </w:rPr>
      </w:pPr>
      <w:r w:rsidRPr="00D17CCC">
        <w:rPr>
          <w:rFonts w:ascii="Times New Roman" w:hAnsi="Times New Roman" w:cs="Times New Roman"/>
          <w:sz w:val="24"/>
          <w:szCs w:val="44"/>
        </w:rPr>
        <w:t>Choose one of the attributes and report i</w:t>
      </w:r>
      <w:r>
        <w:rPr>
          <w:rFonts w:ascii="Times New Roman" w:hAnsi="Times New Roman" w:cs="Times New Roman"/>
          <w:sz w:val="24"/>
          <w:szCs w:val="44"/>
        </w:rPr>
        <w:t xml:space="preserve">ts descriptive statistics. </w:t>
      </w:r>
    </w:p>
    <w:p w:rsidR="00892CE7" w:rsidRDefault="00892CE7" w:rsidP="00D17CCC">
      <w:pPr>
        <w:autoSpaceDE w:val="0"/>
        <w:autoSpaceDN w:val="0"/>
        <w:adjustRightInd w:val="0"/>
        <w:spacing w:after="0" w:line="240" w:lineRule="auto"/>
        <w:jc w:val="both"/>
        <w:rPr>
          <w:rFonts w:ascii="Times New Roman" w:hAnsi="Times New Roman" w:cs="Times New Roman"/>
          <w:sz w:val="24"/>
          <w:szCs w:val="44"/>
        </w:rPr>
      </w:pPr>
    </w:p>
    <w:p w:rsidR="00892CE7" w:rsidRDefault="00D17CCC" w:rsidP="00D17CCC">
      <w:pPr>
        <w:autoSpaceDE w:val="0"/>
        <w:autoSpaceDN w:val="0"/>
        <w:adjustRightInd w:val="0"/>
        <w:spacing w:after="0" w:line="240" w:lineRule="auto"/>
        <w:jc w:val="both"/>
        <w:rPr>
          <w:rFonts w:ascii="Times New Roman" w:hAnsi="Times New Roman" w:cs="Times New Roman"/>
          <w:sz w:val="24"/>
          <w:szCs w:val="44"/>
        </w:rPr>
      </w:pPr>
      <w:r>
        <w:rPr>
          <w:rFonts w:ascii="Times New Roman" w:hAnsi="Times New Roman" w:cs="Times New Roman"/>
          <w:sz w:val="24"/>
          <w:szCs w:val="44"/>
        </w:rPr>
        <w:t xml:space="preserve">Then </w:t>
      </w:r>
      <w:r w:rsidRPr="00D17CCC">
        <w:rPr>
          <w:rFonts w:ascii="Times New Roman" w:hAnsi="Times New Roman" w:cs="Times New Roman"/>
          <w:sz w:val="24"/>
          <w:szCs w:val="44"/>
        </w:rPr>
        <w:t>choose another attribute and compare</w:t>
      </w:r>
      <w:r>
        <w:rPr>
          <w:rFonts w:ascii="Times New Roman" w:hAnsi="Times New Roman" w:cs="Times New Roman"/>
          <w:sz w:val="24"/>
          <w:szCs w:val="44"/>
        </w:rPr>
        <w:t xml:space="preserve"> the two together. </w:t>
      </w:r>
    </w:p>
    <w:p w:rsidR="00892CE7" w:rsidRDefault="00892CE7" w:rsidP="00D17CCC">
      <w:pPr>
        <w:autoSpaceDE w:val="0"/>
        <w:autoSpaceDN w:val="0"/>
        <w:adjustRightInd w:val="0"/>
        <w:spacing w:after="0" w:line="240" w:lineRule="auto"/>
        <w:jc w:val="both"/>
        <w:rPr>
          <w:rFonts w:ascii="Times New Roman" w:hAnsi="Times New Roman" w:cs="Times New Roman"/>
          <w:sz w:val="24"/>
          <w:szCs w:val="44"/>
        </w:rPr>
      </w:pPr>
    </w:p>
    <w:p w:rsidR="006725AE" w:rsidRDefault="00D17CCC" w:rsidP="00D17CCC">
      <w:pPr>
        <w:autoSpaceDE w:val="0"/>
        <w:autoSpaceDN w:val="0"/>
        <w:adjustRightInd w:val="0"/>
        <w:spacing w:after="0" w:line="240" w:lineRule="auto"/>
        <w:jc w:val="both"/>
        <w:rPr>
          <w:rFonts w:ascii="Times New Roman" w:hAnsi="Times New Roman" w:cs="Times New Roman"/>
          <w:sz w:val="24"/>
          <w:szCs w:val="44"/>
        </w:rPr>
      </w:pPr>
      <w:r>
        <w:rPr>
          <w:rFonts w:ascii="Times New Roman" w:hAnsi="Times New Roman" w:cs="Times New Roman"/>
          <w:sz w:val="24"/>
          <w:szCs w:val="44"/>
        </w:rPr>
        <w:t xml:space="preserve">Discuss your </w:t>
      </w:r>
      <w:r w:rsidRPr="00D17CCC">
        <w:rPr>
          <w:rFonts w:ascii="Times New Roman" w:hAnsi="Times New Roman" w:cs="Times New Roman"/>
          <w:sz w:val="24"/>
          <w:szCs w:val="44"/>
        </w:rPr>
        <w:t>findings and observations about this dataset.</w:t>
      </w:r>
    </w:p>
    <w:p w:rsidR="00A821A4" w:rsidRDefault="00A821A4" w:rsidP="00D17CCC">
      <w:pPr>
        <w:autoSpaceDE w:val="0"/>
        <w:autoSpaceDN w:val="0"/>
        <w:adjustRightInd w:val="0"/>
        <w:spacing w:after="0" w:line="240" w:lineRule="auto"/>
        <w:jc w:val="both"/>
        <w:rPr>
          <w:rFonts w:ascii="Times New Roman" w:hAnsi="Times New Roman" w:cs="Times New Roman"/>
          <w:sz w:val="24"/>
          <w:szCs w:val="44"/>
        </w:rPr>
      </w:pPr>
    </w:p>
    <w:p w:rsidR="00A821A4" w:rsidRDefault="00A821A4" w:rsidP="00D17CCC">
      <w:pPr>
        <w:autoSpaceDE w:val="0"/>
        <w:autoSpaceDN w:val="0"/>
        <w:adjustRightInd w:val="0"/>
        <w:spacing w:after="0" w:line="240" w:lineRule="auto"/>
        <w:jc w:val="both"/>
        <w:rPr>
          <w:rFonts w:ascii="Times New Roman" w:hAnsi="Times New Roman" w:cs="Times New Roman"/>
          <w:sz w:val="24"/>
          <w:szCs w:val="44"/>
        </w:rPr>
      </w:pPr>
      <w:r>
        <w:rPr>
          <w:rFonts w:ascii="Times New Roman" w:hAnsi="Times New Roman" w:cs="Times New Roman"/>
          <w:noProof/>
          <w:sz w:val="24"/>
          <w:szCs w:val="44"/>
        </w:rPr>
        <w:drawing>
          <wp:inline distT="0" distB="0" distL="0" distR="0">
            <wp:extent cx="5943600" cy="4053205"/>
            <wp:effectExtent l="0" t="0" r="0" b="4445"/>
            <wp:docPr id="1" name="Picture 1" descr="C:\Users\Puchito\Desktop\Data Cleaning &amp; Processing\Weeks\Week4\hw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Data Cleaning &amp; Processing\Weeks\Week4\hw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53205"/>
                    </a:xfrm>
                    <a:prstGeom prst="rect">
                      <a:avLst/>
                    </a:prstGeom>
                    <a:noFill/>
                    <a:ln>
                      <a:noFill/>
                    </a:ln>
                  </pic:spPr>
                </pic:pic>
              </a:graphicData>
            </a:graphic>
          </wp:inline>
        </w:drawing>
      </w:r>
    </w:p>
    <w:p w:rsidR="00A821A4" w:rsidRDefault="00A821A4" w:rsidP="00D17CCC">
      <w:pPr>
        <w:autoSpaceDE w:val="0"/>
        <w:autoSpaceDN w:val="0"/>
        <w:adjustRightInd w:val="0"/>
        <w:spacing w:after="0" w:line="240" w:lineRule="auto"/>
        <w:jc w:val="both"/>
        <w:rPr>
          <w:rFonts w:ascii="Times New Roman" w:hAnsi="Times New Roman" w:cs="Times New Roman"/>
          <w:sz w:val="24"/>
          <w:szCs w:val="44"/>
        </w:rPr>
      </w:pPr>
    </w:p>
    <w:p w:rsidR="00A821A4" w:rsidRDefault="00A821A4" w:rsidP="00D17CCC">
      <w:pPr>
        <w:autoSpaceDE w:val="0"/>
        <w:autoSpaceDN w:val="0"/>
        <w:adjustRightInd w:val="0"/>
        <w:spacing w:after="0" w:line="240" w:lineRule="auto"/>
        <w:jc w:val="both"/>
        <w:rPr>
          <w:rFonts w:ascii="Times New Roman" w:hAnsi="Times New Roman" w:cs="Times New Roman"/>
          <w:sz w:val="24"/>
          <w:szCs w:val="44"/>
        </w:rPr>
      </w:pPr>
    </w:p>
    <w:p w:rsidR="00CD3BE8" w:rsidRDefault="00CD3BE8">
      <w:pPr>
        <w:rPr>
          <w:rFonts w:ascii="Times New Roman" w:hAnsi="Times New Roman" w:cs="Times New Roman"/>
          <w:sz w:val="18"/>
          <w:szCs w:val="18"/>
        </w:rPr>
      </w:pPr>
      <w:r>
        <w:rPr>
          <w:rFonts w:ascii="Times New Roman" w:hAnsi="Times New Roman" w:cs="Times New Roman"/>
          <w:sz w:val="18"/>
          <w:szCs w:val="18"/>
        </w:rPr>
        <w:br w:type="page"/>
      </w:r>
      <w:r w:rsidR="000B41C1">
        <w:rPr>
          <w:rFonts w:ascii="Times New Roman" w:hAnsi="Times New Roman" w:cs="Times New Roman"/>
          <w:noProof/>
          <w:sz w:val="18"/>
          <w:szCs w:val="18"/>
        </w:rPr>
        <w:lastRenderedPageBreak/>
        <mc:AlternateContent>
          <mc:Choice Requires="wps">
            <w:drawing>
              <wp:anchor distT="0" distB="0" distL="114300" distR="114300" simplePos="0" relativeHeight="251666432" behindDoc="0" locked="0" layoutInCell="1" allowOverlap="1" wp14:anchorId="35B8F709" wp14:editId="13E9F6CE">
                <wp:simplePos x="0" y="0"/>
                <wp:positionH relativeFrom="column">
                  <wp:posOffset>2901315</wp:posOffset>
                </wp:positionH>
                <wp:positionV relativeFrom="paragraph">
                  <wp:posOffset>5248373</wp:posOffset>
                </wp:positionV>
                <wp:extent cx="3094892" cy="2540977"/>
                <wp:effectExtent l="0" t="0" r="10795" b="12065"/>
                <wp:wrapNone/>
                <wp:docPr id="8" name="Rectangle 8"/>
                <wp:cNvGraphicFramePr/>
                <a:graphic xmlns:a="http://schemas.openxmlformats.org/drawingml/2006/main">
                  <a:graphicData uri="http://schemas.microsoft.com/office/word/2010/wordprocessingShape">
                    <wps:wsp>
                      <wps:cNvSpPr/>
                      <wps:spPr>
                        <a:xfrm>
                          <a:off x="0" y="0"/>
                          <a:ext cx="3094892" cy="2540977"/>
                        </a:xfrm>
                        <a:prstGeom prst="rect">
                          <a:avLst/>
                        </a:prstGeom>
                      </wps:spPr>
                      <wps:style>
                        <a:lnRef idx="2">
                          <a:schemeClr val="accent6"/>
                        </a:lnRef>
                        <a:fillRef idx="1">
                          <a:schemeClr val="lt1"/>
                        </a:fillRef>
                        <a:effectRef idx="0">
                          <a:schemeClr val="accent6"/>
                        </a:effectRef>
                        <a:fontRef idx="minor">
                          <a:schemeClr val="dk1"/>
                        </a:fontRef>
                      </wps:style>
                      <wps:txbx>
                        <w:txbxContent>
                          <w:p w:rsidR="000B41C1" w:rsidRPr="000B41C1" w:rsidRDefault="000B41C1" w:rsidP="000B41C1">
                            <w:pPr>
                              <w:jc w:val="both"/>
                              <w:rPr>
                                <w:rFonts w:ascii="Times New Roman" w:hAnsi="Times New Roman" w:cs="Times New Roman"/>
                                <w:sz w:val="24"/>
                                <w:szCs w:val="24"/>
                              </w:rPr>
                            </w:pPr>
                            <w:r>
                              <w:rPr>
                                <w:rFonts w:ascii="Times New Roman" w:hAnsi="Times New Roman" w:cs="Times New Roman"/>
                                <w:sz w:val="24"/>
                                <w:szCs w:val="24"/>
                              </w:rPr>
                              <w:t xml:space="preserve">Using the data from both attributes and comparing them, we can come to the following conclusion. </w:t>
                            </w:r>
                            <w:r w:rsidR="00711F23">
                              <w:rPr>
                                <w:rFonts w:ascii="Times New Roman" w:hAnsi="Times New Roman" w:cs="Times New Roman"/>
                                <w:sz w:val="24"/>
                                <w:szCs w:val="24"/>
                              </w:rPr>
                              <w:t>Majority</w:t>
                            </w:r>
                            <w:r>
                              <w:rPr>
                                <w:rFonts w:ascii="Times New Roman" w:hAnsi="Times New Roman" w:cs="Times New Roman"/>
                                <w:sz w:val="24"/>
                                <w:szCs w:val="24"/>
                              </w:rPr>
                              <w:t xml:space="preserve"> of the patents between </w:t>
                            </w:r>
                            <w:r w:rsidR="00711F23">
                              <w:rPr>
                                <w:rFonts w:ascii="Times New Roman" w:hAnsi="Times New Roman" w:cs="Times New Roman"/>
                                <w:sz w:val="24"/>
                                <w:szCs w:val="24"/>
                              </w:rPr>
                              <w:t>45</w:t>
                            </w:r>
                            <w:r>
                              <w:rPr>
                                <w:rFonts w:ascii="Times New Roman" w:hAnsi="Times New Roman" w:cs="Times New Roman"/>
                                <w:sz w:val="24"/>
                                <w:szCs w:val="24"/>
                              </w:rPr>
                              <w:t xml:space="preserve"> and </w:t>
                            </w:r>
                            <w:r w:rsidR="00711F23">
                              <w:rPr>
                                <w:rFonts w:ascii="Times New Roman" w:hAnsi="Times New Roman" w:cs="Times New Roman"/>
                                <w:sz w:val="24"/>
                                <w:szCs w:val="24"/>
                              </w:rPr>
                              <w:t>80</w:t>
                            </w:r>
                            <w:r>
                              <w:rPr>
                                <w:rFonts w:ascii="Times New Roman" w:hAnsi="Times New Roman" w:cs="Times New Roman"/>
                                <w:sz w:val="24"/>
                                <w:szCs w:val="24"/>
                              </w:rPr>
                              <w:t xml:space="preserve"> years </w:t>
                            </w:r>
                            <w:r w:rsidR="00711F23">
                              <w:rPr>
                                <w:rFonts w:ascii="Times New Roman" w:hAnsi="Times New Roman" w:cs="Times New Roman"/>
                                <w:sz w:val="24"/>
                                <w:szCs w:val="24"/>
                              </w:rPr>
                              <w:t xml:space="preserve">old had a DBP higher than 44, with the exception of only one patent. </w:t>
                            </w:r>
                            <w:r>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F709" id="Rectangle 8" o:spid="_x0000_s1026" style="position:absolute;margin-left:228.45pt;margin-top:413.25pt;width:243.7pt;height:200.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" fillcolor="white [3201]" strokecolor="#70ad47 [3209]" strokeweight="1pt">
                <v:textbox>
                  <w:txbxContent>
                    <w:p w:rsidR="000B41C1" w:rsidRPr="000B41C1" w:rsidRDefault="000B41C1" w:rsidP="000B41C1">
                      <w:pPr>
                        <w:jc w:val="both"/>
                        <w:rPr>
                          <w:rFonts w:ascii="Times New Roman" w:hAnsi="Times New Roman" w:cs="Times New Roman"/>
                          <w:sz w:val="24"/>
                          <w:szCs w:val="24"/>
                        </w:rPr>
                      </w:pPr>
                      <w:r>
                        <w:rPr>
                          <w:rFonts w:ascii="Times New Roman" w:hAnsi="Times New Roman" w:cs="Times New Roman"/>
                          <w:sz w:val="24"/>
                          <w:szCs w:val="24"/>
                        </w:rPr>
                        <w:t xml:space="preserve">Using the data from both attributes and comparing them, we can come to the following conclusion. </w:t>
                      </w:r>
                      <w:r w:rsidR="00711F23">
                        <w:rPr>
                          <w:rFonts w:ascii="Times New Roman" w:hAnsi="Times New Roman" w:cs="Times New Roman"/>
                          <w:sz w:val="24"/>
                          <w:szCs w:val="24"/>
                        </w:rPr>
                        <w:t>Majority</w:t>
                      </w:r>
                      <w:r>
                        <w:rPr>
                          <w:rFonts w:ascii="Times New Roman" w:hAnsi="Times New Roman" w:cs="Times New Roman"/>
                          <w:sz w:val="24"/>
                          <w:szCs w:val="24"/>
                        </w:rPr>
                        <w:t xml:space="preserve"> of the patents between </w:t>
                      </w:r>
                      <w:r w:rsidR="00711F23">
                        <w:rPr>
                          <w:rFonts w:ascii="Times New Roman" w:hAnsi="Times New Roman" w:cs="Times New Roman"/>
                          <w:sz w:val="24"/>
                          <w:szCs w:val="24"/>
                        </w:rPr>
                        <w:t>45</w:t>
                      </w:r>
                      <w:r>
                        <w:rPr>
                          <w:rFonts w:ascii="Times New Roman" w:hAnsi="Times New Roman" w:cs="Times New Roman"/>
                          <w:sz w:val="24"/>
                          <w:szCs w:val="24"/>
                        </w:rPr>
                        <w:t xml:space="preserve"> and </w:t>
                      </w:r>
                      <w:r w:rsidR="00711F23">
                        <w:rPr>
                          <w:rFonts w:ascii="Times New Roman" w:hAnsi="Times New Roman" w:cs="Times New Roman"/>
                          <w:sz w:val="24"/>
                          <w:szCs w:val="24"/>
                        </w:rPr>
                        <w:t>80</w:t>
                      </w:r>
                      <w:r>
                        <w:rPr>
                          <w:rFonts w:ascii="Times New Roman" w:hAnsi="Times New Roman" w:cs="Times New Roman"/>
                          <w:sz w:val="24"/>
                          <w:szCs w:val="24"/>
                        </w:rPr>
                        <w:t xml:space="preserve"> years </w:t>
                      </w:r>
                      <w:r w:rsidR="00711F23">
                        <w:rPr>
                          <w:rFonts w:ascii="Times New Roman" w:hAnsi="Times New Roman" w:cs="Times New Roman"/>
                          <w:sz w:val="24"/>
                          <w:szCs w:val="24"/>
                        </w:rPr>
                        <w:t xml:space="preserve">old had a DBP higher than 44, with the exception of only one patent. </w:t>
                      </w:r>
                      <w:r>
                        <w:rPr>
                          <w:rFonts w:ascii="Times New Roman" w:hAnsi="Times New Roman" w:cs="Times New Roman"/>
                          <w:sz w:val="24"/>
                          <w:szCs w:val="24"/>
                        </w:rPr>
                        <w:t xml:space="preserve"> </w:t>
                      </w:r>
                    </w:p>
                  </w:txbxContent>
                </v:textbox>
              </v:rect>
            </w:pict>
          </mc:Fallback>
        </mc:AlternateContent>
      </w:r>
      <w:r w:rsidR="000B41C1">
        <w:rPr>
          <w:rFonts w:ascii="Times New Roman" w:hAnsi="Times New Roman" w:cs="Times New Roman"/>
          <w:noProof/>
          <w:sz w:val="18"/>
          <w:szCs w:val="18"/>
        </w:rPr>
        <w:drawing>
          <wp:anchor distT="0" distB="0" distL="114300" distR="114300" simplePos="0" relativeHeight="251664384" behindDoc="0" locked="0" layoutInCell="1" allowOverlap="1" wp14:anchorId="4BCDB7A6" wp14:editId="2E0B33CC">
            <wp:simplePos x="0" y="0"/>
            <wp:positionH relativeFrom="column">
              <wp:posOffset>1</wp:posOffset>
            </wp:positionH>
            <wp:positionV relativeFrom="paragraph">
              <wp:posOffset>5363308</wp:posOffset>
            </wp:positionV>
            <wp:extent cx="2901462" cy="2426259"/>
            <wp:effectExtent l="0" t="0" r="0" b="0"/>
            <wp:wrapNone/>
            <wp:docPr id="7" name="Picture 7" descr="C:\Users\Puchito\Desktop\Data Cleaning &amp; Processing\Weeks\Week4\attribute1 vs attribut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Data Cleaning &amp; Processing\Weeks\Week4\attribute1 vs attribute2.b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976" cy="2430034"/>
                    </a:xfrm>
                    <a:prstGeom prst="rect">
                      <a:avLst/>
                    </a:prstGeom>
                    <a:noFill/>
                    <a:ln>
                      <a:noFill/>
                    </a:ln>
                  </pic:spPr>
                </pic:pic>
              </a:graphicData>
            </a:graphic>
            <wp14:sizeRelH relativeFrom="page">
              <wp14:pctWidth>0</wp14:pctWidth>
            </wp14:sizeRelH>
            <wp14:sizeRelV relativeFrom="page">
              <wp14:pctHeight>0</wp14:pctHeight>
            </wp14:sizeRelV>
          </wp:anchor>
        </w:drawing>
      </w:r>
      <w:r w:rsidR="000B41C1">
        <w:rPr>
          <w:rFonts w:ascii="Times New Roman" w:hAnsi="Times New Roman" w:cs="Times New Roman"/>
          <w:noProof/>
          <w:sz w:val="18"/>
          <w:szCs w:val="18"/>
        </w:rPr>
        <w:drawing>
          <wp:anchor distT="0" distB="0" distL="114300" distR="114300" simplePos="0" relativeHeight="251663360" behindDoc="0" locked="0" layoutInCell="1" allowOverlap="1" wp14:anchorId="7ECEE070" wp14:editId="618525E4">
            <wp:simplePos x="0" y="0"/>
            <wp:positionH relativeFrom="column">
              <wp:posOffset>-1</wp:posOffset>
            </wp:positionH>
            <wp:positionV relativeFrom="paragraph">
              <wp:posOffset>2549769</wp:posOffset>
            </wp:positionV>
            <wp:extent cx="2904881" cy="25406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ttribute2.jpg"/>
                    <pic:cNvPicPr/>
                  </pic:nvPicPr>
                  <pic:blipFill>
                    <a:blip r:embed="rId7">
                      <a:extLst>
                        <a:ext uri="{28A0092B-C50C-407E-A947-70E740481C1C}">
                          <a14:useLocalDpi xmlns:a14="http://schemas.microsoft.com/office/drawing/2010/main" val="0"/>
                        </a:ext>
                      </a:extLst>
                    </a:blip>
                    <a:stretch>
                      <a:fillRect/>
                    </a:stretch>
                  </pic:blipFill>
                  <pic:spPr>
                    <a:xfrm>
                      <a:off x="0" y="0"/>
                      <a:ext cx="2908005" cy="254336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18"/>
          <w:szCs w:val="18"/>
        </w:rPr>
        <w:drawing>
          <wp:anchor distT="0" distB="0" distL="114300" distR="114300" simplePos="0" relativeHeight="251659264" behindDoc="0" locked="0" layoutInCell="1" allowOverlap="1" wp14:anchorId="4C0B89BF" wp14:editId="71B05022">
            <wp:simplePos x="0" y="0"/>
            <wp:positionH relativeFrom="column">
              <wp:posOffset>0</wp:posOffset>
            </wp:positionH>
            <wp:positionV relativeFrom="paragraph">
              <wp:posOffset>-219809</wp:posOffset>
            </wp:positionV>
            <wp:extent cx="2971800" cy="2540635"/>
            <wp:effectExtent l="0" t="0" r="0" b="0"/>
            <wp:wrapNone/>
            <wp:docPr id="2" name="Picture 2" descr="C:\Users\Puchito\Desktop\Data Cleaning &amp; Processing\Weeks\Week4\attribut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Data Cleaning &amp; Processing\Weeks\Week4\attribut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8362" cy="255479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18"/>
          <w:szCs w:val="18"/>
        </w:rPr>
        <mc:AlternateContent>
          <mc:Choice Requires="wps">
            <w:drawing>
              <wp:anchor distT="0" distB="0" distL="114300" distR="114300" simplePos="0" relativeHeight="251662336" behindDoc="0" locked="0" layoutInCell="1" allowOverlap="1" wp14:anchorId="13FF09D6" wp14:editId="3A29165B">
                <wp:simplePos x="0" y="0"/>
                <wp:positionH relativeFrom="column">
                  <wp:posOffset>2904246</wp:posOffset>
                </wp:positionH>
                <wp:positionV relativeFrom="paragraph">
                  <wp:posOffset>2550746</wp:posOffset>
                </wp:positionV>
                <wp:extent cx="3094892" cy="2540977"/>
                <wp:effectExtent l="0" t="0" r="10795" b="12065"/>
                <wp:wrapNone/>
                <wp:docPr id="5" name="Rectangle 5"/>
                <wp:cNvGraphicFramePr/>
                <a:graphic xmlns:a="http://schemas.openxmlformats.org/drawingml/2006/main">
                  <a:graphicData uri="http://schemas.microsoft.com/office/word/2010/wordprocessingShape">
                    <wps:wsp>
                      <wps:cNvSpPr/>
                      <wps:spPr>
                        <a:xfrm>
                          <a:off x="0" y="0"/>
                          <a:ext cx="3094892" cy="2540977"/>
                        </a:xfrm>
                        <a:prstGeom prst="rect">
                          <a:avLst/>
                        </a:prstGeom>
                      </wps:spPr>
                      <wps:style>
                        <a:lnRef idx="2">
                          <a:schemeClr val="accent6"/>
                        </a:lnRef>
                        <a:fillRef idx="1">
                          <a:schemeClr val="lt1"/>
                        </a:fillRef>
                        <a:effectRef idx="0">
                          <a:schemeClr val="accent6"/>
                        </a:effectRef>
                        <a:fontRef idx="minor">
                          <a:schemeClr val="dk1"/>
                        </a:fontRef>
                      </wps:style>
                      <wps:txbx>
                        <w:txbxContent>
                          <w:p w:rsidR="0024191C" w:rsidRPr="000B41C1" w:rsidRDefault="0024191C" w:rsidP="000B41C1">
                            <w:pPr>
                              <w:jc w:val="both"/>
                              <w:rPr>
                                <w:rFonts w:ascii="Times New Roman" w:hAnsi="Times New Roman" w:cs="Times New Roman"/>
                                <w:sz w:val="24"/>
                                <w:szCs w:val="24"/>
                              </w:rPr>
                            </w:pPr>
                            <w:r w:rsidRPr="000B41C1">
                              <w:rPr>
                                <w:rFonts w:ascii="Times New Roman" w:hAnsi="Times New Roman" w:cs="Times New Roman"/>
                                <w:sz w:val="24"/>
                                <w:szCs w:val="24"/>
                              </w:rPr>
                              <w:t>The second attribute I chose is “Diastolic Blood Pressure (DBP),” and based on the dataset, most of the patients that tested positive for diabetics had a DBP higher than 40</w:t>
                            </w:r>
                            <w:r w:rsidR="000B41C1" w:rsidRPr="000B41C1">
                              <w:rPr>
                                <w:rFonts w:ascii="Times New Roman" w:hAnsi="Times New Roman" w:cs="Times New Roman"/>
                                <w:sz w:val="24"/>
                                <w:szCs w:val="24"/>
                              </w:rPr>
                              <w:t>. And, only three patents that tested positive had their DBP below 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F09D6" id="Rectangle 5" o:spid="_x0000_s1027" style="position:absolute;margin-left:228.7pt;margin-top:200.85pt;width:243.7pt;height:20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" fillcolor="white [3201]" strokecolor="#70ad47 [3209]" strokeweight="1pt">
                <v:textbox>
                  <w:txbxContent>
                    <w:p w:rsidR="0024191C" w:rsidRPr="000B41C1" w:rsidRDefault="0024191C" w:rsidP="000B41C1">
                      <w:pPr>
                        <w:jc w:val="both"/>
                        <w:rPr>
                          <w:rFonts w:ascii="Times New Roman" w:hAnsi="Times New Roman" w:cs="Times New Roman"/>
                          <w:sz w:val="24"/>
                          <w:szCs w:val="24"/>
                        </w:rPr>
                      </w:pPr>
                      <w:r w:rsidRPr="000B41C1">
                        <w:rPr>
                          <w:rFonts w:ascii="Times New Roman" w:hAnsi="Times New Roman" w:cs="Times New Roman"/>
                          <w:sz w:val="24"/>
                          <w:szCs w:val="24"/>
                        </w:rPr>
                        <w:t>The second attribute I chose is “Diastolic Blood Pressure (DBP),” and based on the dataset, most of the patients that tested positive for diabetics had a DBP higher than 40</w:t>
                      </w:r>
                      <w:r w:rsidR="000B41C1" w:rsidRPr="000B41C1">
                        <w:rPr>
                          <w:rFonts w:ascii="Times New Roman" w:hAnsi="Times New Roman" w:cs="Times New Roman"/>
                          <w:sz w:val="24"/>
                          <w:szCs w:val="24"/>
                        </w:rPr>
                        <w:t>. And, only three patents that tested positive had their DBP below 40.</w:t>
                      </w:r>
                    </w:p>
                  </w:txbxContent>
                </v:textbox>
              </v:rect>
            </w:pict>
          </mc:Fallback>
        </mc:AlternateContent>
      </w:r>
      <w:r>
        <w:rPr>
          <w:rFonts w:ascii="Times New Roman" w:hAnsi="Times New Roman" w:cs="Times New Roman"/>
          <w:noProof/>
          <w:sz w:val="18"/>
          <w:szCs w:val="18"/>
        </w:rPr>
        <mc:AlternateContent>
          <mc:Choice Requires="wps">
            <w:drawing>
              <wp:anchor distT="0" distB="0" distL="114300" distR="114300" simplePos="0" relativeHeight="251660288" behindDoc="0" locked="0" layoutInCell="1" allowOverlap="1" wp14:anchorId="554B8310" wp14:editId="4CEFED21">
                <wp:simplePos x="0" y="0"/>
                <wp:positionH relativeFrom="column">
                  <wp:posOffset>2901462</wp:posOffset>
                </wp:positionH>
                <wp:positionV relativeFrom="paragraph">
                  <wp:posOffset>-219808</wp:posOffset>
                </wp:positionV>
                <wp:extent cx="3094892" cy="2540977"/>
                <wp:effectExtent l="0" t="0" r="10795" b="12065"/>
                <wp:wrapNone/>
                <wp:docPr id="4" name="Rectangle 4"/>
                <wp:cNvGraphicFramePr/>
                <a:graphic xmlns:a="http://schemas.openxmlformats.org/drawingml/2006/main">
                  <a:graphicData uri="http://schemas.microsoft.com/office/word/2010/wordprocessingShape">
                    <wps:wsp>
                      <wps:cNvSpPr/>
                      <wps:spPr>
                        <a:xfrm>
                          <a:off x="0" y="0"/>
                          <a:ext cx="3094892" cy="2540977"/>
                        </a:xfrm>
                        <a:prstGeom prst="rect">
                          <a:avLst/>
                        </a:prstGeom>
                      </wps:spPr>
                      <wps:style>
                        <a:lnRef idx="2">
                          <a:schemeClr val="accent6"/>
                        </a:lnRef>
                        <a:fillRef idx="1">
                          <a:schemeClr val="lt1"/>
                        </a:fillRef>
                        <a:effectRef idx="0">
                          <a:schemeClr val="accent6"/>
                        </a:effectRef>
                        <a:fontRef idx="minor">
                          <a:schemeClr val="dk1"/>
                        </a:fontRef>
                      </wps:style>
                      <wps:txbx>
                        <w:txbxContent>
                          <w:p w:rsidR="00CD3BE8" w:rsidRPr="0024191C" w:rsidRDefault="00CD3BE8" w:rsidP="0024191C">
                            <w:pPr>
                              <w:jc w:val="both"/>
                              <w:rPr>
                                <w:rFonts w:ascii="Times New Roman" w:hAnsi="Times New Roman" w:cs="Times New Roman"/>
                                <w:sz w:val="24"/>
                                <w:szCs w:val="24"/>
                              </w:rPr>
                            </w:pPr>
                            <w:r w:rsidRPr="0024191C">
                              <w:rPr>
                                <w:rFonts w:ascii="Times New Roman" w:hAnsi="Times New Roman" w:cs="Times New Roman"/>
                                <w:sz w:val="24"/>
                                <w:szCs w:val="24"/>
                              </w:rPr>
                              <w:t xml:space="preserve">The first attribute I chose </w:t>
                            </w:r>
                            <w:r w:rsidR="0024191C">
                              <w:rPr>
                                <w:rFonts w:ascii="Times New Roman" w:hAnsi="Times New Roman" w:cs="Times New Roman"/>
                                <w:sz w:val="24"/>
                                <w:szCs w:val="24"/>
                              </w:rPr>
                              <w:t>is</w:t>
                            </w:r>
                            <w:r w:rsidRPr="0024191C">
                              <w:rPr>
                                <w:rFonts w:ascii="Times New Roman" w:hAnsi="Times New Roman" w:cs="Times New Roman"/>
                                <w:sz w:val="24"/>
                                <w:szCs w:val="24"/>
                              </w:rPr>
                              <w:t xml:space="preserve"> “Age,” and based on the dataset, </w:t>
                            </w:r>
                            <w:r w:rsidR="0024191C" w:rsidRPr="0024191C">
                              <w:rPr>
                                <w:rFonts w:ascii="Times New Roman" w:hAnsi="Times New Roman" w:cs="Times New Roman"/>
                                <w:sz w:val="24"/>
                                <w:szCs w:val="24"/>
                              </w:rPr>
                              <w:t xml:space="preserve">most </w:t>
                            </w:r>
                            <w:r w:rsidRPr="0024191C">
                              <w:rPr>
                                <w:rFonts w:ascii="Times New Roman" w:hAnsi="Times New Roman" w:cs="Times New Roman"/>
                                <w:sz w:val="24"/>
                                <w:szCs w:val="24"/>
                              </w:rPr>
                              <w:t>patents between 20</w:t>
                            </w:r>
                            <w:r w:rsidR="0024191C" w:rsidRPr="0024191C">
                              <w:rPr>
                                <w:rFonts w:ascii="Times New Roman" w:hAnsi="Times New Roman" w:cs="Times New Roman"/>
                                <w:sz w:val="24"/>
                                <w:szCs w:val="24"/>
                              </w:rPr>
                              <w:t xml:space="preserve"> and 62 years old tested positive for diabetics.</w:t>
                            </w:r>
                            <w:r w:rsidR="0024191C">
                              <w:rPr>
                                <w:rFonts w:ascii="Times New Roman" w:hAnsi="Times New Roman" w:cs="Times New Roman"/>
                                <w:sz w:val="24"/>
                                <w:szCs w:val="24"/>
                              </w:rPr>
                              <w:t xml:space="preserve"> And, only three out of patients between 63 and 80 years old tested positive for diabetics. </w:t>
                            </w:r>
                            <w:r w:rsidR="0024191C" w:rsidRPr="0024191C">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B8310" id="Rectangle 4" o:spid="_x0000_s1028" style="position:absolute;margin-left:228.45pt;margin-top:-17.3pt;width:243.7pt;height:20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" fillcolor="white [3201]" strokecolor="#70ad47 [3209]" strokeweight="1pt">
                <v:textbox>
                  <w:txbxContent>
                    <w:p w:rsidR="00CD3BE8" w:rsidRPr="0024191C" w:rsidRDefault="00CD3BE8" w:rsidP="0024191C">
                      <w:pPr>
                        <w:jc w:val="both"/>
                        <w:rPr>
                          <w:rFonts w:ascii="Times New Roman" w:hAnsi="Times New Roman" w:cs="Times New Roman"/>
                          <w:sz w:val="24"/>
                          <w:szCs w:val="24"/>
                        </w:rPr>
                      </w:pPr>
                      <w:r w:rsidRPr="0024191C">
                        <w:rPr>
                          <w:rFonts w:ascii="Times New Roman" w:hAnsi="Times New Roman" w:cs="Times New Roman"/>
                          <w:sz w:val="24"/>
                          <w:szCs w:val="24"/>
                        </w:rPr>
                        <w:t xml:space="preserve">The first attribute I chose </w:t>
                      </w:r>
                      <w:r w:rsidR="0024191C">
                        <w:rPr>
                          <w:rFonts w:ascii="Times New Roman" w:hAnsi="Times New Roman" w:cs="Times New Roman"/>
                          <w:sz w:val="24"/>
                          <w:szCs w:val="24"/>
                        </w:rPr>
                        <w:t>is</w:t>
                      </w:r>
                      <w:r w:rsidRPr="0024191C">
                        <w:rPr>
                          <w:rFonts w:ascii="Times New Roman" w:hAnsi="Times New Roman" w:cs="Times New Roman"/>
                          <w:sz w:val="24"/>
                          <w:szCs w:val="24"/>
                        </w:rPr>
                        <w:t xml:space="preserve"> “Age,” and based on the dataset, </w:t>
                      </w:r>
                      <w:r w:rsidR="0024191C" w:rsidRPr="0024191C">
                        <w:rPr>
                          <w:rFonts w:ascii="Times New Roman" w:hAnsi="Times New Roman" w:cs="Times New Roman"/>
                          <w:sz w:val="24"/>
                          <w:szCs w:val="24"/>
                        </w:rPr>
                        <w:t xml:space="preserve">most </w:t>
                      </w:r>
                      <w:r w:rsidRPr="0024191C">
                        <w:rPr>
                          <w:rFonts w:ascii="Times New Roman" w:hAnsi="Times New Roman" w:cs="Times New Roman"/>
                          <w:sz w:val="24"/>
                          <w:szCs w:val="24"/>
                        </w:rPr>
                        <w:t>patents between 20</w:t>
                      </w:r>
                      <w:r w:rsidR="0024191C" w:rsidRPr="0024191C">
                        <w:rPr>
                          <w:rFonts w:ascii="Times New Roman" w:hAnsi="Times New Roman" w:cs="Times New Roman"/>
                          <w:sz w:val="24"/>
                          <w:szCs w:val="24"/>
                        </w:rPr>
                        <w:t xml:space="preserve"> and 62 years old tested positive for diabetics.</w:t>
                      </w:r>
                      <w:r w:rsidR="0024191C">
                        <w:rPr>
                          <w:rFonts w:ascii="Times New Roman" w:hAnsi="Times New Roman" w:cs="Times New Roman"/>
                          <w:sz w:val="24"/>
                          <w:szCs w:val="24"/>
                        </w:rPr>
                        <w:t xml:space="preserve"> And, only three out of patients between 63 and 80 years old tested positive for diabetics. </w:t>
                      </w:r>
                      <w:r w:rsidR="0024191C" w:rsidRPr="0024191C">
                        <w:rPr>
                          <w:rFonts w:ascii="Times New Roman" w:hAnsi="Times New Roman" w:cs="Times New Roman"/>
                          <w:sz w:val="24"/>
                          <w:szCs w:val="24"/>
                        </w:rPr>
                        <w:t xml:space="preserve"> </w:t>
                      </w:r>
                    </w:p>
                  </w:txbxContent>
                </v:textbox>
              </v:rect>
            </w:pict>
          </mc:Fallback>
        </mc:AlternateContent>
      </w:r>
      <w:r w:rsidR="000B41C1">
        <w:rPr>
          <w:rFonts w:ascii="Times New Roman" w:hAnsi="Times New Roman" w:cs="Times New Roman"/>
          <w:noProof/>
          <w:sz w:val="18"/>
          <w:szCs w:val="18"/>
        </w:rPr>
        <w:t>®</w:t>
      </w:r>
      <w:r>
        <w:rPr>
          <w:rFonts w:ascii="Times New Roman" w:hAnsi="Times New Roman" w:cs="Times New Roman"/>
          <w:sz w:val="18"/>
          <w:szCs w:val="18"/>
        </w:rPr>
        <w:br w:type="page"/>
      </w:r>
    </w:p>
    <w:p w:rsidR="00CD3BE8" w:rsidRDefault="00CD3BE8">
      <w:pPr>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Run information ===</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roofErr w:type="spellStart"/>
      <w:r w:rsidRPr="00892CE7">
        <w:rPr>
          <w:rFonts w:ascii="Times New Roman" w:hAnsi="Times New Roman" w:cs="Times New Roman"/>
          <w:sz w:val="18"/>
          <w:szCs w:val="18"/>
        </w:rPr>
        <w:t>Scheme</w:t>
      </w:r>
      <w:proofErr w:type="gramStart"/>
      <w:r w:rsidRPr="00892CE7">
        <w:rPr>
          <w:rFonts w:ascii="Times New Roman" w:hAnsi="Times New Roman" w:cs="Times New Roman"/>
          <w:sz w:val="18"/>
          <w:szCs w:val="18"/>
        </w:rPr>
        <w:t>:weka.clusterers.EM</w:t>
      </w:r>
      <w:proofErr w:type="spellEnd"/>
      <w:proofErr w:type="gramEnd"/>
      <w:r w:rsidRPr="00892CE7">
        <w:rPr>
          <w:rFonts w:ascii="Times New Roman" w:hAnsi="Times New Roman" w:cs="Times New Roman"/>
          <w:sz w:val="18"/>
          <w:szCs w:val="18"/>
        </w:rPr>
        <w:t xml:space="preserve"> -I 100 -N -1 -M 1.0E-6 -S 100</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Relation:     Diabetes</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Instances:    769</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Attributes:   10</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Patient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spellStart"/>
      <w:r w:rsidRPr="00892CE7">
        <w:rPr>
          <w:rFonts w:ascii="Times New Roman" w:hAnsi="Times New Roman" w:cs="Times New Roman"/>
          <w:sz w:val="18"/>
          <w:szCs w:val="18"/>
        </w:rPr>
        <w:t>No.times</w:t>
      </w:r>
      <w:proofErr w:type="spellEnd"/>
      <w:r w:rsidRPr="00892CE7">
        <w:rPr>
          <w:rFonts w:ascii="Times New Roman" w:hAnsi="Times New Roman" w:cs="Times New Roman"/>
          <w:sz w:val="18"/>
          <w:szCs w:val="18"/>
        </w:rPr>
        <w:t xml:space="preserve"> pregnant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Plasma glucose concentration</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Diastolic blood pressure</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spellStart"/>
      <w:r w:rsidRPr="00892CE7">
        <w:rPr>
          <w:rFonts w:ascii="Times New Roman" w:hAnsi="Times New Roman" w:cs="Times New Roman"/>
          <w:sz w:val="18"/>
          <w:szCs w:val="18"/>
        </w:rPr>
        <w:t>Tricepts</w:t>
      </w:r>
      <w:proofErr w:type="spellEnd"/>
      <w:r w:rsidRPr="00892CE7">
        <w:rPr>
          <w:rFonts w:ascii="Times New Roman" w:hAnsi="Times New Roman" w:cs="Times New Roman"/>
          <w:sz w:val="18"/>
          <w:szCs w:val="18"/>
        </w:rPr>
        <w:t xml:space="preserve"> skin fold thickness</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2-hr serum insulin</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Body mass index</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Diabetes pedigree function</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Age</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Class (1=positive for diabetes, 0 = negative)</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Test </w:t>
      </w:r>
      <w:proofErr w:type="spellStart"/>
      <w:r w:rsidRPr="00892CE7">
        <w:rPr>
          <w:rFonts w:ascii="Times New Roman" w:hAnsi="Times New Roman" w:cs="Times New Roman"/>
          <w:sz w:val="18"/>
          <w:szCs w:val="18"/>
        </w:rPr>
        <w:t>mode</w:t>
      </w:r>
      <w:proofErr w:type="gramStart"/>
      <w:r w:rsidRPr="00892CE7">
        <w:rPr>
          <w:rFonts w:ascii="Times New Roman" w:hAnsi="Times New Roman" w:cs="Times New Roman"/>
          <w:sz w:val="18"/>
          <w:szCs w:val="18"/>
        </w:rPr>
        <w:t>:evaluate</w:t>
      </w:r>
      <w:proofErr w:type="spellEnd"/>
      <w:proofErr w:type="gramEnd"/>
      <w:r w:rsidRPr="00892CE7">
        <w:rPr>
          <w:rFonts w:ascii="Times New Roman" w:hAnsi="Times New Roman" w:cs="Times New Roman"/>
          <w:sz w:val="18"/>
          <w:szCs w:val="18"/>
        </w:rPr>
        <w:t xml:space="preserve"> on training data</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Model and evaluation on training set ===</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EM</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Number of clusters selected by cross validation: 9</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Cluster</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Attribute                                              </w:t>
      </w:r>
      <w:r w:rsidRPr="00C96FBF">
        <w:rPr>
          <w:rFonts w:ascii="Times New Roman" w:hAnsi="Times New Roman" w:cs="Times New Roman"/>
          <w:sz w:val="18"/>
          <w:szCs w:val="18"/>
          <w:highlight w:val="yellow"/>
        </w:rPr>
        <w:t>0</w:t>
      </w:r>
      <w:r w:rsidRPr="00892CE7">
        <w:rPr>
          <w:rFonts w:ascii="Times New Roman" w:hAnsi="Times New Roman" w:cs="Times New Roman"/>
          <w:sz w:val="18"/>
          <w:szCs w:val="18"/>
        </w:rPr>
        <w:t xml:space="preserve">        1        2        3        4        </w:t>
      </w:r>
      <w:r w:rsidRPr="00C96FBF">
        <w:rPr>
          <w:rFonts w:ascii="Times New Roman" w:hAnsi="Times New Roman" w:cs="Times New Roman"/>
          <w:sz w:val="18"/>
          <w:szCs w:val="18"/>
          <w:highlight w:val="yellow"/>
        </w:rPr>
        <w:t>5</w:t>
      </w:r>
      <w:r w:rsidRPr="00892CE7">
        <w:rPr>
          <w:rFonts w:ascii="Times New Roman" w:hAnsi="Times New Roman" w:cs="Times New Roman"/>
          <w:sz w:val="18"/>
          <w:szCs w:val="18"/>
        </w:rPr>
        <w:t xml:space="preserve">        6        </w:t>
      </w:r>
      <w:r w:rsidRPr="00C96FBF">
        <w:rPr>
          <w:rFonts w:ascii="Times New Roman" w:hAnsi="Times New Roman" w:cs="Times New Roman"/>
          <w:sz w:val="18"/>
          <w:szCs w:val="18"/>
          <w:highlight w:val="yellow"/>
        </w:rPr>
        <w:t>7</w:t>
      </w:r>
      <w:r w:rsidRPr="00892CE7">
        <w:rPr>
          <w:rFonts w:ascii="Times New Roman" w:hAnsi="Times New Roman" w:cs="Times New Roman"/>
          <w:sz w:val="18"/>
          <w:szCs w:val="18"/>
        </w:rPr>
        <w:t xml:space="preserve">        8</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(0.38)   (0.05)   (0.08)   (0.04)   (0.12)    (0.1)   (0.05)   (0.14)   (0.05)</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Patient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w:t>
      </w:r>
      <w:r w:rsidRPr="00892CE7">
        <w:rPr>
          <w:rFonts w:ascii="Times New Roman" w:hAnsi="Times New Roman" w:cs="Times New Roman"/>
          <w:sz w:val="18"/>
          <w:szCs w:val="18"/>
          <w:highlight w:val="yellow"/>
        </w:rPr>
        <w:t>415.7661</w:t>
      </w:r>
      <w:r w:rsidRPr="00892CE7">
        <w:rPr>
          <w:rFonts w:ascii="Times New Roman" w:hAnsi="Times New Roman" w:cs="Times New Roman"/>
          <w:sz w:val="18"/>
          <w:szCs w:val="18"/>
        </w:rPr>
        <w:t xml:space="preserve"> 486.2607 618.8519  132.189 301.4505 </w:t>
      </w:r>
      <w:r w:rsidRPr="00C96FBF">
        <w:rPr>
          <w:rFonts w:ascii="Times New Roman" w:hAnsi="Times New Roman" w:cs="Times New Roman"/>
          <w:sz w:val="18"/>
          <w:szCs w:val="18"/>
          <w:highlight w:val="yellow"/>
        </w:rPr>
        <w:t>206.3573</w:t>
      </w:r>
      <w:r w:rsidRPr="00892CE7">
        <w:rPr>
          <w:rFonts w:ascii="Times New Roman" w:hAnsi="Times New Roman" w:cs="Times New Roman"/>
          <w:sz w:val="18"/>
          <w:szCs w:val="18"/>
        </w:rPr>
        <w:t xml:space="preserve"> 120.5605 </w:t>
      </w:r>
      <w:r w:rsidRPr="00C96FBF">
        <w:rPr>
          <w:rFonts w:ascii="Times New Roman" w:hAnsi="Times New Roman" w:cs="Times New Roman"/>
          <w:sz w:val="18"/>
          <w:szCs w:val="18"/>
          <w:highlight w:val="yellow"/>
        </w:rPr>
        <w:t>494.3622</w:t>
      </w:r>
      <w:r w:rsidRPr="00892CE7">
        <w:rPr>
          <w:rFonts w:ascii="Times New Roman" w:hAnsi="Times New Roman" w:cs="Times New Roman"/>
          <w:sz w:val="18"/>
          <w:szCs w:val="18"/>
        </w:rPr>
        <w:t xml:space="preserve">  402.001</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207.889 204.4178 </w:t>
      </w:r>
      <w:proofErr w:type="gramStart"/>
      <w:r w:rsidRPr="00892CE7">
        <w:rPr>
          <w:rFonts w:ascii="Times New Roman" w:hAnsi="Times New Roman" w:cs="Times New Roman"/>
          <w:sz w:val="18"/>
          <w:szCs w:val="18"/>
        </w:rPr>
        <w:t>114.6232  92.8146</w:t>
      </w:r>
      <w:proofErr w:type="gramEnd"/>
      <w:r w:rsidRPr="00892CE7">
        <w:rPr>
          <w:rFonts w:ascii="Times New Roman" w:hAnsi="Times New Roman" w:cs="Times New Roman"/>
          <w:sz w:val="18"/>
          <w:szCs w:val="18"/>
        </w:rPr>
        <w:t xml:space="preserve"> 180.0483 147.1446  88.8221  165.469 236.9402</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roofErr w:type="spellStart"/>
      <w:r w:rsidRPr="00892CE7">
        <w:rPr>
          <w:rFonts w:ascii="Times New Roman" w:hAnsi="Times New Roman" w:cs="Times New Roman"/>
          <w:sz w:val="18"/>
          <w:szCs w:val="18"/>
        </w:rPr>
        <w:t>No.times</w:t>
      </w:r>
      <w:proofErr w:type="spellEnd"/>
      <w:r w:rsidRPr="00892CE7">
        <w:rPr>
          <w:rFonts w:ascii="Times New Roman" w:hAnsi="Times New Roman" w:cs="Times New Roman"/>
          <w:sz w:val="18"/>
          <w:szCs w:val="18"/>
        </w:rPr>
        <w:t xml:space="preserve"> pregnant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1.9927   2.2905   6.6583   2.0028   2.6317   7.3671   6.8164   6.1324   2.8003</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1.7108   2.2638   3.5924   1.4879   2.4511   3.2473   2.5472   3.4061   2.7753</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Plasma glucose concentration</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w:t>
      </w:r>
      <w:r>
        <w:rPr>
          <w:rFonts w:ascii="Times New Roman" w:hAnsi="Times New Roman" w:cs="Times New Roman"/>
          <w:sz w:val="18"/>
          <w:szCs w:val="18"/>
        </w:rPr>
        <w:t xml:space="preserve">   </w:t>
      </w:r>
      <w:r w:rsidRPr="00C96FBF">
        <w:rPr>
          <w:rFonts w:ascii="Times New Roman" w:hAnsi="Times New Roman" w:cs="Times New Roman"/>
          <w:sz w:val="18"/>
          <w:szCs w:val="18"/>
        </w:rPr>
        <w:t>109.5228</w:t>
      </w:r>
      <w:r w:rsidRPr="00892CE7">
        <w:rPr>
          <w:rFonts w:ascii="Times New Roman" w:hAnsi="Times New Roman" w:cs="Times New Roman"/>
          <w:sz w:val="18"/>
          <w:szCs w:val="18"/>
        </w:rPr>
        <w:t xml:space="preserve"> 169.5168 134.4369  92.2348 132.2842 147.1648 112.9231 115.2957  97.6387</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w:t>
      </w:r>
      <w:proofErr w:type="gramStart"/>
      <w:r w:rsidRPr="00892CE7">
        <w:rPr>
          <w:rFonts w:ascii="Times New Roman" w:hAnsi="Times New Roman" w:cs="Times New Roman"/>
          <w:sz w:val="18"/>
          <w:szCs w:val="18"/>
        </w:rPr>
        <w:t>21.3627  19.9541</w:t>
      </w:r>
      <w:proofErr w:type="gramEnd"/>
      <w:r w:rsidRPr="00892CE7">
        <w:rPr>
          <w:rFonts w:ascii="Times New Roman" w:hAnsi="Times New Roman" w:cs="Times New Roman"/>
          <w:sz w:val="18"/>
          <w:szCs w:val="18"/>
        </w:rPr>
        <w:t xml:space="preserve">  37.9059  37.1436  25.1366  29.7823  26.9866  29.5322  23.2707</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Diastolic blood pressure</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68.4446  75.6885  75.2572  64.2561  62.5437  77.7578  76.9545  76.2371  28.0511</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w:t>
      </w:r>
      <w:proofErr w:type="gramStart"/>
      <w:r w:rsidRPr="00892CE7">
        <w:rPr>
          <w:rFonts w:ascii="Times New Roman" w:hAnsi="Times New Roman" w:cs="Times New Roman"/>
          <w:sz w:val="18"/>
          <w:szCs w:val="18"/>
        </w:rPr>
        <w:t>10.9116  11.3866</w:t>
      </w:r>
      <w:proofErr w:type="gramEnd"/>
      <w:r w:rsidRPr="00892CE7">
        <w:rPr>
          <w:rFonts w:ascii="Times New Roman" w:hAnsi="Times New Roman" w:cs="Times New Roman"/>
          <w:sz w:val="18"/>
          <w:szCs w:val="18"/>
        </w:rPr>
        <w:t xml:space="preserve">  17.2124  10.6264  27.8112  10.2903    8.622  13.4872  36.0166</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roofErr w:type="spellStart"/>
      <w:r w:rsidRPr="00892CE7">
        <w:rPr>
          <w:rFonts w:ascii="Times New Roman" w:hAnsi="Times New Roman" w:cs="Times New Roman"/>
          <w:sz w:val="18"/>
          <w:szCs w:val="18"/>
        </w:rPr>
        <w:t>Tricepts</w:t>
      </w:r>
      <w:proofErr w:type="spellEnd"/>
      <w:r w:rsidRPr="00892CE7">
        <w:rPr>
          <w:rFonts w:ascii="Times New Roman" w:hAnsi="Times New Roman" w:cs="Times New Roman"/>
          <w:sz w:val="18"/>
          <w:szCs w:val="18"/>
        </w:rPr>
        <w:t xml:space="preserve"> skin fold thickness</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25.3091  33.7822  21.0465  14.8397  20.9775  20.0576  15.1098  12.1356   2.5235</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w:t>
      </w:r>
      <w:proofErr w:type="gramStart"/>
      <w:r w:rsidRPr="00892CE7">
        <w:rPr>
          <w:rFonts w:ascii="Times New Roman" w:hAnsi="Times New Roman" w:cs="Times New Roman"/>
          <w:sz w:val="18"/>
          <w:szCs w:val="18"/>
        </w:rPr>
        <w:t>11.9369  11.6619</w:t>
      </w:r>
      <w:proofErr w:type="gramEnd"/>
      <w:r w:rsidRPr="00892CE7">
        <w:rPr>
          <w:rFonts w:ascii="Times New Roman" w:hAnsi="Times New Roman" w:cs="Times New Roman"/>
          <w:sz w:val="18"/>
          <w:szCs w:val="18"/>
        </w:rPr>
        <w:t xml:space="preserve">  19.4985  11.7925  17.7279  16.3411  16.6375  15.5341   6.6245</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2-hr serum insulin</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w:t>
      </w:r>
      <w:r w:rsidRPr="00892CE7">
        <w:rPr>
          <w:rFonts w:ascii="Times New Roman" w:hAnsi="Times New Roman" w:cs="Times New Roman"/>
          <w:sz w:val="18"/>
          <w:szCs w:val="18"/>
          <w:highlight w:val="yellow"/>
        </w:rPr>
        <w:t>95.7707</w:t>
      </w:r>
      <w:r w:rsidRPr="00892CE7">
        <w:rPr>
          <w:rFonts w:ascii="Times New Roman" w:hAnsi="Times New Roman" w:cs="Times New Roman"/>
          <w:sz w:val="18"/>
          <w:szCs w:val="18"/>
        </w:rPr>
        <w:t xml:space="preserve"> 286.8314  46.2811  26.3514  66.7561 </w:t>
      </w:r>
      <w:r w:rsidRPr="00C96FBF">
        <w:rPr>
          <w:rFonts w:ascii="Times New Roman" w:hAnsi="Times New Roman" w:cs="Times New Roman"/>
          <w:sz w:val="18"/>
          <w:szCs w:val="18"/>
          <w:highlight w:val="yellow"/>
        </w:rPr>
        <w:t>122.3452</w:t>
      </w:r>
      <w:r w:rsidRPr="00892CE7">
        <w:rPr>
          <w:rFonts w:ascii="Times New Roman" w:hAnsi="Times New Roman" w:cs="Times New Roman"/>
          <w:sz w:val="18"/>
          <w:szCs w:val="18"/>
        </w:rPr>
        <w:t xml:space="preserve">  32.6281  18.7216    1.763</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w:t>
      </w:r>
      <w:proofErr w:type="gramStart"/>
      <w:r w:rsidRPr="00892CE7">
        <w:rPr>
          <w:rFonts w:ascii="Times New Roman" w:hAnsi="Times New Roman" w:cs="Times New Roman"/>
          <w:sz w:val="18"/>
          <w:szCs w:val="18"/>
        </w:rPr>
        <w:t>94.9632  203.177</w:t>
      </w:r>
      <w:proofErr w:type="gramEnd"/>
      <w:r w:rsidRPr="00892CE7">
        <w:rPr>
          <w:rFonts w:ascii="Times New Roman" w:hAnsi="Times New Roman" w:cs="Times New Roman"/>
          <w:sz w:val="18"/>
          <w:szCs w:val="18"/>
        </w:rPr>
        <w:t xml:space="preserve">  76.1426   36.238  80.5171  158.314   59.679  41.0079   8.4652</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Body mass index</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31.5342  38.2911  33.9927  27.2416  36.7099  33.6012  31.7409  29.7952  20.2186</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6.7863   6.7181   5.4108   5.0732   7.7369   6.7129   6.4491   </w:t>
      </w:r>
      <w:proofErr w:type="gramStart"/>
      <w:r w:rsidRPr="00892CE7">
        <w:rPr>
          <w:rFonts w:ascii="Times New Roman" w:hAnsi="Times New Roman" w:cs="Times New Roman"/>
          <w:sz w:val="18"/>
          <w:szCs w:val="18"/>
        </w:rPr>
        <w:t>6.4662  12.6178</w:t>
      </w:r>
      <w:proofErr w:type="gramEnd"/>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lastRenderedPageBreak/>
        <w:t>Diabetes pedigree function</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0.4548   0.7981   0.4564   0.3421   0.5756   0.5393   0.4275   0.3722   0.3206</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0.2957   0.5907   0.2753   0.1642   0.3769   0.3165   0.2932   0.2503   0.2044</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Age</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25.5662  32.8136   44.411  23.9849   28.777  44.8056  44.1506  44.4594  26.0479</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w:t>
      </w:r>
      <w:proofErr w:type="gramStart"/>
      <w:r w:rsidRPr="00892CE7">
        <w:rPr>
          <w:rFonts w:ascii="Times New Roman" w:hAnsi="Times New Roman" w:cs="Times New Roman"/>
          <w:sz w:val="18"/>
          <w:szCs w:val="18"/>
        </w:rPr>
        <w:t>4.5077  10.1413</w:t>
      </w:r>
      <w:proofErr w:type="gramEnd"/>
      <w:r w:rsidRPr="00892CE7">
        <w:rPr>
          <w:rFonts w:ascii="Times New Roman" w:hAnsi="Times New Roman" w:cs="Times New Roman"/>
          <w:sz w:val="18"/>
          <w:szCs w:val="18"/>
        </w:rPr>
        <w:t xml:space="preserve">   9.0078   2.9216   4.8727   9.2261   9.7216  13.1012   5.4421</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Class (1=positive for diabetes, 0 = negative)</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w:t>
      </w:r>
      <w:proofErr w:type="gramStart"/>
      <w:r w:rsidRPr="00892CE7">
        <w:rPr>
          <w:rFonts w:ascii="Times New Roman" w:hAnsi="Times New Roman" w:cs="Times New Roman"/>
          <w:sz w:val="18"/>
          <w:szCs w:val="18"/>
        </w:rPr>
        <w:t>mean</w:t>
      </w:r>
      <w:proofErr w:type="gramEnd"/>
      <w:r w:rsidRPr="00892CE7">
        <w:rPr>
          <w:rFonts w:ascii="Times New Roman" w:hAnsi="Times New Roman" w:cs="Times New Roman"/>
          <w:sz w:val="18"/>
          <w:szCs w:val="18"/>
        </w:rPr>
        <w:t xml:space="preserve">                                                  0   0.8286   0.9898   0.1037        1        1   0.0087        0   0.0955</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  std. dev.                                        0.4768   0.3768   0.1006   0.3049   0.4768   0.0006   0.0931   0.4768   0.2939</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Time taken to build model (full training data</w:t>
      </w:r>
      <w:proofErr w:type="gramStart"/>
      <w:r w:rsidRPr="00892CE7">
        <w:rPr>
          <w:rFonts w:ascii="Times New Roman" w:hAnsi="Times New Roman" w:cs="Times New Roman"/>
          <w:sz w:val="18"/>
          <w:szCs w:val="18"/>
        </w:rPr>
        <w:t>) :</w:t>
      </w:r>
      <w:proofErr w:type="gramEnd"/>
      <w:r w:rsidRPr="00892CE7">
        <w:rPr>
          <w:rFonts w:ascii="Times New Roman" w:hAnsi="Times New Roman" w:cs="Times New Roman"/>
          <w:sz w:val="18"/>
          <w:szCs w:val="18"/>
        </w:rPr>
        <w:t xml:space="preserve"> 23.63 seconds</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Model and evaluation on training set ===</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Clustered Instances</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C96FBF">
        <w:rPr>
          <w:rFonts w:ascii="Times New Roman" w:hAnsi="Times New Roman" w:cs="Times New Roman"/>
          <w:sz w:val="18"/>
          <w:szCs w:val="18"/>
          <w:highlight w:val="yellow"/>
        </w:rPr>
        <w:t xml:space="preserve">0      240 </w:t>
      </w:r>
      <w:proofErr w:type="gramStart"/>
      <w:r w:rsidRPr="00C96FBF">
        <w:rPr>
          <w:rFonts w:ascii="Times New Roman" w:hAnsi="Times New Roman" w:cs="Times New Roman"/>
          <w:sz w:val="18"/>
          <w:szCs w:val="18"/>
          <w:highlight w:val="yellow"/>
        </w:rPr>
        <w:t>( 31</w:t>
      </w:r>
      <w:proofErr w:type="gramEnd"/>
      <w:r w:rsidRPr="00C96FBF">
        <w:rPr>
          <w:rFonts w:ascii="Times New Roman" w:hAnsi="Times New Roman" w:cs="Times New Roman"/>
          <w:sz w:val="18"/>
          <w:szCs w:val="18"/>
          <w:highlight w:val="yellow"/>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1       32 </w:t>
      </w:r>
      <w:proofErr w:type="gramStart"/>
      <w:r w:rsidRPr="00892CE7">
        <w:rPr>
          <w:rFonts w:ascii="Times New Roman" w:hAnsi="Times New Roman" w:cs="Times New Roman"/>
          <w:sz w:val="18"/>
          <w:szCs w:val="18"/>
        </w:rPr>
        <w:t>(  4</w:t>
      </w:r>
      <w:proofErr w:type="gramEnd"/>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2       28 </w:t>
      </w:r>
      <w:proofErr w:type="gramStart"/>
      <w:r w:rsidRPr="00892CE7">
        <w:rPr>
          <w:rFonts w:ascii="Times New Roman" w:hAnsi="Times New Roman" w:cs="Times New Roman"/>
          <w:sz w:val="18"/>
          <w:szCs w:val="18"/>
        </w:rPr>
        <w:t>(  4</w:t>
      </w:r>
      <w:proofErr w:type="gramEnd"/>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3       45 </w:t>
      </w:r>
      <w:proofErr w:type="gramStart"/>
      <w:r w:rsidRPr="00892CE7">
        <w:rPr>
          <w:rFonts w:ascii="Times New Roman" w:hAnsi="Times New Roman" w:cs="Times New Roman"/>
          <w:sz w:val="18"/>
          <w:szCs w:val="18"/>
        </w:rPr>
        <w:t>(  6</w:t>
      </w:r>
      <w:proofErr w:type="gramEnd"/>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4       21 </w:t>
      </w:r>
      <w:proofErr w:type="gramStart"/>
      <w:r w:rsidRPr="00892CE7">
        <w:rPr>
          <w:rFonts w:ascii="Times New Roman" w:hAnsi="Times New Roman" w:cs="Times New Roman"/>
          <w:sz w:val="18"/>
          <w:szCs w:val="18"/>
        </w:rPr>
        <w:t>(  3</w:t>
      </w:r>
      <w:proofErr w:type="gramEnd"/>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C96FBF">
        <w:rPr>
          <w:rFonts w:ascii="Times New Roman" w:hAnsi="Times New Roman" w:cs="Times New Roman"/>
          <w:sz w:val="18"/>
          <w:szCs w:val="18"/>
          <w:highlight w:val="yellow"/>
        </w:rPr>
        <w:t xml:space="preserve">5      195 </w:t>
      </w:r>
      <w:proofErr w:type="gramStart"/>
      <w:r w:rsidRPr="00C96FBF">
        <w:rPr>
          <w:rFonts w:ascii="Times New Roman" w:hAnsi="Times New Roman" w:cs="Times New Roman"/>
          <w:sz w:val="18"/>
          <w:szCs w:val="18"/>
          <w:highlight w:val="yellow"/>
        </w:rPr>
        <w:t>( 25</w:t>
      </w:r>
      <w:proofErr w:type="gramEnd"/>
      <w:r w:rsidRPr="00C96FBF">
        <w:rPr>
          <w:rFonts w:ascii="Times New Roman" w:hAnsi="Times New Roman" w:cs="Times New Roman"/>
          <w:sz w:val="18"/>
          <w:szCs w:val="18"/>
          <w:highlight w:val="yellow"/>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6       51 </w:t>
      </w:r>
      <w:proofErr w:type="gramStart"/>
      <w:r w:rsidRPr="00892CE7">
        <w:rPr>
          <w:rFonts w:ascii="Times New Roman" w:hAnsi="Times New Roman" w:cs="Times New Roman"/>
          <w:sz w:val="18"/>
          <w:szCs w:val="18"/>
        </w:rPr>
        <w:t>(  7</w:t>
      </w:r>
      <w:proofErr w:type="gramEnd"/>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C96FBF">
        <w:rPr>
          <w:rFonts w:ascii="Times New Roman" w:hAnsi="Times New Roman" w:cs="Times New Roman"/>
          <w:sz w:val="18"/>
          <w:szCs w:val="18"/>
          <w:highlight w:val="yellow"/>
        </w:rPr>
        <w:t xml:space="preserve">7       88 </w:t>
      </w:r>
      <w:proofErr w:type="gramStart"/>
      <w:r w:rsidRPr="00C96FBF">
        <w:rPr>
          <w:rFonts w:ascii="Times New Roman" w:hAnsi="Times New Roman" w:cs="Times New Roman"/>
          <w:sz w:val="18"/>
          <w:szCs w:val="18"/>
          <w:highlight w:val="yellow"/>
        </w:rPr>
        <w:t>( 11</w:t>
      </w:r>
      <w:proofErr w:type="gramEnd"/>
      <w:r w:rsidRPr="00C96FBF">
        <w:rPr>
          <w:rFonts w:ascii="Times New Roman" w:hAnsi="Times New Roman" w:cs="Times New Roman"/>
          <w:sz w:val="18"/>
          <w:szCs w:val="18"/>
          <w:highlight w:val="yellow"/>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 xml:space="preserve">8       69 </w:t>
      </w:r>
      <w:proofErr w:type="gramStart"/>
      <w:r w:rsidRPr="00892CE7">
        <w:rPr>
          <w:rFonts w:ascii="Times New Roman" w:hAnsi="Times New Roman" w:cs="Times New Roman"/>
          <w:sz w:val="18"/>
          <w:szCs w:val="18"/>
        </w:rPr>
        <w:t>(  9</w:t>
      </w:r>
      <w:proofErr w:type="gramEnd"/>
      <w:r w:rsidRPr="00892CE7">
        <w:rPr>
          <w:rFonts w:ascii="Times New Roman" w:hAnsi="Times New Roman" w:cs="Times New Roman"/>
          <w:sz w:val="18"/>
          <w:szCs w:val="18"/>
        </w:rPr>
        <w:t>%)</w:t>
      </w: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p>
    <w:p w:rsidR="00892CE7" w:rsidRPr="00892CE7" w:rsidRDefault="00892CE7" w:rsidP="00892CE7">
      <w:pPr>
        <w:autoSpaceDE w:val="0"/>
        <w:autoSpaceDN w:val="0"/>
        <w:adjustRightInd w:val="0"/>
        <w:spacing w:after="0" w:line="240" w:lineRule="auto"/>
        <w:jc w:val="both"/>
        <w:rPr>
          <w:rFonts w:ascii="Times New Roman" w:hAnsi="Times New Roman" w:cs="Times New Roman"/>
          <w:sz w:val="18"/>
          <w:szCs w:val="18"/>
        </w:rPr>
      </w:pPr>
      <w:r w:rsidRPr="00892CE7">
        <w:rPr>
          <w:rFonts w:ascii="Times New Roman" w:hAnsi="Times New Roman" w:cs="Times New Roman"/>
          <w:sz w:val="18"/>
          <w:szCs w:val="18"/>
        </w:rPr>
        <w:t>Log likelihood: -34.35549</w:t>
      </w:r>
    </w:p>
    <w:p w:rsidR="00A821A4" w:rsidRDefault="00A821A4" w:rsidP="00D17CCC">
      <w:pPr>
        <w:autoSpaceDE w:val="0"/>
        <w:autoSpaceDN w:val="0"/>
        <w:adjustRightInd w:val="0"/>
        <w:spacing w:after="0" w:line="240" w:lineRule="auto"/>
        <w:jc w:val="both"/>
        <w:rPr>
          <w:rFonts w:ascii="Times New Roman" w:hAnsi="Times New Roman" w:cs="Times New Roman"/>
          <w:sz w:val="18"/>
          <w:szCs w:val="18"/>
        </w:rPr>
      </w:pPr>
    </w:p>
    <w:p w:rsidR="00733F02" w:rsidRDefault="00733F02" w:rsidP="00733F02">
      <w:pPr>
        <w:pStyle w:val="NormalWeb"/>
        <w:jc w:val="both"/>
        <w:rPr>
          <w:rFonts w:ascii="Arial" w:hAnsi="Arial" w:cs="Arial"/>
          <w:color w:val="000000"/>
          <w:sz w:val="19"/>
          <w:szCs w:val="19"/>
        </w:rPr>
      </w:pPr>
      <w:r>
        <w:rPr>
          <w:rFonts w:ascii="Arial" w:hAnsi="Arial" w:cs="Arial"/>
          <w:color w:val="000000"/>
          <w:sz w:val="19"/>
          <w:szCs w:val="19"/>
        </w:rPr>
        <w:t>The use of the World Wide Web is increasing continuously, which makes it very helpful to use as a source for prediction purpose. The topic in which I want to implement some models and strategies, contained in the papers cited below, is Big Data Medical Diagnosis. This is the main reason why I chose “session 6. WSDM 2013: Rome, Italy”, where I found the topics that best fit my topic of interest based on web mining, prediction and recommendation.</w:t>
      </w:r>
    </w:p>
    <w:p w:rsidR="00733F02" w:rsidRDefault="00733F02" w:rsidP="00733F02">
      <w:pPr>
        <w:pStyle w:val="NormalWeb"/>
        <w:jc w:val="both"/>
        <w:rPr>
          <w:rFonts w:ascii="Arial" w:hAnsi="Arial" w:cs="Arial"/>
          <w:color w:val="000000"/>
          <w:sz w:val="19"/>
          <w:szCs w:val="19"/>
        </w:rPr>
      </w:pPr>
      <w:r>
        <w:rPr>
          <w:rFonts w:ascii="Arial" w:hAnsi="Arial" w:cs="Arial"/>
          <w:color w:val="000000"/>
          <w:sz w:val="19"/>
          <w:szCs w:val="19"/>
        </w:rPr>
        <w:t>The requirement for predicting the symptoms of users would be defined as any action that adapts the information and or services provided by a database to the need of a particular user. Therefore, this database would be taking advantage of the knowledge gained from navigational of the user. Moreover, implementation strategies such as symptoms diagnosis, diagnosis popularity, and diagnosis performance could be applied on a database that is only based on medical sources. These strategies were derived by me from the implementation models and techniques used in the papers cited below.</w:t>
      </w:r>
    </w:p>
    <w:p w:rsidR="00733F02" w:rsidRDefault="00733F02" w:rsidP="00733F02">
      <w:pPr>
        <w:pStyle w:val="NormalWeb"/>
        <w:jc w:val="both"/>
        <w:rPr>
          <w:rFonts w:ascii="Arial" w:hAnsi="Arial" w:cs="Arial"/>
          <w:color w:val="000000"/>
          <w:sz w:val="19"/>
          <w:szCs w:val="19"/>
        </w:rPr>
      </w:pPr>
      <w:r>
        <w:rPr>
          <w:rFonts w:ascii="Arial" w:hAnsi="Arial" w:cs="Arial"/>
          <w:color w:val="000000"/>
          <w:sz w:val="20"/>
          <w:szCs w:val="20"/>
        </w:rPr>
        <w:t>This project has been a topic I have been interested the last months, and one of the biggest reason to why I am currently taking this class. The development of each one of these strategies as one could allow us to build a hybrid system for a better diagnosis. However, the data recorded in medical databases is often sparse and collected with no concerted e</w:t>
      </w:r>
      <w:r>
        <w:rPr>
          <w:rFonts w:ascii="Arial" w:hAnsi="Arial" w:cs="Arial"/>
          <w:color w:val="000000"/>
          <w:sz w:val="20"/>
          <w:szCs w:val="20"/>
        </w:rPr>
        <w:br/>
        <w:t>ort to maintain data quality. This could seriously harm the system performance, keeping from becoming smarter from the users feedback. In order to avoid sparse data, a good cleaning process and preparation of the data must be performed. For this process, I am using as a reference research papers such as "Discover of Temporal Patterns in Sparse Course-of Disease Data," "Data Quality in Genome Databases," and "Exploration Mining in Diabetic Patients Findings and Conclusions." These research papers, the last three papers cited below, use di</w:t>
      </w:r>
      <w:r>
        <w:rPr>
          <w:rFonts w:ascii="Arial" w:hAnsi="Arial" w:cs="Arial"/>
          <w:color w:val="000000"/>
          <w:sz w:val="20"/>
          <w:szCs w:val="20"/>
        </w:rPr>
        <w:br/>
      </w:r>
      <w:proofErr w:type="spellStart"/>
      <w:r>
        <w:rPr>
          <w:rFonts w:ascii="Arial" w:hAnsi="Arial" w:cs="Arial"/>
          <w:color w:val="000000"/>
          <w:sz w:val="20"/>
          <w:szCs w:val="20"/>
        </w:rPr>
        <w:t>erent</w:t>
      </w:r>
      <w:proofErr w:type="spellEnd"/>
      <w:r>
        <w:rPr>
          <w:rFonts w:ascii="Arial" w:hAnsi="Arial" w:cs="Arial"/>
          <w:color w:val="000000"/>
          <w:sz w:val="20"/>
          <w:szCs w:val="20"/>
        </w:rPr>
        <w:t xml:space="preserve"> cleaning techniques to prepare the data to understand the overall process of knowledge discovery in a medical database environment. This type of system would allow us to predict diagnosis of symptoms that </w:t>
      </w:r>
      <w:r>
        <w:rPr>
          <w:rFonts w:ascii="Arial" w:hAnsi="Arial" w:cs="Arial"/>
          <w:color w:val="000000"/>
          <w:sz w:val="20"/>
          <w:szCs w:val="20"/>
        </w:rPr>
        <w:lastRenderedPageBreak/>
        <w:t>currently afflict users, and also give them recommendations based on their, or other users, prior similar symptoms. As a result, this would contribute to the implementation of a personalized system that would allow users to rank accurate symptoms diagnosis accordingly as well as to diagnose other users with similar symptoms. </w:t>
      </w:r>
    </w:p>
    <w:p w:rsidR="00733F02" w:rsidRDefault="00733F02" w:rsidP="00733F02">
      <w:pPr>
        <w:pStyle w:val="NormalWeb"/>
        <w:jc w:val="both"/>
        <w:rPr>
          <w:rFonts w:ascii="Arial" w:hAnsi="Arial" w:cs="Arial"/>
          <w:color w:val="000000"/>
          <w:sz w:val="19"/>
          <w:szCs w:val="19"/>
        </w:rPr>
      </w:pPr>
    </w:p>
    <w:p w:rsidR="00733F02" w:rsidRDefault="00733F02" w:rsidP="00733F02">
      <w:pPr>
        <w:pStyle w:val="NormalWeb"/>
        <w:jc w:val="both"/>
        <w:rPr>
          <w:rFonts w:ascii="Arial" w:hAnsi="Arial" w:cs="Arial"/>
          <w:color w:val="000000"/>
          <w:sz w:val="19"/>
          <w:szCs w:val="19"/>
        </w:rPr>
      </w:pPr>
    </w:p>
    <w:p w:rsidR="00733F02" w:rsidRDefault="00733F02" w:rsidP="00733F02">
      <w:pPr>
        <w:pStyle w:val="NormalWeb"/>
        <w:rPr>
          <w:rFonts w:ascii="Arial" w:hAnsi="Arial" w:cs="Arial"/>
          <w:color w:val="000000"/>
          <w:sz w:val="19"/>
          <w:szCs w:val="19"/>
        </w:rPr>
      </w:pPr>
      <w:proofErr w:type="gramStart"/>
      <w:r>
        <w:rPr>
          <w:rStyle w:val="Strong"/>
          <w:rFonts w:ascii="Arial" w:hAnsi="Arial" w:cs="Arial"/>
          <w:color w:val="000000"/>
          <w:sz w:val="19"/>
          <w:szCs w:val="19"/>
        </w:rPr>
        <w:t>REFERENCES</w:t>
      </w:r>
      <w:proofErr w:type="gramEnd"/>
      <w:r>
        <w:rPr>
          <w:rFonts w:ascii="Arial" w:hAnsi="Arial" w:cs="Arial"/>
          <w:color w:val="000000"/>
          <w:sz w:val="19"/>
          <w:szCs w:val="19"/>
        </w:rPr>
        <w:br/>
        <w:t xml:space="preserve">[1] Henrique Pinto, </w:t>
      </w:r>
      <w:proofErr w:type="spellStart"/>
      <w:r>
        <w:rPr>
          <w:rFonts w:ascii="Arial" w:hAnsi="Arial" w:cs="Arial"/>
          <w:color w:val="000000"/>
          <w:sz w:val="19"/>
          <w:szCs w:val="19"/>
        </w:rPr>
        <w:t>Jussara</w:t>
      </w:r>
      <w:proofErr w:type="spellEnd"/>
      <w:r>
        <w:rPr>
          <w:rFonts w:ascii="Arial" w:hAnsi="Arial" w:cs="Arial"/>
          <w:color w:val="000000"/>
          <w:sz w:val="19"/>
          <w:szCs w:val="19"/>
        </w:rPr>
        <w:t xml:space="preserve"> M. Almeida, and Marcos</w:t>
      </w:r>
      <w:r>
        <w:rPr>
          <w:rFonts w:ascii="Arial" w:hAnsi="Arial" w:cs="Arial"/>
          <w:color w:val="000000"/>
          <w:sz w:val="19"/>
          <w:szCs w:val="19"/>
        </w:rPr>
        <w:br/>
        <w:t xml:space="preserve">Andre </w:t>
      </w:r>
      <w:proofErr w:type="spellStart"/>
      <w:r>
        <w:rPr>
          <w:rFonts w:ascii="Arial" w:hAnsi="Arial" w:cs="Arial"/>
          <w:color w:val="000000"/>
          <w:sz w:val="19"/>
          <w:szCs w:val="19"/>
        </w:rPr>
        <w:t>Goncalves</w:t>
      </w:r>
      <w:proofErr w:type="spellEnd"/>
      <w:r>
        <w:rPr>
          <w:rFonts w:ascii="Arial" w:hAnsi="Arial" w:cs="Arial"/>
          <w:color w:val="000000"/>
          <w:sz w:val="19"/>
          <w:szCs w:val="19"/>
        </w:rPr>
        <w:t>: \Using early view patterns to predict</w:t>
      </w:r>
      <w:r>
        <w:rPr>
          <w:rFonts w:ascii="Arial" w:hAnsi="Arial" w:cs="Arial"/>
          <w:color w:val="000000"/>
          <w:sz w:val="19"/>
          <w:szCs w:val="19"/>
        </w:rPr>
        <w:br/>
        <w:t xml:space="preserve">the popularity of </w:t>
      </w:r>
      <w:proofErr w:type="spellStart"/>
      <w:r>
        <w:rPr>
          <w:rFonts w:ascii="Arial" w:hAnsi="Arial" w:cs="Arial"/>
          <w:color w:val="000000"/>
          <w:sz w:val="19"/>
          <w:szCs w:val="19"/>
        </w:rPr>
        <w:t>youtube</w:t>
      </w:r>
      <w:proofErr w:type="spellEnd"/>
      <w:r>
        <w:rPr>
          <w:rFonts w:ascii="Arial" w:hAnsi="Arial" w:cs="Arial"/>
          <w:color w:val="000000"/>
          <w:sz w:val="19"/>
          <w:szCs w:val="19"/>
        </w:rPr>
        <w:t xml:space="preserve"> videos." 365-374.</w:t>
      </w:r>
    </w:p>
    <w:p w:rsidR="00733F02" w:rsidRDefault="00733F02" w:rsidP="00733F02">
      <w:pPr>
        <w:pStyle w:val="NormalWeb"/>
        <w:rPr>
          <w:rFonts w:ascii="Arial" w:hAnsi="Arial" w:cs="Arial"/>
          <w:color w:val="000000"/>
          <w:sz w:val="19"/>
          <w:szCs w:val="19"/>
        </w:rPr>
      </w:pPr>
      <w:r>
        <w:rPr>
          <w:rFonts w:ascii="Arial" w:hAnsi="Arial" w:cs="Arial"/>
          <w:color w:val="000000"/>
          <w:sz w:val="19"/>
          <w:szCs w:val="19"/>
        </w:rPr>
        <w:br/>
        <w:t xml:space="preserve">[2] Kira </w:t>
      </w:r>
      <w:proofErr w:type="spellStart"/>
      <w:r>
        <w:rPr>
          <w:rFonts w:ascii="Arial" w:hAnsi="Arial" w:cs="Arial"/>
          <w:color w:val="000000"/>
          <w:sz w:val="19"/>
          <w:szCs w:val="19"/>
        </w:rPr>
        <w:t>Radinsky</w:t>
      </w:r>
      <w:proofErr w:type="spellEnd"/>
      <w:r>
        <w:rPr>
          <w:rFonts w:ascii="Arial" w:hAnsi="Arial" w:cs="Arial"/>
          <w:color w:val="000000"/>
          <w:sz w:val="19"/>
          <w:szCs w:val="19"/>
        </w:rPr>
        <w:t>, Paul N. Bennett: "Predicting content</w:t>
      </w:r>
      <w:r>
        <w:rPr>
          <w:rFonts w:ascii="Arial" w:hAnsi="Arial" w:cs="Arial"/>
          <w:color w:val="000000"/>
          <w:sz w:val="19"/>
          <w:szCs w:val="19"/>
        </w:rPr>
        <w:br/>
        <w:t>change on the web." 415-424.</w:t>
      </w:r>
    </w:p>
    <w:p w:rsidR="00733F02" w:rsidRDefault="00733F02" w:rsidP="00733F02">
      <w:pPr>
        <w:pStyle w:val="NormalWeb"/>
        <w:rPr>
          <w:rFonts w:ascii="Arial" w:hAnsi="Arial" w:cs="Arial"/>
          <w:color w:val="000000"/>
          <w:sz w:val="19"/>
          <w:szCs w:val="19"/>
        </w:rPr>
      </w:pPr>
      <w:r>
        <w:rPr>
          <w:rFonts w:ascii="Arial" w:hAnsi="Arial" w:cs="Arial"/>
          <w:color w:val="000000"/>
          <w:sz w:val="19"/>
          <w:szCs w:val="19"/>
        </w:rPr>
        <w:br/>
        <w:t xml:space="preserve">[3] </w:t>
      </w:r>
      <w:proofErr w:type="spellStart"/>
      <w:r>
        <w:rPr>
          <w:rFonts w:ascii="Arial" w:hAnsi="Arial" w:cs="Arial"/>
          <w:color w:val="000000"/>
          <w:sz w:val="19"/>
          <w:szCs w:val="19"/>
        </w:rPr>
        <w:t>Marios</w:t>
      </w:r>
      <w:proofErr w:type="spellEnd"/>
      <w:r>
        <w:rPr>
          <w:rFonts w:ascii="Arial" w:hAnsi="Arial" w:cs="Arial"/>
          <w:color w:val="000000"/>
          <w:sz w:val="19"/>
          <w:szCs w:val="19"/>
        </w:rPr>
        <w:t xml:space="preserve"> </w:t>
      </w:r>
      <w:proofErr w:type="spellStart"/>
      <w:r>
        <w:rPr>
          <w:rFonts w:ascii="Arial" w:hAnsi="Arial" w:cs="Arial"/>
          <w:color w:val="000000"/>
          <w:sz w:val="19"/>
          <w:szCs w:val="19"/>
        </w:rPr>
        <w:t>Kokkodis</w:t>
      </w:r>
      <w:proofErr w:type="spellEnd"/>
      <w:r>
        <w:rPr>
          <w:rFonts w:ascii="Arial" w:hAnsi="Arial" w:cs="Arial"/>
          <w:color w:val="000000"/>
          <w:sz w:val="19"/>
          <w:szCs w:val="19"/>
        </w:rPr>
        <w:t xml:space="preserve">, </w:t>
      </w:r>
      <w:proofErr w:type="spellStart"/>
      <w:r>
        <w:rPr>
          <w:rFonts w:ascii="Arial" w:hAnsi="Arial" w:cs="Arial"/>
          <w:color w:val="000000"/>
          <w:sz w:val="19"/>
          <w:szCs w:val="19"/>
        </w:rPr>
        <w:t>Panagiotis</w:t>
      </w:r>
      <w:proofErr w:type="spellEnd"/>
      <w:r>
        <w:rPr>
          <w:rFonts w:ascii="Arial" w:hAnsi="Arial" w:cs="Arial"/>
          <w:color w:val="000000"/>
          <w:sz w:val="19"/>
          <w:szCs w:val="19"/>
        </w:rPr>
        <w:t xml:space="preserve"> G. </w:t>
      </w:r>
      <w:proofErr w:type="spellStart"/>
      <w:r>
        <w:rPr>
          <w:rFonts w:ascii="Arial" w:hAnsi="Arial" w:cs="Arial"/>
          <w:color w:val="000000"/>
          <w:sz w:val="19"/>
          <w:szCs w:val="19"/>
        </w:rPr>
        <w:t>Ipeirotis</w:t>
      </w:r>
      <w:proofErr w:type="spellEnd"/>
      <w:r>
        <w:rPr>
          <w:rFonts w:ascii="Arial" w:hAnsi="Arial" w:cs="Arial"/>
          <w:color w:val="000000"/>
          <w:sz w:val="19"/>
          <w:szCs w:val="19"/>
        </w:rPr>
        <w:t>: \Have you</w:t>
      </w:r>
      <w:r>
        <w:rPr>
          <w:rFonts w:ascii="Arial" w:hAnsi="Arial" w:cs="Arial"/>
          <w:color w:val="000000"/>
          <w:sz w:val="19"/>
          <w:szCs w:val="19"/>
        </w:rPr>
        <w:br/>
        <w:t>done anything like that</w:t>
      </w:r>
      <w:proofErr w:type="gramStart"/>
      <w:r>
        <w:rPr>
          <w:rFonts w:ascii="Arial" w:hAnsi="Arial" w:cs="Arial"/>
          <w:color w:val="000000"/>
          <w:sz w:val="19"/>
          <w:szCs w:val="19"/>
        </w:rPr>
        <w:t>?:</w:t>
      </w:r>
      <w:proofErr w:type="gramEnd"/>
      <w:r>
        <w:rPr>
          <w:rFonts w:ascii="Arial" w:hAnsi="Arial" w:cs="Arial"/>
          <w:color w:val="000000"/>
          <w:sz w:val="19"/>
          <w:szCs w:val="19"/>
        </w:rPr>
        <w:t xml:space="preserve"> predicting performance using</w:t>
      </w:r>
      <w:r>
        <w:rPr>
          <w:rFonts w:ascii="Arial" w:hAnsi="Arial" w:cs="Arial"/>
          <w:color w:val="000000"/>
          <w:sz w:val="19"/>
          <w:szCs w:val="19"/>
        </w:rPr>
        <w:br/>
      </w:r>
      <w:proofErr w:type="spellStart"/>
      <w:r>
        <w:rPr>
          <w:rFonts w:ascii="Arial" w:hAnsi="Arial" w:cs="Arial"/>
          <w:color w:val="000000"/>
          <w:sz w:val="19"/>
          <w:szCs w:val="19"/>
        </w:rPr>
        <w:t>intercategory</w:t>
      </w:r>
      <w:proofErr w:type="spellEnd"/>
      <w:r>
        <w:rPr>
          <w:rFonts w:ascii="Arial" w:hAnsi="Arial" w:cs="Arial"/>
          <w:color w:val="000000"/>
          <w:sz w:val="19"/>
          <w:szCs w:val="19"/>
        </w:rPr>
        <w:t xml:space="preserve"> reputation." 435-444.</w:t>
      </w:r>
    </w:p>
    <w:p w:rsidR="00733F02" w:rsidRDefault="00733F02" w:rsidP="00733F02">
      <w:pPr>
        <w:pStyle w:val="NormalWeb"/>
        <w:rPr>
          <w:rFonts w:ascii="Arial" w:hAnsi="Arial" w:cs="Arial"/>
          <w:color w:val="000000"/>
          <w:sz w:val="19"/>
          <w:szCs w:val="19"/>
        </w:rPr>
      </w:pPr>
      <w:r>
        <w:rPr>
          <w:rFonts w:ascii="Arial" w:hAnsi="Arial" w:cs="Arial"/>
          <w:color w:val="000000"/>
          <w:sz w:val="19"/>
          <w:szCs w:val="19"/>
        </w:rPr>
        <w:br/>
        <w:t>[4] Jorge C. G. Ramirez1</w:t>
      </w:r>
      <w:proofErr w:type="gramStart"/>
      <w:r>
        <w:rPr>
          <w:rFonts w:ascii="Arial" w:hAnsi="Arial" w:cs="Arial"/>
          <w:color w:val="000000"/>
          <w:sz w:val="19"/>
          <w:szCs w:val="19"/>
        </w:rPr>
        <w:t>,2</w:t>
      </w:r>
      <w:proofErr w:type="gramEnd"/>
      <w:r>
        <w:rPr>
          <w:rFonts w:ascii="Arial" w:hAnsi="Arial" w:cs="Arial"/>
          <w:color w:val="000000"/>
          <w:sz w:val="19"/>
          <w:szCs w:val="19"/>
        </w:rPr>
        <w:t>, Lynn L. Peterson1, Diane J.</w:t>
      </w:r>
      <w:r>
        <w:rPr>
          <w:rFonts w:ascii="Arial" w:hAnsi="Arial" w:cs="Arial"/>
          <w:color w:val="000000"/>
          <w:sz w:val="19"/>
          <w:szCs w:val="19"/>
        </w:rPr>
        <w:br/>
        <w:t>Cook1, Dolores M. Peterson2: \Discovery of Temporal</w:t>
      </w:r>
      <w:r>
        <w:rPr>
          <w:rFonts w:ascii="Arial" w:hAnsi="Arial" w:cs="Arial"/>
          <w:color w:val="000000"/>
          <w:sz w:val="19"/>
          <w:szCs w:val="19"/>
        </w:rPr>
        <w:br/>
        <w:t>Patterns in Sparse Course-of-Disease Data."</w:t>
      </w:r>
      <w:r>
        <w:rPr>
          <w:rFonts w:ascii="Arial" w:hAnsi="Arial" w:cs="Arial"/>
          <w:color w:val="000000"/>
          <w:sz w:val="19"/>
          <w:szCs w:val="19"/>
        </w:rPr>
        <w:br/>
        <w:t>Department of Computer Science and Engineering</w:t>
      </w:r>
      <w:r>
        <w:rPr>
          <w:rFonts w:ascii="Arial" w:hAnsi="Arial" w:cs="Arial"/>
          <w:color w:val="000000"/>
          <w:sz w:val="19"/>
          <w:szCs w:val="19"/>
        </w:rPr>
        <w:br/>
        <w:t>University of Texas at Arlington 1-23.</w:t>
      </w:r>
    </w:p>
    <w:p w:rsidR="00733F02" w:rsidRDefault="00733F02" w:rsidP="00733F02">
      <w:pPr>
        <w:pStyle w:val="NormalWeb"/>
        <w:rPr>
          <w:rFonts w:ascii="Arial" w:hAnsi="Arial" w:cs="Arial"/>
          <w:color w:val="000000"/>
          <w:sz w:val="19"/>
          <w:szCs w:val="19"/>
        </w:rPr>
      </w:pPr>
      <w:r>
        <w:rPr>
          <w:rFonts w:ascii="Arial" w:hAnsi="Arial" w:cs="Arial"/>
          <w:color w:val="000000"/>
          <w:sz w:val="19"/>
          <w:szCs w:val="19"/>
        </w:rPr>
        <w:br/>
        <w:t xml:space="preserve">[5] </w:t>
      </w:r>
      <w:proofErr w:type="spellStart"/>
      <w:r>
        <w:rPr>
          <w:rFonts w:ascii="Arial" w:hAnsi="Arial" w:cs="Arial"/>
          <w:color w:val="000000"/>
          <w:sz w:val="19"/>
          <w:szCs w:val="19"/>
        </w:rPr>
        <w:t>Heiko</w:t>
      </w:r>
      <w:proofErr w:type="spellEnd"/>
      <w:r>
        <w:rPr>
          <w:rFonts w:ascii="Arial" w:hAnsi="Arial" w:cs="Arial"/>
          <w:color w:val="000000"/>
          <w:sz w:val="19"/>
          <w:szCs w:val="19"/>
        </w:rPr>
        <w:t xml:space="preserve"> M~ </w:t>
      </w:r>
      <w:proofErr w:type="spellStart"/>
      <w:r>
        <w:rPr>
          <w:rFonts w:ascii="Arial" w:hAnsi="Arial" w:cs="Arial"/>
          <w:color w:val="000000"/>
          <w:sz w:val="19"/>
          <w:szCs w:val="19"/>
        </w:rPr>
        <w:t>Aijller</w:t>
      </w:r>
      <w:proofErr w:type="spellEnd"/>
      <w:r>
        <w:rPr>
          <w:rFonts w:ascii="Arial" w:hAnsi="Arial" w:cs="Arial"/>
          <w:color w:val="000000"/>
          <w:sz w:val="19"/>
          <w:szCs w:val="19"/>
        </w:rPr>
        <w:t xml:space="preserve">, Felix </w:t>
      </w:r>
      <w:proofErr w:type="spellStart"/>
      <w:r>
        <w:rPr>
          <w:rFonts w:ascii="Arial" w:hAnsi="Arial" w:cs="Arial"/>
          <w:color w:val="000000"/>
          <w:sz w:val="19"/>
          <w:szCs w:val="19"/>
        </w:rPr>
        <w:t>Naumann</w:t>
      </w:r>
      <w:proofErr w:type="spellEnd"/>
      <w:r>
        <w:rPr>
          <w:rFonts w:ascii="Arial" w:hAnsi="Arial" w:cs="Arial"/>
          <w:color w:val="000000"/>
          <w:sz w:val="19"/>
          <w:szCs w:val="19"/>
        </w:rPr>
        <w:t>, Johann-</w:t>
      </w:r>
      <w:proofErr w:type="spellStart"/>
      <w:r>
        <w:rPr>
          <w:rFonts w:ascii="Arial" w:hAnsi="Arial" w:cs="Arial"/>
          <w:color w:val="000000"/>
          <w:sz w:val="19"/>
          <w:szCs w:val="19"/>
        </w:rPr>
        <w:t>Christoph</w:t>
      </w:r>
      <w:proofErr w:type="spellEnd"/>
      <w:r>
        <w:rPr>
          <w:rFonts w:ascii="Arial" w:hAnsi="Arial" w:cs="Arial"/>
          <w:color w:val="000000"/>
          <w:sz w:val="19"/>
          <w:szCs w:val="19"/>
        </w:rPr>
        <w:br/>
        <w:t>Freytag: \DATA QUALITY IN GENOME</w:t>
      </w:r>
      <w:r>
        <w:rPr>
          <w:rFonts w:ascii="Arial" w:hAnsi="Arial" w:cs="Arial"/>
          <w:color w:val="000000"/>
          <w:sz w:val="19"/>
          <w:szCs w:val="19"/>
        </w:rPr>
        <w:br/>
        <w:t>DATABASES." Humboldt University Berlin, Germany</w:t>
      </w:r>
      <w:r>
        <w:rPr>
          <w:rFonts w:ascii="Arial" w:hAnsi="Arial" w:cs="Arial"/>
          <w:color w:val="000000"/>
          <w:sz w:val="19"/>
          <w:szCs w:val="19"/>
        </w:rPr>
        <w:br/>
        <w:t>1-16.</w:t>
      </w:r>
    </w:p>
    <w:p w:rsidR="00733F02" w:rsidRDefault="00733F02" w:rsidP="00733F02">
      <w:pPr>
        <w:pStyle w:val="NormalWeb"/>
        <w:rPr>
          <w:rFonts w:ascii="Arial" w:hAnsi="Arial" w:cs="Arial"/>
          <w:color w:val="000000"/>
          <w:sz w:val="19"/>
          <w:szCs w:val="19"/>
        </w:rPr>
      </w:pPr>
      <w:r>
        <w:rPr>
          <w:rFonts w:ascii="Arial" w:hAnsi="Arial" w:cs="Arial"/>
          <w:color w:val="000000"/>
          <w:sz w:val="19"/>
          <w:szCs w:val="19"/>
        </w:rPr>
        <w:br/>
        <w:t xml:space="preserve">[6] Wynne Hsu, </w:t>
      </w:r>
      <w:proofErr w:type="spellStart"/>
      <w:r>
        <w:rPr>
          <w:rFonts w:ascii="Arial" w:hAnsi="Arial" w:cs="Arial"/>
          <w:color w:val="000000"/>
          <w:sz w:val="19"/>
          <w:szCs w:val="19"/>
        </w:rPr>
        <w:t>Mong</w:t>
      </w:r>
      <w:proofErr w:type="spellEnd"/>
      <w:r>
        <w:rPr>
          <w:rFonts w:ascii="Arial" w:hAnsi="Arial" w:cs="Arial"/>
          <w:color w:val="000000"/>
          <w:sz w:val="19"/>
          <w:szCs w:val="19"/>
        </w:rPr>
        <w:t xml:space="preserve"> Li Lee, Bing Liu, </w:t>
      </w:r>
      <w:proofErr w:type="spellStart"/>
      <w:r>
        <w:rPr>
          <w:rFonts w:ascii="Arial" w:hAnsi="Arial" w:cs="Arial"/>
          <w:color w:val="000000"/>
          <w:sz w:val="19"/>
          <w:szCs w:val="19"/>
        </w:rPr>
        <w:t>Tok</w:t>
      </w:r>
      <w:proofErr w:type="spellEnd"/>
      <w:r>
        <w:rPr>
          <w:rFonts w:ascii="Arial" w:hAnsi="Arial" w:cs="Arial"/>
          <w:color w:val="000000"/>
          <w:sz w:val="19"/>
          <w:szCs w:val="19"/>
        </w:rPr>
        <w:t xml:space="preserve"> Wang Ling</w:t>
      </w:r>
      <w:proofErr w:type="gramStart"/>
      <w:r>
        <w:rPr>
          <w:rFonts w:ascii="Arial" w:hAnsi="Arial" w:cs="Arial"/>
          <w:color w:val="000000"/>
          <w:sz w:val="19"/>
          <w:szCs w:val="19"/>
        </w:rPr>
        <w:t>:</w:t>
      </w:r>
      <w:proofErr w:type="gramEnd"/>
      <w:r>
        <w:rPr>
          <w:rFonts w:ascii="Arial" w:hAnsi="Arial" w:cs="Arial"/>
          <w:color w:val="000000"/>
          <w:sz w:val="19"/>
          <w:szCs w:val="19"/>
        </w:rPr>
        <w:br/>
        <w:t>\Exploration Mining in Diabetic Patients Databases:</w:t>
      </w:r>
      <w:r>
        <w:rPr>
          <w:rFonts w:ascii="Arial" w:hAnsi="Arial" w:cs="Arial"/>
          <w:color w:val="000000"/>
          <w:sz w:val="19"/>
          <w:szCs w:val="19"/>
        </w:rPr>
        <w:br/>
        <w:t>Findings and Conclusions." School of Computing</w:t>
      </w:r>
      <w:r>
        <w:rPr>
          <w:rFonts w:ascii="Arial" w:hAnsi="Arial" w:cs="Arial"/>
          <w:color w:val="000000"/>
          <w:sz w:val="19"/>
          <w:szCs w:val="19"/>
        </w:rPr>
        <w:br/>
        <w:t>National University of Singapore 1-7.</w:t>
      </w:r>
    </w:p>
    <w:p w:rsidR="005C5AD2" w:rsidRDefault="005C5AD2">
      <w:pPr>
        <w:rPr>
          <w:rFonts w:ascii="Times New Roman" w:hAnsi="Times New Roman" w:cs="Times New Roman"/>
          <w:sz w:val="18"/>
          <w:szCs w:val="18"/>
        </w:rPr>
      </w:pPr>
      <w:r>
        <w:rPr>
          <w:rFonts w:ascii="Times New Roman" w:hAnsi="Times New Roman" w:cs="Times New Roman"/>
          <w:sz w:val="18"/>
          <w:szCs w:val="18"/>
        </w:rPr>
        <w:br w:type="page"/>
      </w:r>
    </w:p>
    <w:p w:rsidR="005C5AD2" w:rsidRDefault="005C5AD2" w:rsidP="005C5AD2">
      <w:pPr>
        <w:pStyle w:val="Default"/>
      </w:pPr>
    </w:p>
    <w:p w:rsidR="00E65B58" w:rsidRPr="00E65B58" w:rsidRDefault="00E65B58" w:rsidP="00E65B58">
      <w:pPr>
        <w:pStyle w:val="Default"/>
        <w:jc w:val="both"/>
        <w:rPr>
          <w:b/>
        </w:rPr>
      </w:pPr>
      <w:r w:rsidRPr="00E65B58">
        <w:rPr>
          <w:b/>
        </w:rPr>
        <w:t>First Paper</w:t>
      </w:r>
      <w:r w:rsidR="005C5AD2" w:rsidRPr="00E65B58">
        <w:rPr>
          <w:b/>
        </w:rPr>
        <w:t xml:space="preserve"> </w:t>
      </w:r>
    </w:p>
    <w:p w:rsidR="00E65B58" w:rsidRDefault="00E65B58" w:rsidP="00E65B58">
      <w:pPr>
        <w:pStyle w:val="Default"/>
        <w:jc w:val="both"/>
      </w:pPr>
    </w:p>
    <w:p w:rsidR="005C5AD2" w:rsidRPr="00E65B58" w:rsidRDefault="005C5AD2" w:rsidP="00E65B58">
      <w:pPr>
        <w:pStyle w:val="Default"/>
        <w:jc w:val="both"/>
      </w:pPr>
      <w:r>
        <w:rPr>
          <w:sz w:val="23"/>
          <w:szCs w:val="23"/>
        </w:rPr>
        <w:t xml:space="preserve">Medical Data mining is the process of extorting hidden patterns from medical data. </w:t>
      </w:r>
      <w:r w:rsidRPr="00AF3812">
        <w:rPr>
          <w:sz w:val="23"/>
          <w:szCs w:val="23"/>
          <w:highlight w:val="yellow"/>
        </w:rPr>
        <w:t xml:space="preserve">We propose the </w:t>
      </w:r>
      <w:r w:rsidRPr="00AF3812">
        <w:rPr>
          <w:highlight w:val="yellow"/>
        </w:rPr>
        <w:t>work which presents the development of clustering techniques for classifying Pima Indian diabetic database (PIDD)</w:t>
      </w:r>
      <w:r w:rsidRPr="00E65B58">
        <w:t>. Here, clustering algorithm is used for predicting diabetic disease based on graph b-</w:t>
      </w:r>
      <w:proofErr w:type="spellStart"/>
      <w:r w:rsidRPr="00E65B58">
        <w:t>colouring</w:t>
      </w:r>
      <w:proofErr w:type="spellEnd"/>
      <w:r w:rsidRPr="00E65B58">
        <w:t xml:space="preserve"> technique. The proposed technique presents a real representation of clusters by dominant objects that assures the inter cluster disparity in a partitioning and used to evaluate the quality of cluster</w:t>
      </w:r>
    </w:p>
    <w:p w:rsidR="005C5AD2" w:rsidRDefault="005C5AD2" w:rsidP="005C5AD2">
      <w:pPr>
        <w:pStyle w:val="Default"/>
        <w:jc w:val="both"/>
      </w:pPr>
      <w:r w:rsidRPr="005C5AD2">
        <w:t xml:space="preserve"> </w:t>
      </w:r>
    </w:p>
    <w:p w:rsidR="00733F02" w:rsidRDefault="005C5AD2" w:rsidP="005C5AD2">
      <w:pPr>
        <w:pStyle w:val="Default"/>
        <w:jc w:val="both"/>
        <w:rPr>
          <w:color w:val="auto"/>
        </w:rPr>
      </w:pPr>
      <w:r w:rsidRPr="00AF3812">
        <w:rPr>
          <w:highlight w:val="yellow"/>
        </w:rPr>
        <w:t xml:space="preserve">In this work, a </w:t>
      </w:r>
      <w:proofErr w:type="spellStart"/>
      <w:r w:rsidRPr="00AF3812">
        <w:rPr>
          <w:highlight w:val="yellow"/>
        </w:rPr>
        <w:t>colouring</w:t>
      </w:r>
      <w:proofErr w:type="spellEnd"/>
      <w:r w:rsidRPr="00AF3812">
        <w:rPr>
          <w:highlight w:val="yellow"/>
        </w:rPr>
        <w:t xml:space="preserve"> method, namely b-</w:t>
      </w:r>
      <w:proofErr w:type="spellStart"/>
      <w:r w:rsidRPr="00AF3812">
        <w:rPr>
          <w:highlight w:val="yellow"/>
        </w:rPr>
        <w:t>colouring</w:t>
      </w:r>
      <w:proofErr w:type="spellEnd"/>
      <w:r w:rsidRPr="00AF3812">
        <w:rPr>
          <w:highlight w:val="yellow"/>
        </w:rPr>
        <w:t>, well-adapted for clustering is proposed</w:t>
      </w:r>
      <w:r w:rsidRPr="005C5AD2">
        <w:t>. The b-</w:t>
      </w:r>
      <w:proofErr w:type="spellStart"/>
      <w:r w:rsidRPr="005C5AD2">
        <w:t>colouring</w:t>
      </w:r>
      <w:proofErr w:type="spellEnd"/>
      <w:r w:rsidRPr="005C5AD2">
        <w:t xml:space="preserve"> is defined as follows: Let </w:t>
      </w:r>
      <w:r w:rsidRPr="005C5AD2">
        <w:rPr>
          <w:i/>
          <w:iCs/>
        </w:rPr>
        <w:t xml:space="preserve">G=(V,E) </w:t>
      </w:r>
      <w:r w:rsidRPr="005C5AD2">
        <w:t xml:space="preserve">[1] be an undirected connected and simple graph with vertex set </w:t>
      </w:r>
      <w:r w:rsidRPr="005C5AD2">
        <w:rPr>
          <w:i/>
          <w:iCs/>
        </w:rPr>
        <w:t xml:space="preserve">V </w:t>
      </w:r>
      <w:r w:rsidRPr="005C5AD2">
        <w:t xml:space="preserve">and edge set </w:t>
      </w:r>
      <w:r w:rsidRPr="005C5AD2">
        <w:rPr>
          <w:i/>
          <w:iCs/>
        </w:rPr>
        <w:t>E</w:t>
      </w:r>
      <w:r w:rsidRPr="005C5AD2">
        <w:t>. the b-</w:t>
      </w:r>
      <w:proofErr w:type="spellStart"/>
      <w:r w:rsidRPr="005C5AD2">
        <w:t>colouring</w:t>
      </w:r>
      <w:proofErr w:type="spellEnd"/>
      <w:r w:rsidRPr="005C5AD2">
        <w:t xml:space="preserve"> of </w:t>
      </w:r>
      <w:r w:rsidRPr="005C5AD2">
        <w:rPr>
          <w:i/>
          <w:iCs/>
        </w:rPr>
        <w:t xml:space="preserve">G </w:t>
      </w:r>
      <w:r w:rsidRPr="005C5AD2">
        <w:t xml:space="preserve">is a vertex </w:t>
      </w:r>
      <w:proofErr w:type="spellStart"/>
      <w:r w:rsidRPr="005C5AD2">
        <w:t>colouring</w:t>
      </w:r>
      <w:proofErr w:type="spellEnd"/>
      <w:r w:rsidRPr="005C5AD2">
        <w:t xml:space="preserve"> function </w:t>
      </w:r>
      <w:r w:rsidRPr="005C5AD2">
        <w:rPr>
          <w:i/>
          <w:iCs/>
        </w:rPr>
        <w:t xml:space="preserve">c </w:t>
      </w:r>
      <w:r w:rsidRPr="005C5AD2">
        <w:t xml:space="preserve">from </w:t>
      </w:r>
      <w:r w:rsidRPr="005C5AD2">
        <w:rPr>
          <w:i/>
          <w:iCs/>
        </w:rPr>
        <w:t xml:space="preserve">V </w:t>
      </w:r>
      <w:r w:rsidRPr="005C5AD2">
        <w:t xml:space="preserve">to the set of </w:t>
      </w:r>
      <w:proofErr w:type="spellStart"/>
      <w:r w:rsidRPr="005C5AD2">
        <w:t>colours</w:t>
      </w:r>
      <w:proofErr w:type="spellEnd"/>
      <w:r w:rsidRPr="005C5AD2">
        <w:t xml:space="preserve"> </w:t>
      </w:r>
      <w:r w:rsidRPr="005C5AD2">
        <w:rPr>
          <w:i/>
          <w:iCs/>
        </w:rPr>
        <w:t xml:space="preserve">{1,2,3,…k} </w:t>
      </w:r>
      <w:r w:rsidRPr="005C5AD2">
        <w:t xml:space="preserve">such that: For each pair of adjacent vertices </w:t>
      </w:r>
      <w:r w:rsidRPr="005C5AD2">
        <w:rPr>
          <w:i/>
          <w:iCs/>
        </w:rPr>
        <w:t>(</w:t>
      </w:r>
      <w:proofErr w:type="spellStart"/>
      <w:r w:rsidRPr="005C5AD2">
        <w:rPr>
          <w:i/>
          <w:iCs/>
        </w:rPr>
        <w:t>vi,vj</w:t>
      </w:r>
      <w:proofErr w:type="spellEnd"/>
      <w:r w:rsidRPr="005C5AD2">
        <w:rPr>
          <w:i/>
          <w:iCs/>
        </w:rPr>
        <w:t>)</w:t>
      </w:r>
      <w:proofErr w:type="spellStart"/>
      <w:r w:rsidRPr="005C5AD2">
        <w:rPr>
          <w:i/>
          <w:iCs/>
        </w:rPr>
        <w:t>єE</w:t>
      </w:r>
      <w:proofErr w:type="spellEnd"/>
      <w:r w:rsidRPr="005C5AD2">
        <w:rPr>
          <w:i/>
          <w:iCs/>
        </w:rPr>
        <w:t>, c(vi) c(</w:t>
      </w:r>
      <w:proofErr w:type="spellStart"/>
      <w:r w:rsidRPr="005C5AD2">
        <w:rPr>
          <w:i/>
          <w:iCs/>
        </w:rPr>
        <w:t>vj</w:t>
      </w:r>
      <w:proofErr w:type="spellEnd"/>
      <w:r w:rsidRPr="005C5AD2">
        <w:rPr>
          <w:i/>
          <w:iCs/>
        </w:rPr>
        <w:t>)</w:t>
      </w:r>
      <w:r w:rsidRPr="005C5AD2">
        <w:t xml:space="preserve">(proper </w:t>
      </w:r>
      <w:proofErr w:type="spellStart"/>
      <w:r w:rsidRPr="005C5AD2">
        <w:t>colouring</w:t>
      </w:r>
      <w:proofErr w:type="spellEnd"/>
      <w:r w:rsidRPr="005C5AD2">
        <w:t xml:space="preserve">) In each </w:t>
      </w:r>
      <w:proofErr w:type="spellStart"/>
      <w:r w:rsidRPr="005C5AD2">
        <w:t>colour</w:t>
      </w:r>
      <w:proofErr w:type="spellEnd"/>
      <w:r w:rsidRPr="005C5AD2">
        <w:t xml:space="preserve"> class, there exists at least one vertex having neighbors in all other </w:t>
      </w:r>
      <w:proofErr w:type="spellStart"/>
      <w:r w:rsidRPr="005C5AD2">
        <w:t>colours</w:t>
      </w:r>
      <w:proofErr w:type="spellEnd"/>
      <w:r w:rsidRPr="005C5AD2">
        <w:t xml:space="preserve"> classes. Such a vertex is called a dominating vertex. It allows building a fine partition of the data set where the number of clusters is not set in advance. </w:t>
      </w:r>
      <w:r w:rsidRPr="00AF3812">
        <w:rPr>
          <w:highlight w:val="yellow"/>
        </w:rPr>
        <w:t>In fact, the purpose of this approach is to use dissimilarities between all objects to find a partition of the data set in clusters where the cluster separation is achieved simultaneously with the cluster consistency.</w:t>
      </w:r>
      <w:r w:rsidRPr="005C5AD2">
        <w:t xml:space="preserve"> This approach exhibits two important features it is robust in the presence of outliers and it 521 identifies</w:t>
      </w:r>
      <w:r w:rsidRPr="005C5AD2">
        <w:rPr>
          <w:color w:val="auto"/>
        </w:rPr>
        <w:t xml:space="preserve"> each cluster by at least one dominant object which guarantees the disparity between clusters. Data analysis motivates many computing applications, either in a planning phase or as part of their on-line operations</w:t>
      </w:r>
      <w:r w:rsidRPr="00AF3812">
        <w:rPr>
          <w:color w:val="auto"/>
          <w:highlight w:val="yellow"/>
        </w:rPr>
        <w:t>. Analysis of data is a process of examining, cleaning, transforming, and modeling data with the goal of emphasizing useful information, providing conclusion, and giving correct decision making.</w:t>
      </w:r>
      <w:r w:rsidRPr="005C5AD2">
        <w:rPr>
          <w:color w:val="auto"/>
        </w:rPr>
        <w:t xml:space="preserve"> The paper is organized as follows: In Section II, Clustering and its importance was discussed. In Section III, diabetes and its classification were discussed. In Section IV, Algorithms for Classifying the Pima Indian diabetic dataset was analyzed. Applications of b-</w:t>
      </w:r>
      <w:proofErr w:type="spellStart"/>
      <w:r w:rsidRPr="005C5AD2">
        <w:rPr>
          <w:color w:val="auto"/>
        </w:rPr>
        <w:t>colouring</w:t>
      </w:r>
      <w:proofErr w:type="spellEnd"/>
      <w:r w:rsidRPr="005C5AD2">
        <w:rPr>
          <w:color w:val="auto"/>
        </w:rPr>
        <w:t xml:space="preserve"> technique in clustering were discussed in Section V. Section VI deals with experimental analysis. Finally the conclusion was given in Section VII.</w:t>
      </w:r>
    </w:p>
    <w:p w:rsidR="00E65B58" w:rsidRDefault="00E65B58" w:rsidP="005C5AD2">
      <w:pPr>
        <w:pStyle w:val="Default"/>
        <w:jc w:val="both"/>
        <w:rPr>
          <w:color w:val="auto"/>
        </w:rPr>
      </w:pPr>
    </w:p>
    <w:p w:rsidR="00E65B58" w:rsidRPr="00E65B58" w:rsidRDefault="00E65B58" w:rsidP="00E65B58">
      <w:pPr>
        <w:pStyle w:val="Default"/>
        <w:jc w:val="both"/>
      </w:pPr>
      <w:r w:rsidRPr="00E65B58">
        <w:t xml:space="preserve">The Pima Indian diabetes database, donated by Vincent </w:t>
      </w:r>
      <w:proofErr w:type="spellStart"/>
      <w:r w:rsidRPr="00E65B58">
        <w:t>Sigillito</w:t>
      </w:r>
      <w:proofErr w:type="spellEnd"/>
      <w:r w:rsidRPr="00E65B58">
        <w:t xml:space="preserve">, is a collection of medical diagnostic reports of 768 examples from a population living near Phoenix, Arizona, USA. </w:t>
      </w:r>
      <w:r w:rsidRPr="008E2436">
        <w:rPr>
          <w:highlight w:val="yellow"/>
        </w:rPr>
        <w:t>The paper dealing with this data base [15] uses an adaptive learning routine that generates and executes digital analogs of perceptron-like devices, called ADAP.</w:t>
      </w:r>
      <w:r w:rsidRPr="00E65B58">
        <w:t xml:space="preserve"> They used 576 training instances and obtained a classification of 76% on the remaining 192 instances. The samples consist of examples with 8 attribute values and one of the two possible outcomes, namely whether the patient is tested positive for diabetes (indicated by output one) or not (indicated by two). The database now available in the repository has 512 examples in the training set and 256 examples in the test set. The attribute vectors of these examples are in Table1.</w:t>
      </w:r>
    </w:p>
    <w:p w:rsidR="00E65B58" w:rsidRPr="00E65B58" w:rsidRDefault="00E65B58" w:rsidP="00E65B58">
      <w:pPr>
        <w:pStyle w:val="Default"/>
        <w:jc w:val="both"/>
      </w:pPr>
    </w:p>
    <w:p w:rsidR="00E65B58" w:rsidRDefault="00E65B58" w:rsidP="00E65B58">
      <w:pPr>
        <w:pStyle w:val="Default"/>
        <w:jc w:val="both"/>
      </w:pPr>
      <w:r w:rsidRPr="00E65B58">
        <w:t>The clustering based on the b-</w:t>
      </w:r>
      <w:proofErr w:type="spellStart"/>
      <w:r w:rsidRPr="00E65B58">
        <w:t>colouring</w:t>
      </w:r>
      <w:proofErr w:type="spellEnd"/>
      <w:r w:rsidRPr="00E65B58">
        <w:t xml:space="preserve"> of a graph is used for clustering Pima Indian diabetic dataset. Consider the data to be clustered as an undirected edge-weighted graph with no self-loops </w:t>
      </w:r>
      <w:r w:rsidRPr="00E65B58">
        <w:rPr>
          <w:i/>
          <w:iCs/>
        </w:rPr>
        <w:t>G = (V, E)</w:t>
      </w:r>
      <w:r w:rsidRPr="00E65B58">
        <w:t xml:space="preserve">, where </w:t>
      </w:r>
      <w:r w:rsidRPr="00E65B58">
        <w:rPr>
          <w:i/>
          <w:iCs/>
        </w:rPr>
        <w:t>V = {v1,...</w:t>
      </w:r>
      <w:proofErr w:type="gramStart"/>
      <w:r w:rsidRPr="00E65B58">
        <w:rPr>
          <w:i/>
          <w:iCs/>
        </w:rPr>
        <w:t>,</w:t>
      </w:r>
      <w:proofErr w:type="spellStart"/>
      <w:r w:rsidRPr="00E65B58">
        <w:rPr>
          <w:i/>
          <w:iCs/>
        </w:rPr>
        <w:t>vn</w:t>
      </w:r>
      <w:proofErr w:type="spellEnd"/>
      <w:proofErr w:type="gramEnd"/>
      <w:r w:rsidRPr="00E65B58">
        <w:rPr>
          <w:i/>
          <w:iCs/>
        </w:rPr>
        <w:t xml:space="preserve">} </w:t>
      </w:r>
      <w:r w:rsidRPr="00E65B58">
        <w:t xml:space="preserve">is the vertex set and </w:t>
      </w:r>
      <w:r w:rsidRPr="00E65B58">
        <w:rPr>
          <w:i/>
          <w:iCs/>
        </w:rPr>
        <w:t xml:space="preserve">E = V ×V </w:t>
      </w:r>
      <w:r w:rsidRPr="00E65B58">
        <w:t xml:space="preserve">is the edge set. Vertices in G correspond to objects, edges represent neighborhood relationships, and edge-weights reflect dissimilarity between pairs of linked vertices. The graph G is traditionally represented with the corresponding weighted dissimilarity matrix, which is the </w:t>
      </w:r>
      <w:r w:rsidRPr="00E65B58">
        <w:rPr>
          <w:i/>
          <w:iCs/>
        </w:rPr>
        <w:t xml:space="preserve">n × n </w:t>
      </w:r>
      <w:r w:rsidRPr="00E65B58">
        <w:t xml:space="preserve">symmetric matrix </w:t>
      </w:r>
      <w:r w:rsidRPr="00E65B58">
        <w:rPr>
          <w:i/>
          <w:iCs/>
        </w:rPr>
        <w:t>D</w:t>
      </w:r>
      <w:proofErr w:type="gramStart"/>
      <w:r w:rsidRPr="00E65B58">
        <w:rPr>
          <w:i/>
          <w:iCs/>
        </w:rPr>
        <w:t>={</w:t>
      </w:r>
      <w:proofErr w:type="spellStart"/>
      <w:proofErr w:type="gramEnd"/>
      <w:r w:rsidRPr="00E65B58">
        <w:rPr>
          <w:i/>
          <w:iCs/>
        </w:rPr>
        <w:t>di,j</w:t>
      </w:r>
      <w:proofErr w:type="spellEnd"/>
      <w:r w:rsidRPr="00E65B58">
        <w:rPr>
          <w:i/>
          <w:iCs/>
        </w:rPr>
        <w:t xml:space="preserve">| </w:t>
      </w:r>
      <w:proofErr w:type="spellStart"/>
      <w:r w:rsidRPr="00E65B58">
        <w:rPr>
          <w:i/>
          <w:iCs/>
        </w:rPr>
        <w:t>vi,vj</w:t>
      </w:r>
      <w:proofErr w:type="spellEnd"/>
      <w:r w:rsidRPr="00E65B58">
        <w:rPr>
          <w:rFonts w:ascii="Cambria Math" w:hAnsi="Cambria Math" w:cs="Cambria Math"/>
        </w:rPr>
        <w:t>∈</w:t>
      </w:r>
      <w:r w:rsidRPr="00E65B58">
        <w:t xml:space="preserve"> </w:t>
      </w:r>
      <w:r w:rsidRPr="00E65B58">
        <w:rPr>
          <w:i/>
          <w:iCs/>
        </w:rPr>
        <w:lastRenderedPageBreak/>
        <w:t>V}</w:t>
      </w:r>
      <w:r w:rsidRPr="00E65B58">
        <w:t xml:space="preserve">. </w:t>
      </w:r>
      <w:r w:rsidRPr="008E2436">
        <w:rPr>
          <w:highlight w:val="yellow"/>
        </w:rPr>
        <w:t>A common informal definition states that “a cluster is a set of entities which are similar, and entities from differ</w:t>
      </w:r>
      <w:r w:rsidR="008E2436" w:rsidRPr="008E2436">
        <w:rPr>
          <w:highlight w:val="yellow"/>
        </w:rPr>
        <w:t xml:space="preserve">ent clusters are not similar”. </w:t>
      </w:r>
      <w:r w:rsidRPr="008E2436">
        <w:rPr>
          <w:highlight w:val="yellow"/>
        </w:rPr>
        <w:t>Hence, a cluster should satisfy two fundamental conditions: (1) it should have high internal homogeneity; (2) there should be high heterogeneity between entities within one cluster and those from other clusters.</w:t>
      </w:r>
    </w:p>
    <w:p w:rsidR="00E65B58" w:rsidRDefault="00E65B58" w:rsidP="00E65B58">
      <w:pPr>
        <w:pStyle w:val="Default"/>
        <w:jc w:val="both"/>
      </w:pPr>
    </w:p>
    <w:p w:rsidR="00E65B58" w:rsidRPr="007D4A8F" w:rsidRDefault="00DC2BA2" w:rsidP="007D4A8F">
      <w:pPr>
        <w:pStyle w:val="Default"/>
        <w:jc w:val="both"/>
        <w:rPr>
          <w:b/>
        </w:rPr>
      </w:pPr>
      <w:r w:rsidRPr="007D4A8F">
        <w:rPr>
          <w:b/>
        </w:rPr>
        <w:t>SECOND PAPER</w:t>
      </w:r>
    </w:p>
    <w:p w:rsidR="00DC2BA2" w:rsidRPr="007D4A8F" w:rsidRDefault="00DC2BA2" w:rsidP="007D4A8F">
      <w:pPr>
        <w:pStyle w:val="Default"/>
        <w:jc w:val="both"/>
      </w:pPr>
    </w:p>
    <w:p w:rsidR="00DC2BA2" w:rsidRPr="007D4A8F" w:rsidRDefault="00DC2BA2" w:rsidP="007D4A8F">
      <w:pPr>
        <w:autoSpaceDE w:val="0"/>
        <w:autoSpaceDN w:val="0"/>
        <w:adjustRightInd w:val="0"/>
        <w:spacing w:after="0" w:line="240" w:lineRule="auto"/>
        <w:jc w:val="both"/>
        <w:rPr>
          <w:rFonts w:ascii="Times New Roman" w:hAnsi="Times New Roman" w:cs="Times New Roman"/>
          <w:color w:val="000000"/>
          <w:sz w:val="24"/>
          <w:szCs w:val="24"/>
        </w:rPr>
      </w:pPr>
      <w:r w:rsidRPr="007D4A8F">
        <w:rPr>
          <w:rFonts w:ascii="Times New Roman" w:hAnsi="Times New Roman" w:cs="Times New Roman"/>
          <w:color w:val="000000"/>
          <w:sz w:val="24"/>
          <w:szCs w:val="24"/>
        </w:rPr>
        <w:t>Diagnosis of the Pima Indian di</w:t>
      </w:r>
      <w:r w:rsidR="0043013E" w:rsidRPr="007D4A8F">
        <w:rPr>
          <w:rFonts w:ascii="Times New Roman" w:hAnsi="Times New Roman" w:cs="Times New Roman"/>
          <w:color w:val="000000"/>
          <w:sz w:val="24"/>
          <w:szCs w:val="24"/>
        </w:rPr>
        <w:t xml:space="preserve">abetes disease using multilayer </w:t>
      </w:r>
      <w:r w:rsidRPr="007D4A8F">
        <w:rPr>
          <w:rFonts w:ascii="Times New Roman" w:hAnsi="Times New Roman" w:cs="Times New Roman"/>
          <w:color w:val="000000"/>
          <w:sz w:val="24"/>
          <w:szCs w:val="24"/>
        </w:rPr>
        <w:t>neural network</w:t>
      </w:r>
    </w:p>
    <w:p w:rsidR="0043013E" w:rsidRPr="007D4A8F" w:rsidRDefault="0043013E" w:rsidP="007D4A8F">
      <w:pPr>
        <w:autoSpaceDE w:val="0"/>
        <w:autoSpaceDN w:val="0"/>
        <w:adjustRightInd w:val="0"/>
        <w:spacing w:after="0" w:line="240" w:lineRule="auto"/>
        <w:jc w:val="both"/>
        <w:rPr>
          <w:rFonts w:ascii="Times New Roman" w:hAnsi="Times New Roman" w:cs="Times New Roman"/>
          <w:color w:val="000000"/>
          <w:sz w:val="24"/>
          <w:szCs w:val="24"/>
        </w:rPr>
      </w:pPr>
    </w:p>
    <w:p w:rsidR="00865734" w:rsidRPr="007D4A8F" w:rsidRDefault="00DC2BA2"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 xml:space="preserve">In the first stage of this study, </w:t>
      </w:r>
      <w:r w:rsidRPr="008E2436">
        <w:rPr>
          <w:rFonts w:ascii="Times New Roman" w:eastAsia="AdvGulliv-R" w:hAnsi="Times New Roman" w:cs="Times New Roman"/>
          <w:color w:val="000000"/>
          <w:sz w:val="24"/>
          <w:szCs w:val="24"/>
          <w:highlight w:val="yellow"/>
        </w:rPr>
        <w:t xml:space="preserve">a multilayer neural network structure which was trained by </w:t>
      </w:r>
      <w:proofErr w:type="spellStart"/>
      <w:r w:rsidRPr="008E2436">
        <w:rPr>
          <w:rFonts w:ascii="Times New Roman" w:eastAsia="AdvGulliv-R" w:hAnsi="Times New Roman" w:cs="Times New Roman"/>
          <w:color w:val="000000"/>
          <w:sz w:val="24"/>
          <w:szCs w:val="24"/>
          <w:highlight w:val="yellow"/>
        </w:rPr>
        <w:t>Levenberg</w:t>
      </w:r>
      <w:proofErr w:type="spellEnd"/>
      <w:r w:rsidRPr="008E2436">
        <w:rPr>
          <w:rFonts w:ascii="Times New Roman" w:eastAsia="AdvGulliv-R" w:hAnsi="Times New Roman" w:cs="Times New Roman"/>
          <w:color w:val="000000"/>
          <w:sz w:val="24"/>
          <w:szCs w:val="24"/>
          <w:highlight w:val="yellow"/>
        </w:rPr>
        <w:t>–Marquardt (LM) algorithm was used for the pima-diabetes disease diagnosis</w:t>
      </w:r>
      <w:r w:rsidRPr="007D4A8F">
        <w:rPr>
          <w:rFonts w:ascii="Times New Roman" w:eastAsia="AdvGulliv-R" w:hAnsi="Times New Roman" w:cs="Times New Roman"/>
          <w:color w:val="000000"/>
          <w:sz w:val="24"/>
          <w:szCs w:val="24"/>
        </w:rPr>
        <w:t xml:space="preserve">. The network structure used for this purpose is shown in </w:t>
      </w:r>
      <w:r w:rsidRPr="007D4A8F">
        <w:rPr>
          <w:rFonts w:ascii="Times New Roman" w:eastAsia="AdvGulliv-R" w:hAnsi="Times New Roman" w:cs="Times New Roman"/>
          <w:color w:val="000066"/>
          <w:sz w:val="24"/>
          <w:szCs w:val="24"/>
        </w:rPr>
        <w:t>Fig. 1</w:t>
      </w:r>
      <w:r w:rsidRPr="007D4A8F">
        <w:rPr>
          <w:rFonts w:ascii="Times New Roman" w:eastAsia="AdvGulliv-R" w:hAnsi="Times New Roman" w:cs="Times New Roman"/>
          <w:color w:val="000000"/>
          <w:sz w:val="24"/>
          <w:szCs w:val="24"/>
        </w:rPr>
        <w:t xml:space="preserve">. </w:t>
      </w:r>
      <w:r w:rsidRPr="008E2436">
        <w:rPr>
          <w:rFonts w:ascii="Times New Roman" w:eastAsia="AdvGulliv-R" w:hAnsi="Times New Roman" w:cs="Times New Roman"/>
          <w:i/>
          <w:color w:val="000000"/>
          <w:sz w:val="24"/>
          <w:szCs w:val="24"/>
        </w:rPr>
        <w:t>This network was the multilayer network (input layer, hidden layers, and output layer). The hidden layer neurons (50 neuron for each hidden layer) and the output layer neurons use nonlinear sigmoid activation functions.</w:t>
      </w:r>
      <w:r w:rsidRPr="007D4A8F">
        <w:rPr>
          <w:rFonts w:ascii="Times New Roman" w:eastAsia="AdvGulliv-R" w:hAnsi="Times New Roman" w:cs="Times New Roman"/>
          <w:color w:val="000000"/>
          <w:sz w:val="24"/>
          <w:szCs w:val="24"/>
        </w:rPr>
        <w:t xml:space="preserve"> </w:t>
      </w:r>
      <w:r w:rsidRPr="008E2436">
        <w:rPr>
          <w:rFonts w:ascii="Times New Roman" w:eastAsia="AdvGulliv-R" w:hAnsi="Times New Roman" w:cs="Times New Roman"/>
          <w:color w:val="000000"/>
          <w:sz w:val="24"/>
          <w:szCs w:val="24"/>
          <w:highlight w:val="yellow"/>
        </w:rPr>
        <w:t xml:space="preserve">In this system, eight inputs were features, and two outputs are index of two classes. Equations used in the neural network model are shown in </w:t>
      </w:r>
      <w:r w:rsidRPr="008E2436">
        <w:rPr>
          <w:rFonts w:ascii="Times New Roman" w:eastAsia="AdvGulliv-R" w:hAnsi="Times New Roman" w:cs="Times New Roman"/>
          <w:color w:val="000066"/>
          <w:sz w:val="24"/>
          <w:szCs w:val="24"/>
          <w:highlight w:val="yellow"/>
        </w:rPr>
        <w:t>(1)–(3)</w:t>
      </w:r>
      <w:r w:rsidRPr="008E2436">
        <w:rPr>
          <w:rFonts w:ascii="Times New Roman" w:eastAsia="AdvGulliv-R" w:hAnsi="Times New Roman" w:cs="Times New Roman"/>
          <w:color w:val="000000"/>
          <w:sz w:val="24"/>
          <w:szCs w:val="24"/>
          <w:highlight w:val="yellow"/>
        </w:rPr>
        <w:t>.</w:t>
      </w:r>
      <w:r w:rsidRPr="007D4A8F">
        <w:rPr>
          <w:rFonts w:ascii="Times New Roman" w:eastAsia="AdvGulliv-R" w:hAnsi="Times New Roman" w:cs="Times New Roman"/>
          <w:color w:val="000000"/>
          <w:sz w:val="24"/>
          <w:szCs w:val="24"/>
        </w:rPr>
        <w:t xml:space="preserve"> </w:t>
      </w:r>
    </w:p>
    <w:p w:rsidR="00865734" w:rsidRPr="007D4A8F" w:rsidRDefault="00865734"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where Wih1(n) are the weights fro</w:t>
      </w:r>
      <w:r w:rsidR="00F358EF" w:rsidRPr="007D4A8F">
        <w:rPr>
          <w:rFonts w:ascii="Times New Roman" w:eastAsia="AdvGulliv-R" w:hAnsi="Times New Roman" w:cs="Times New Roman"/>
          <w:color w:val="000000"/>
          <w:sz w:val="24"/>
          <w:szCs w:val="24"/>
        </w:rPr>
        <w:t xml:space="preserve">m the input to the first hidden </w:t>
      </w:r>
      <w:r w:rsidRPr="007D4A8F">
        <w:rPr>
          <w:rFonts w:ascii="Times New Roman" w:eastAsia="AdvGulliv-R" w:hAnsi="Times New Roman" w:cs="Times New Roman"/>
          <w:color w:val="000000"/>
          <w:sz w:val="24"/>
          <w:szCs w:val="24"/>
        </w:rPr>
        <w:t>layer and ~bih1ðnÞ are the biases of the first hidden layer, Wih2(n</w:t>
      </w:r>
      <w:r w:rsidR="00F358EF" w:rsidRPr="007D4A8F">
        <w:rPr>
          <w:rFonts w:ascii="Times New Roman" w:eastAsia="AdvGulliv-R" w:hAnsi="Times New Roman" w:cs="Times New Roman"/>
          <w:color w:val="000000"/>
          <w:sz w:val="24"/>
          <w:szCs w:val="24"/>
        </w:rPr>
        <w:t xml:space="preserve">) </w:t>
      </w:r>
      <w:r w:rsidRPr="007D4A8F">
        <w:rPr>
          <w:rFonts w:ascii="Times New Roman" w:eastAsia="AdvGulliv-R" w:hAnsi="Times New Roman" w:cs="Times New Roman"/>
          <w:color w:val="000000"/>
          <w:sz w:val="24"/>
          <w:szCs w:val="24"/>
        </w:rPr>
        <w:t>are the weights from the first hi</w:t>
      </w:r>
      <w:r w:rsidR="00F358EF" w:rsidRPr="007D4A8F">
        <w:rPr>
          <w:rFonts w:ascii="Times New Roman" w:eastAsia="AdvGulliv-R" w:hAnsi="Times New Roman" w:cs="Times New Roman"/>
          <w:color w:val="000000"/>
          <w:sz w:val="24"/>
          <w:szCs w:val="24"/>
        </w:rPr>
        <w:t xml:space="preserve">dden layer to the second hidden </w:t>
      </w:r>
      <w:r w:rsidRPr="007D4A8F">
        <w:rPr>
          <w:rFonts w:ascii="Times New Roman" w:eastAsia="AdvGulliv-R" w:hAnsi="Times New Roman" w:cs="Times New Roman"/>
          <w:color w:val="000000"/>
          <w:sz w:val="24"/>
          <w:szCs w:val="24"/>
        </w:rPr>
        <w:t>layer and ~bih2ðnÞ are the biases of the second hidden layer, Who(n</w:t>
      </w:r>
      <w:r w:rsidR="00F358EF" w:rsidRPr="007D4A8F">
        <w:rPr>
          <w:rFonts w:ascii="Times New Roman" w:eastAsia="AdvGulliv-R" w:hAnsi="Times New Roman" w:cs="Times New Roman"/>
          <w:color w:val="000000"/>
          <w:sz w:val="24"/>
          <w:szCs w:val="24"/>
        </w:rPr>
        <w:t xml:space="preserve">) </w:t>
      </w:r>
      <w:r w:rsidRPr="007D4A8F">
        <w:rPr>
          <w:rFonts w:ascii="Times New Roman" w:eastAsia="AdvGulliv-R" w:hAnsi="Times New Roman" w:cs="Times New Roman"/>
          <w:color w:val="000000"/>
          <w:sz w:val="24"/>
          <w:szCs w:val="24"/>
        </w:rPr>
        <w:t>the weights from the second hidde</w:t>
      </w:r>
      <w:r w:rsidR="00F358EF" w:rsidRPr="007D4A8F">
        <w:rPr>
          <w:rFonts w:ascii="Times New Roman" w:eastAsia="AdvGulliv-R" w:hAnsi="Times New Roman" w:cs="Times New Roman"/>
          <w:color w:val="000000"/>
          <w:sz w:val="24"/>
          <w:szCs w:val="24"/>
        </w:rPr>
        <w:t xml:space="preserve">n layer to the output layer and </w:t>
      </w:r>
      <w:r w:rsidRPr="007D4A8F">
        <w:rPr>
          <w:rFonts w:ascii="Times New Roman" w:eastAsia="AdvGulliv-R" w:hAnsi="Times New Roman" w:cs="Times New Roman"/>
          <w:color w:val="000000"/>
          <w:sz w:val="24"/>
          <w:szCs w:val="24"/>
        </w:rPr>
        <w:t xml:space="preserve">are the biases of the output layer, ~f </w:t>
      </w:r>
      <w:proofErr w:type="spellStart"/>
      <w:r w:rsidRPr="007D4A8F">
        <w:rPr>
          <w:rFonts w:ascii="Times New Roman" w:eastAsia="AdvGulliv-R" w:hAnsi="Times New Roman" w:cs="Times New Roman"/>
          <w:color w:val="000000"/>
          <w:sz w:val="24"/>
          <w:szCs w:val="24"/>
        </w:rPr>
        <w:t>ðnÞ</w:t>
      </w:r>
      <w:proofErr w:type="spellEnd"/>
      <w:r w:rsidRPr="007D4A8F">
        <w:rPr>
          <w:rFonts w:ascii="Times New Roman" w:eastAsia="AdvGulliv-R" w:hAnsi="Times New Roman" w:cs="Times New Roman"/>
          <w:color w:val="000000"/>
          <w:sz w:val="24"/>
          <w:szCs w:val="24"/>
        </w:rPr>
        <w:t xml:space="preserve"> </w:t>
      </w:r>
      <w:r w:rsidR="00F358EF" w:rsidRPr="007D4A8F">
        <w:rPr>
          <w:rFonts w:ascii="Times New Roman" w:eastAsia="AdvGulliv-R" w:hAnsi="Times New Roman" w:cs="Times New Roman"/>
          <w:color w:val="000000"/>
          <w:sz w:val="24"/>
          <w:szCs w:val="24"/>
        </w:rPr>
        <w:t xml:space="preserve">values the features, </w:t>
      </w:r>
      <w:r w:rsidRPr="007D4A8F">
        <w:rPr>
          <w:rFonts w:ascii="Times New Roman" w:eastAsia="AdvGulliv-R" w:hAnsi="Times New Roman" w:cs="Times New Roman"/>
          <w:color w:val="000000"/>
          <w:sz w:val="24"/>
          <w:szCs w:val="24"/>
        </w:rPr>
        <w:t xml:space="preserve">values the outputs for the class index, and </w:t>
      </w:r>
      <w:r w:rsidR="00F358EF" w:rsidRPr="007D4A8F">
        <w:rPr>
          <w:rFonts w:ascii="Times New Roman" w:eastAsia="AdvGulliv-R" w:hAnsi="Times New Roman" w:cs="Times New Roman"/>
          <w:color w:val="000000"/>
          <w:sz w:val="24"/>
          <w:szCs w:val="24"/>
        </w:rPr>
        <w:t>on</w:t>
      </w:r>
      <w:r w:rsidRPr="007D4A8F">
        <w:rPr>
          <w:rFonts w:ascii="Times New Roman" w:eastAsia="AdvGulliv-R" w:hAnsi="Times New Roman" w:cs="Times New Roman"/>
          <w:color w:val="000000"/>
          <w:sz w:val="24"/>
          <w:szCs w:val="24"/>
        </w:rPr>
        <w:t xml:space="preserve"> </w:t>
      </w:r>
      <w:r w:rsidR="00F358EF" w:rsidRPr="007D4A8F">
        <w:rPr>
          <w:rFonts w:ascii="Times New Roman" w:eastAsia="AdvGulliv-R" w:hAnsi="Times New Roman" w:cs="Times New Roman"/>
          <w:color w:val="000000"/>
          <w:sz w:val="24"/>
          <w:szCs w:val="24"/>
        </w:rPr>
        <w:t xml:space="preserve">a training pattern </w:t>
      </w:r>
      <w:r w:rsidRPr="007D4A8F">
        <w:rPr>
          <w:rFonts w:ascii="Times New Roman" w:eastAsia="AdvGulliv-R" w:hAnsi="Times New Roman" w:cs="Times New Roman"/>
          <w:color w:val="000000"/>
          <w:sz w:val="24"/>
          <w:szCs w:val="24"/>
        </w:rPr>
        <w:t>index.</w:t>
      </w:r>
    </w:p>
    <w:p w:rsidR="00F358EF" w:rsidRPr="007D4A8F" w:rsidRDefault="00F358EF"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roofErr w:type="spellStart"/>
      <w:r w:rsidRPr="007D4A8F">
        <w:rPr>
          <w:rFonts w:ascii="Times New Roman" w:eastAsia="AdvGulliv-R" w:hAnsi="Times New Roman" w:cs="Times New Roman"/>
          <w:color w:val="000000"/>
          <w:sz w:val="24"/>
          <w:szCs w:val="24"/>
        </w:rPr>
        <w:t>Levenberg</w:t>
      </w:r>
      <w:proofErr w:type="spellEnd"/>
      <w:r w:rsidRPr="007D4A8F">
        <w:rPr>
          <w:rFonts w:ascii="Times New Roman" w:eastAsia="AdvGulliv-R" w:hAnsi="Times New Roman" w:cs="Times New Roman"/>
          <w:color w:val="000000"/>
          <w:sz w:val="24"/>
          <w:szCs w:val="24"/>
        </w:rPr>
        <w:t>–Marquardt algorithm (</w:t>
      </w:r>
      <w:r w:rsidRPr="007D4A8F">
        <w:rPr>
          <w:rFonts w:ascii="Times New Roman" w:eastAsia="AdvGulliv-R" w:hAnsi="Times New Roman" w:cs="Times New Roman"/>
          <w:color w:val="000066"/>
          <w:sz w:val="24"/>
          <w:szCs w:val="24"/>
        </w:rPr>
        <w:t xml:space="preserve">Hagan &amp; </w:t>
      </w:r>
      <w:proofErr w:type="spellStart"/>
      <w:r w:rsidRPr="007D4A8F">
        <w:rPr>
          <w:rFonts w:ascii="Times New Roman" w:eastAsia="AdvGulliv-R" w:hAnsi="Times New Roman" w:cs="Times New Roman"/>
          <w:color w:val="000066"/>
          <w:sz w:val="24"/>
          <w:szCs w:val="24"/>
        </w:rPr>
        <w:t>Menhaj</w:t>
      </w:r>
      <w:proofErr w:type="spellEnd"/>
      <w:r w:rsidRPr="007D4A8F">
        <w:rPr>
          <w:rFonts w:ascii="Times New Roman" w:eastAsia="AdvGulliv-R" w:hAnsi="Times New Roman" w:cs="Times New Roman"/>
          <w:color w:val="000066"/>
          <w:sz w:val="24"/>
          <w:szCs w:val="24"/>
        </w:rPr>
        <w:t>, 1994</w:t>
      </w:r>
      <w:r w:rsidR="00F358EF" w:rsidRPr="007D4A8F">
        <w:rPr>
          <w:rFonts w:ascii="Times New Roman" w:eastAsia="AdvGulliv-R" w:hAnsi="Times New Roman" w:cs="Times New Roman"/>
          <w:color w:val="000000"/>
          <w:sz w:val="24"/>
          <w:szCs w:val="24"/>
        </w:rPr>
        <w:t xml:space="preserve">) was </w:t>
      </w:r>
      <w:r w:rsidRPr="007D4A8F">
        <w:rPr>
          <w:rFonts w:ascii="Times New Roman" w:eastAsia="AdvGulliv-R" w:hAnsi="Times New Roman" w:cs="Times New Roman"/>
          <w:color w:val="000000"/>
          <w:sz w:val="24"/>
          <w:szCs w:val="24"/>
        </w:rPr>
        <w:t>used in this study for the training o</w:t>
      </w:r>
      <w:r w:rsidR="00F358EF" w:rsidRPr="007D4A8F">
        <w:rPr>
          <w:rFonts w:ascii="Times New Roman" w:eastAsia="AdvGulliv-R" w:hAnsi="Times New Roman" w:cs="Times New Roman"/>
          <w:color w:val="000000"/>
          <w:sz w:val="24"/>
          <w:szCs w:val="24"/>
        </w:rPr>
        <w:t xml:space="preserve">f the multilayer neural network </w:t>
      </w:r>
      <w:r w:rsidRPr="007D4A8F">
        <w:rPr>
          <w:rFonts w:ascii="Times New Roman" w:eastAsia="AdvGulliv-R" w:hAnsi="Times New Roman" w:cs="Times New Roman"/>
          <w:color w:val="000000"/>
          <w:sz w:val="24"/>
          <w:szCs w:val="24"/>
        </w:rPr>
        <w:t xml:space="preserve">structure. Detailed computational </w:t>
      </w:r>
      <w:r w:rsidR="008E2436">
        <w:rPr>
          <w:rFonts w:ascii="Times New Roman" w:eastAsia="AdvGulliv-R" w:hAnsi="Times New Roman" w:cs="Times New Roman"/>
          <w:color w:val="000000"/>
          <w:sz w:val="24"/>
          <w:szCs w:val="24"/>
        </w:rPr>
        <w:t xml:space="preserve">issues about the application of </w:t>
      </w:r>
      <w:r w:rsidRPr="007D4A8F">
        <w:rPr>
          <w:rFonts w:ascii="Times New Roman" w:eastAsia="AdvGulliv-R" w:hAnsi="Times New Roman" w:cs="Times New Roman"/>
          <w:color w:val="000000"/>
          <w:sz w:val="24"/>
          <w:szCs w:val="24"/>
        </w:rPr>
        <w:t xml:space="preserve">the training algorithm to MLNN can be found in </w:t>
      </w:r>
      <w:proofErr w:type="spellStart"/>
      <w:r w:rsidRPr="007D4A8F">
        <w:rPr>
          <w:rFonts w:ascii="Times New Roman" w:eastAsia="AdvGulliv-R" w:hAnsi="Times New Roman" w:cs="Times New Roman"/>
          <w:color w:val="000066"/>
          <w:sz w:val="24"/>
          <w:szCs w:val="24"/>
        </w:rPr>
        <w:t>Gulbagand</w:t>
      </w:r>
      <w:proofErr w:type="spellEnd"/>
      <w:r w:rsidRPr="007D4A8F">
        <w:rPr>
          <w:rFonts w:ascii="Times New Roman" w:eastAsia="AdvGulliv-R" w:hAnsi="Times New Roman" w:cs="Times New Roman"/>
          <w:color w:val="000066"/>
          <w:sz w:val="24"/>
          <w:szCs w:val="24"/>
        </w:rPr>
        <w:t xml:space="preserve"> </w:t>
      </w:r>
      <w:proofErr w:type="spellStart"/>
      <w:r w:rsidRPr="007D4A8F">
        <w:rPr>
          <w:rFonts w:ascii="Times New Roman" w:eastAsia="AdvGulliv-R" w:hAnsi="Times New Roman" w:cs="Times New Roman"/>
          <w:color w:val="000066"/>
          <w:sz w:val="24"/>
          <w:szCs w:val="24"/>
        </w:rPr>
        <w:t>Temurtas</w:t>
      </w:r>
      <w:proofErr w:type="spellEnd"/>
      <w:r w:rsidR="008E2436">
        <w:rPr>
          <w:rFonts w:ascii="Times New Roman" w:eastAsia="AdvGulliv-R" w:hAnsi="Times New Roman" w:cs="Times New Roman"/>
          <w:color w:val="000000"/>
          <w:sz w:val="24"/>
          <w:szCs w:val="24"/>
        </w:rPr>
        <w:t xml:space="preserve"> </w:t>
      </w:r>
      <w:r w:rsidRPr="007D4A8F">
        <w:rPr>
          <w:rFonts w:ascii="Times New Roman" w:eastAsia="AdvGulliv-R" w:hAnsi="Times New Roman" w:cs="Times New Roman"/>
          <w:color w:val="000066"/>
          <w:sz w:val="24"/>
          <w:szCs w:val="24"/>
        </w:rPr>
        <w:t xml:space="preserve">(2006), </w:t>
      </w:r>
      <w:proofErr w:type="spellStart"/>
      <w:r w:rsidRPr="007D4A8F">
        <w:rPr>
          <w:rFonts w:ascii="Times New Roman" w:eastAsia="AdvGulliv-R" w:hAnsi="Times New Roman" w:cs="Times New Roman"/>
          <w:color w:val="000066"/>
          <w:sz w:val="24"/>
          <w:szCs w:val="24"/>
        </w:rPr>
        <w:t>Matlab</w:t>
      </w:r>
      <w:proofErr w:type="spellEnd"/>
      <w:r w:rsidRPr="007D4A8F">
        <w:rPr>
          <w:rFonts w:ascii="Times New Roman" w:eastAsia="AdvGulliv-R" w:hAnsi="Times New Roman" w:cs="Times New Roman"/>
          <w:color w:val="000066"/>
          <w:sz w:val="24"/>
          <w:szCs w:val="24"/>
        </w:rPr>
        <w:t xml:space="preserve"> documentation (2004)</w:t>
      </w:r>
      <w:r w:rsidRPr="007D4A8F">
        <w:rPr>
          <w:rFonts w:ascii="Times New Roman" w:eastAsia="AdvGulliv-R" w:hAnsi="Times New Roman" w:cs="Times New Roman"/>
          <w:color w:val="000000"/>
          <w:sz w:val="24"/>
          <w:szCs w:val="24"/>
        </w:rPr>
        <w:t>.</w:t>
      </w:r>
    </w:p>
    <w:p w:rsidR="00F358EF" w:rsidRPr="007D4A8F" w:rsidRDefault="00F358EF"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2.4. Diagnosis of the Pima Indian diabe</w:t>
      </w:r>
      <w:r w:rsidR="00F358EF" w:rsidRPr="007D4A8F">
        <w:rPr>
          <w:rFonts w:ascii="Times New Roman" w:eastAsia="AdvGulliv-R" w:hAnsi="Times New Roman" w:cs="Times New Roman"/>
          <w:color w:val="000000"/>
          <w:sz w:val="24"/>
          <w:szCs w:val="24"/>
        </w:rPr>
        <w:t xml:space="preserve">tes disease using probabilistic </w:t>
      </w:r>
      <w:r w:rsidRPr="007D4A8F">
        <w:rPr>
          <w:rFonts w:ascii="Times New Roman" w:eastAsia="AdvGulliv-R" w:hAnsi="Times New Roman" w:cs="Times New Roman"/>
          <w:color w:val="000000"/>
          <w:sz w:val="24"/>
          <w:szCs w:val="24"/>
        </w:rPr>
        <w:t>neural network</w:t>
      </w: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At the second stage of this study,</w:t>
      </w:r>
      <w:r w:rsidR="00F358EF" w:rsidRPr="007D4A8F">
        <w:rPr>
          <w:rFonts w:ascii="Times New Roman" w:eastAsia="AdvGulliv-R" w:hAnsi="Times New Roman" w:cs="Times New Roman"/>
          <w:color w:val="000000"/>
          <w:sz w:val="24"/>
          <w:szCs w:val="24"/>
        </w:rPr>
        <w:t xml:space="preserve"> a probabilistic neural network </w:t>
      </w:r>
      <w:r w:rsidRPr="007D4A8F">
        <w:rPr>
          <w:rFonts w:ascii="Times New Roman" w:eastAsia="AdvGulliv-R" w:hAnsi="Times New Roman" w:cs="Times New Roman"/>
          <w:color w:val="000000"/>
          <w:sz w:val="24"/>
          <w:szCs w:val="24"/>
        </w:rPr>
        <w:t>was used for the pima-diabetes</w:t>
      </w:r>
      <w:r w:rsidR="00F358EF" w:rsidRPr="007D4A8F">
        <w:rPr>
          <w:rFonts w:ascii="Times New Roman" w:eastAsia="AdvGulliv-R" w:hAnsi="Times New Roman" w:cs="Times New Roman"/>
          <w:color w:val="000000"/>
          <w:sz w:val="24"/>
          <w:szCs w:val="24"/>
        </w:rPr>
        <w:t xml:space="preserve"> disease diagnosis. The network </w:t>
      </w:r>
      <w:r w:rsidRPr="007D4A8F">
        <w:rPr>
          <w:rFonts w:ascii="Times New Roman" w:eastAsia="AdvGulliv-R" w:hAnsi="Times New Roman" w:cs="Times New Roman"/>
          <w:color w:val="000000"/>
          <w:sz w:val="24"/>
          <w:szCs w:val="24"/>
        </w:rPr>
        <w:t xml:space="preserve">structure used for this purpose is shown in </w:t>
      </w:r>
      <w:r w:rsidRPr="007D4A8F">
        <w:rPr>
          <w:rFonts w:ascii="Times New Roman" w:eastAsia="AdvGulliv-R" w:hAnsi="Times New Roman" w:cs="Times New Roman"/>
          <w:color w:val="000066"/>
          <w:sz w:val="24"/>
          <w:szCs w:val="24"/>
        </w:rPr>
        <w:t>Fig. 2</w:t>
      </w:r>
      <w:r w:rsidRPr="007D4A8F">
        <w:rPr>
          <w:rFonts w:ascii="Times New Roman" w:eastAsia="AdvGulliv-R" w:hAnsi="Times New Roman" w:cs="Times New Roman"/>
          <w:color w:val="000000"/>
          <w:sz w:val="24"/>
          <w:szCs w:val="24"/>
        </w:rPr>
        <w:t>.</w:t>
      </w:r>
    </w:p>
    <w:p w:rsidR="00F358EF" w:rsidRPr="007D4A8F" w:rsidRDefault="00F358EF"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The PNN structure used in this st</w:t>
      </w:r>
      <w:r w:rsidR="00F358EF" w:rsidRPr="007D4A8F">
        <w:rPr>
          <w:rFonts w:ascii="Times New Roman" w:eastAsia="AdvGulliv-R" w:hAnsi="Times New Roman" w:cs="Times New Roman"/>
          <w:color w:val="000000"/>
          <w:sz w:val="24"/>
          <w:szCs w:val="24"/>
        </w:rPr>
        <w:t xml:space="preserve">udy has a multilayer structures </w:t>
      </w:r>
      <w:r w:rsidRPr="007D4A8F">
        <w:rPr>
          <w:rFonts w:ascii="Times New Roman" w:eastAsia="AdvGulliv-R" w:hAnsi="Times New Roman" w:cs="Times New Roman"/>
          <w:color w:val="000000"/>
          <w:sz w:val="24"/>
          <w:szCs w:val="24"/>
        </w:rPr>
        <w:t>consisting of a single hidden layer (radial</w:t>
      </w:r>
      <w:r w:rsidR="00F358EF" w:rsidRPr="007D4A8F">
        <w:rPr>
          <w:rFonts w:ascii="Times New Roman" w:eastAsia="AdvGulliv-R" w:hAnsi="Times New Roman" w:cs="Times New Roman"/>
          <w:color w:val="000000"/>
          <w:sz w:val="24"/>
          <w:szCs w:val="24"/>
        </w:rPr>
        <w:t xml:space="preserve"> basis layer) of locally </w:t>
      </w:r>
      <w:r w:rsidRPr="007D4A8F">
        <w:rPr>
          <w:rFonts w:ascii="Times New Roman" w:eastAsia="AdvGulliv-R" w:hAnsi="Times New Roman" w:cs="Times New Roman"/>
          <w:color w:val="000000"/>
          <w:sz w:val="24"/>
          <w:szCs w:val="24"/>
        </w:rPr>
        <w:t>tuned units which are fully in</w:t>
      </w:r>
      <w:r w:rsidR="00F358EF" w:rsidRPr="007D4A8F">
        <w:rPr>
          <w:rFonts w:ascii="Times New Roman" w:eastAsia="AdvGulliv-R" w:hAnsi="Times New Roman" w:cs="Times New Roman"/>
          <w:color w:val="000000"/>
          <w:sz w:val="24"/>
          <w:szCs w:val="24"/>
        </w:rPr>
        <w:t xml:space="preserve">terconnected to an output layer </w:t>
      </w:r>
      <w:r w:rsidRPr="007D4A8F">
        <w:rPr>
          <w:rFonts w:ascii="Times New Roman" w:eastAsia="AdvGulliv-R" w:hAnsi="Times New Roman" w:cs="Times New Roman"/>
          <w:color w:val="000000"/>
          <w:sz w:val="24"/>
          <w:szCs w:val="24"/>
        </w:rPr>
        <w:t xml:space="preserve">(competitive layer) of two units, as shown in </w:t>
      </w:r>
      <w:r w:rsidRPr="007D4A8F">
        <w:rPr>
          <w:rFonts w:ascii="Times New Roman" w:eastAsia="AdvGulliv-R" w:hAnsi="Times New Roman" w:cs="Times New Roman"/>
          <w:color w:val="000066"/>
          <w:sz w:val="24"/>
          <w:szCs w:val="24"/>
        </w:rPr>
        <w:t>Fig. 2</w:t>
      </w:r>
      <w:r w:rsidR="00F358EF" w:rsidRPr="007D4A8F">
        <w:rPr>
          <w:rFonts w:ascii="Times New Roman" w:eastAsia="AdvGulliv-R" w:hAnsi="Times New Roman" w:cs="Times New Roman"/>
          <w:color w:val="000000"/>
          <w:sz w:val="24"/>
          <w:szCs w:val="24"/>
        </w:rPr>
        <w:t xml:space="preserve">. In this system, </w:t>
      </w:r>
      <w:r w:rsidRPr="007D4A8F">
        <w:rPr>
          <w:rFonts w:ascii="Times New Roman" w:eastAsia="AdvGulliv-R" w:hAnsi="Times New Roman" w:cs="Times New Roman"/>
          <w:color w:val="000000"/>
          <w:sz w:val="24"/>
          <w:szCs w:val="24"/>
        </w:rPr>
        <w:t>real valued input vector is feature’s ve</w:t>
      </w:r>
      <w:r w:rsidR="00F358EF" w:rsidRPr="007D4A8F">
        <w:rPr>
          <w:rFonts w:ascii="Times New Roman" w:eastAsia="AdvGulliv-R" w:hAnsi="Times New Roman" w:cs="Times New Roman"/>
          <w:color w:val="000000"/>
          <w:sz w:val="24"/>
          <w:szCs w:val="24"/>
        </w:rPr>
        <w:t xml:space="preserve">ctor, and two outputs are index </w:t>
      </w:r>
      <w:r w:rsidRPr="007D4A8F">
        <w:rPr>
          <w:rFonts w:ascii="Times New Roman" w:eastAsia="AdvGulliv-R" w:hAnsi="Times New Roman" w:cs="Times New Roman"/>
          <w:color w:val="000000"/>
          <w:sz w:val="24"/>
          <w:szCs w:val="24"/>
        </w:rPr>
        <w:t>of two classes. All hidden u</w:t>
      </w:r>
      <w:r w:rsidR="00F358EF" w:rsidRPr="007D4A8F">
        <w:rPr>
          <w:rFonts w:ascii="Times New Roman" w:eastAsia="AdvGulliv-R" w:hAnsi="Times New Roman" w:cs="Times New Roman"/>
          <w:color w:val="000000"/>
          <w:sz w:val="24"/>
          <w:szCs w:val="24"/>
        </w:rPr>
        <w:t xml:space="preserve">nits simultaneously receive the </w:t>
      </w:r>
      <w:r w:rsidRPr="007D4A8F">
        <w:rPr>
          <w:rFonts w:ascii="Times New Roman" w:eastAsia="AdvGulliv-R" w:hAnsi="Times New Roman" w:cs="Times New Roman"/>
          <w:color w:val="000000"/>
          <w:sz w:val="24"/>
          <w:szCs w:val="24"/>
        </w:rPr>
        <w:t>eight-dimensional real valued in</w:t>
      </w:r>
      <w:r w:rsidR="00F358EF" w:rsidRPr="007D4A8F">
        <w:rPr>
          <w:rFonts w:ascii="Times New Roman" w:eastAsia="AdvGulliv-R" w:hAnsi="Times New Roman" w:cs="Times New Roman"/>
          <w:color w:val="000000"/>
          <w:sz w:val="24"/>
          <w:szCs w:val="24"/>
        </w:rPr>
        <w:t xml:space="preserve">put vector. The input vector to </w:t>
      </w:r>
      <w:r w:rsidRPr="007D4A8F">
        <w:rPr>
          <w:rFonts w:ascii="Times New Roman" w:eastAsia="AdvGulliv-R" w:hAnsi="Times New Roman" w:cs="Times New Roman"/>
          <w:color w:val="000000"/>
          <w:sz w:val="24"/>
          <w:szCs w:val="24"/>
        </w:rPr>
        <w:t xml:space="preserve">the network is passed to the hidden </w:t>
      </w:r>
      <w:r w:rsidR="00F358EF" w:rsidRPr="007D4A8F">
        <w:rPr>
          <w:rFonts w:ascii="Times New Roman" w:eastAsia="AdvGulliv-R" w:hAnsi="Times New Roman" w:cs="Times New Roman"/>
          <w:color w:val="000000"/>
          <w:sz w:val="24"/>
          <w:szCs w:val="24"/>
        </w:rPr>
        <w:t xml:space="preserve">layer nodes via unit connection </w:t>
      </w:r>
      <w:r w:rsidRPr="007D4A8F">
        <w:rPr>
          <w:rFonts w:ascii="Times New Roman" w:eastAsia="AdvGulliv-R" w:hAnsi="Times New Roman" w:cs="Times New Roman"/>
          <w:color w:val="000000"/>
          <w:sz w:val="24"/>
          <w:szCs w:val="24"/>
        </w:rPr>
        <w:t>weights. The hidden layer consists of a set of radial basis functions.</w:t>
      </w:r>
    </w:p>
    <w:p w:rsidR="00F358EF" w:rsidRPr="007D4A8F" w:rsidRDefault="00F358EF"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0B42CA"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 xml:space="preserve">Associated with </w:t>
      </w:r>
      <w:proofErr w:type="spellStart"/>
      <w:r w:rsidRPr="007D4A8F">
        <w:rPr>
          <w:rFonts w:ascii="Times New Roman" w:eastAsia="AdvGulliv-R" w:hAnsi="Times New Roman" w:cs="Times New Roman"/>
          <w:color w:val="000000"/>
          <w:sz w:val="24"/>
          <w:szCs w:val="24"/>
        </w:rPr>
        <w:t>jth</w:t>
      </w:r>
      <w:proofErr w:type="spellEnd"/>
      <w:r w:rsidRPr="007D4A8F">
        <w:rPr>
          <w:rFonts w:ascii="Times New Roman" w:eastAsia="AdvGulliv-R" w:hAnsi="Times New Roman" w:cs="Times New Roman"/>
          <w:color w:val="000000"/>
          <w:sz w:val="24"/>
          <w:szCs w:val="24"/>
        </w:rPr>
        <w:t xml:space="preserve"> hidden uni</w:t>
      </w:r>
      <w:r w:rsidR="007D4A8F" w:rsidRPr="007D4A8F">
        <w:rPr>
          <w:rFonts w:ascii="Times New Roman" w:eastAsia="AdvGulliv-R" w:hAnsi="Times New Roman" w:cs="Times New Roman"/>
          <w:color w:val="000000"/>
          <w:sz w:val="24"/>
          <w:szCs w:val="24"/>
        </w:rPr>
        <w:t>t is a parameter vector, called</w:t>
      </w:r>
      <w:r w:rsidRPr="007D4A8F">
        <w:rPr>
          <w:rFonts w:ascii="Times New Roman" w:eastAsia="AdvGulliv-R" w:hAnsi="Times New Roman" w:cs="Times New Roman"/>
          <w:color w:val="000000"/>
          <w:sz w:val="24"/>
          <w:szCs w:val="24"/>
        </w:rPr>
        <w:t xml:space="preserve"> a center. </w:t>
      </w:r>
      <w:r w:rsidRPr="000B42CA">
        <w:rPr>
          <w:rFonts w:ascii="Times New Roman" w:eastAsia="AdvGulliv-R" w:hAnsi="Times New Roman" w:cs="Times New Roman"/>
          <w:color w:val="000000"/>
          <w:sz w:val="24"/>
          <w:szCs w:val="24"/>
          <w:highlight w:val="yellow"/>
        </w:rPr>
        <w:t>The hidden layer node ca</w:t>
      </w:r>
      <w:r w:rsidR="007D4A8F" w:rsidRPr="000B42CA">
        <w:rPr>
          <w:rFonts w:ascii="Times New Roman" w:eastAsia="AdvGulliv-R" w:hAnsi="Times New Roman" w:cs="Times New Roman"/>
          <w:color w:val="000000"/>
          <w:sz w:val="24"/>
          <w:szCs w:val="24"/>
          <w:highlight w:val="yellow"/>
        </w:rPr>
        <w:t xml:space="preserve">lculates the Euclidean distance </w:t>
      </w:r>
      <w:r w:rsidRPr="000B42CA">
        <w:rPr>
          <w:rFonts w:ascii="Times New Roman" w:eastAsia="AdvGulliv-R" w:hAnsi="Times New Roman" w:cs="Times New Roman"/>
          <w:color w:val="000000"/>
          <w:sz w:val="24"/>
          <w:szCs w:val="24"/>
          <w:highlight w:val="yellow"/>
        </w:rPr>
        <w:t>between the center and the netwo</w:t>
      </w:r>
      <w:r w:rsidR="007D4A8F" w:rsidRPr="000B42CA">
        <w:rPr>
          <w:rFonts w:ascii="Times New Roman" w:eastAsia="AdvGulliv-R" w:hAnsi="Times New Roman" w:cs="Times New Roman"/>
          <w:color w:val="000000"/>
          <w:sz w:val="24"/>
          <w:szCs w:val="24"/>
          <w:highlight w:val="yellow"/>
        </w:rPr>
        <w:t xml:space="preserve">rk input vector and then passes </w:t>
      </w:r>
      <w:r w:rsidRPr="000B42CA">
        <w:rPr>
          <w:rFonts w:ascii="Times New Roman" w:eastAsia="AdvGulliv-R" w:hAnsi="Times New Roman" w:cs="Times New Roman"/>
          <w:color w:val="000000"/>
          <w:sz w:val="24"/>
          <w:szCs w:val="24"/>
          <w:highlight w:val="yellow"/>
        </w:rPr>
        <w:t>the result to the radial basis function.</w:t>
      </w:r>
      <w:r w:rsidR="007D4A8F" w:rsidRPr="007D4A8F">
        <w:rPr>
          <w:rFonts w:ascii="Times New Roman" w:eastAsia="AdvGulliv-R" w:hAnsi="Times New Roman" w:cs="Times New Roman"/>
          <w:color w:val="000000"/>
          <w:sz w:val="24"/>
          <w:szCs w:val="24"/>
        </w:rPr>
        <w:t xml:space="preserve"> All the radial basis functions </w:t>
      </w:r>
      <w:r w:rsidRPr="007D4A8F">
        <w:rPr>
          <w:rFonts w:ascii="Times New Roman" w:eastAsia="AdvGulliv-R" w:hAnsi="Times New Roman" w:cs="Times New Roman"/>
          <w:color w:val="000000"/>
          <w:sz w:val="24"/>
          <w:szCs w:val="24"/>
        </w:rPr>
        <w:t xml:space="preserve">are the same type (Gaussian). </w:t>
      </w:r>
    </w:p>
    <w:p w:rsidR="000B42CA" w:rsidRDefault="000B42CA"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7D4A8F"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t>Equ</w:t>
      </w:r>
      <w:r w:rsidR="007D4A8F" w:rsidRPr="007D4A8F">
        <w:rPr>
          <w:rFonts w:ascii="Times New Roman" w:eastAsia="AdvGulliv-R" w:hAnsi="Times New Roman" w:cs="Times New Roman"/>
          <w:color w:val="000000"/>
          <w:sz w:val="24"/>
          <w:szCs w:val="24"/>
        </w:rPr>
        <w:t xml:space="preserve">ations which used in the neural </w:t>
      </w:r>
      <w:r w:rsidRPr="007D4A8F">
        <w:rPr>
          <w:rFonts w:ascii="Times New Roman" w:eastAsia="AdvGulliv-R" w:hAnsi="Times New Roman" w:cs="Times New Roman"/>
          <w:color w:val="000000"/>
          <w:sz w:val="24"/>
          <w:szCs w:val="24"/>
        </w:rPr>
        <w:t xml:space="preserve">network model are shown in </w:t>
      </w:r>
      <w:r w:rsidRPr="007D4A8F">
        <w:rPr>
          <w:rFonts w:ascii="Times New Roman" w:eastAsia="AdvGulliv-R" w:hAnsi="Times New Roman" w:cs="Times New Roman"/>
          <w:color w:val="000066"/>
          <w:sz w:val="24"/>
          <w:szCs w:val="24"/>
        </w:rPr>
        <w:t>(4)–(8)</w:t>
      </w:r>
      <w:r w:rsidR="007D4A8F" w:rsidRPr="007D4A8F">
        <w:rPr>
          <w:rFonts w:ascii="Times New Roman" w:eastAsia="AdvGulliv-R" w:hAnsi="Times New Roman" w:cs="Times New Roman"/>
          <w:color w:val="000000"/>
          <w:sz w:val="24"/>
          <w:szCs w:val="24"/>
        </w:rPr>
        <w:t xml:space="preserve">. </w:t>
      </w:r>
    </w:p>
    <w:p w:rsidR="007D4A8F" w:rsidRPr="007D4A8F" w:rsidRDefault="007D4A8F"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7D4A8F">
        <w:rPr>
          <w:rFonts w:ascii="Times New Roman" w:eastAsia="AdvGulliv-R" w:hAnsi="Times New Roman" w:cs="Times New Roman"/>
          <w:color w:val="000000"/>
          <w:sz w:val="24"/>
          <w:szCs w:val="24"/>
        </w:rPr>
        <w:lastRenderedPageBreak/>
        <w:t xml:space="preserve">where </w:t>
      </w:r>
      <w:proofErr w:type="spellStart"/>
      <w:r w:rsidRPr="007D4A8F">
        <w:rPr>
          <w:rFonts w:ascii="Times New Roman" w:eastAsia="AdvGulliv-R" w:hAnsi="Times New Roman" w:cs="Times New Roman"/>
          <w:color w:val="000000"/>
          <w:sz w:val="24"/>
          <w:szCs w:val="24"/>
        </w:rPr>
        <w:t>i</w:t>
      </w:r>
      <w:proofErr w:type="spellEnd"/>
      <w:r w:rsidRPr="007D4A8F">
        <w:rPr>
          <w:rFonts w:ascii="Times New Roman" w:eastAsia="AdvGulliv-R" w:hAnsi="Times New Roman" w:cs="Times New Roman"/>
          <w:color w:val="000000"/>
          <w:sz w:val="24"/>
          <w:szCs w:val="24"/>
        </w:rPr>
        <w:t xml:space="preserve"> = 1</w:t>
      </w:r>
      <w:proofErr w:type="gramStart"/>
      <w:r w:rsidRPr="007D4A8F">
        <w:rPr>
          <w:rFonts w:ascii="Times New Roman" w:eastAsia="AdvGulliv-R" w:hAnsi="Times New Roman" w:cs="Times New Roman"/>
          <w:color w:val="000000"/>
          <w:sz w:val="24"/>
          <w:szCs w:val="24"/>
        </w:rPr>
        <w:t>,2</w:t>
      </w:r>
      <w:proofErr w:type="gramEnd"/>
      <w:r w:rsidRPr="007D4A8F">
        <w:rPr>
          <w:rFonts w:ascii="Times New Roman" w:eastAsia="AdvGulliv-R" w:hAnsi="Times New Roman" w:cs="Times New Roman"/>
          <w:color w:val="000000"/>
          <w:sz w:val="24"/>
          <w:szCs w:val="24"/>
        </w:rPr>
        <w:t xml:space="preserve">, j = 1,2,. . . ,h, Yi is the </w:t>
      </w:r>
      <w:proofErr w:type="spellStart"/>
      <w:r w:rsidRPr="007D4A8F">
        <w:rPr>
          <w:rFonts w:ascii="Times New Roman" w:eastAsia="AdvGulliv-R" w:hAnsi="Times New Roman" w:cs="Times New Roman"/>
          <w:color w:val="000000"/>
          <w:sz w:val="24"/>
          <w:szCs w:val="24"/>
        </w:rPr>
        <w:t>ith</w:t>
      </w:r>
      <w:proofErr w:type="spellEnd"/>
      <w:r w:rsidRPr="007D4A8F">
        <w:rPr>
          <w:rFonts w:ascii="Times New Roman" w:eastAsia="AdvGulliv-R" w:hAnsi="Times New Roman" w:cs="Times New Roman"/>
          <w:color w:val="000000"/>
          <w:sz w:val="24"/>
          <w:szCs w:val="24"/>
        </w:rPr>
        <w:t xml:space="preserve"> output (classification index),</w:t>
      </w:r>
      <w:r w:rsidR="007D4A8F" w:rsidRPr="007D4A8F">
        <w:rPr>
          <w:rFonts w:ascii="Times New Roman" w:eastAsia="AdvGulliv-R" w:hAnsi="Times New Roman" w:cs="Times New Roman"/>
          <w:color w:val="000000"/>
          <w:sz w:val="24"/>
          <w:szCs w:val="24"/>
        </w:rPr>
        <w:t xml:space="preserve"> </w:t>
      </w:r>
      <w:r w:rsidRPr="007D4A8F">
        <w:rPr>
          <w:rFonts w:ascii="Times New Roman" w:eastAsia="AdvGulliv-R" w:hAnsi="Times New Roman" w:cs="Times New Roman"/>
          <w:color w:val="000000"/>
          <w:sz w:val="24"/>
          <w:szCs w:val="24"/>
        </w:rPr>
        <w:t xml:space="preserve">the eight-dimensional real valued input vector, What the weight between the </w:t>
      </w:r>
      <w:proofErr w:type="spellStart"/>
      <w:r w:rsidRPr="007D4A8F">
        <w:rPr>
          <w:rFonts w:ascii="Times New Roman" w:eastAsia="AdvGulliv-R" w:hAnsi="Times New Roman" w:cs="Times New Roman"/>
          <w:color w:val="000000"/>
          <w:sz w:val="24"/>
          <w:szCs w:val="24"/>
        </w:rPr>
        <w:t>jth</w:t>
      </w:r>
      <w:proofErr w:type="spellEnd"/>
      <w:r w:rsidRPr="007D4A8F">
        <w:rPr>
          <w:rFonts w:ascii="Times New Roman" w:eastAsia="AdvGulliv-R" w:hAnsi="Times New Roman" w:cs="Times New Roman"/>
          <w:color w:val="000000"/>
          <w:sz w:val="24"/>
          <w:szCs w:val="24"/>
        </w:rPr>
        <w:t xml:space="preserve"> hidden node and the </w:t>
      </w:r>
      <w:proofErr w:type="spellStart"/>
      <w:r w:rsidRPr="007D4A8F">
        <w:rPr>
          <w:rFonts w:ascii="Times New Roman" w:eastAsia="AdvGulliv-R" w:hAnsi="Times New Roman" w:cs="Times New Roman"/>
          <w:color w:val="000000"/>
          <w:sz w:val="24"/>
          <w:szCs w:val="24"/>
        </w:rPr>
        <w:t>ith</w:t>
      </w:r>
      <w:proofErr w:type="spellEnd"/>
      <w:r w:rsidRPr="007D4A8F">
        <w:rPr>
          <w:rFonts w:ascii="Times New Roman" w:eastAsia="AdvGulliv-R" w:hAnsi="Times New Roman" w:cs="Times New Roman"/>
          <w:color w:val="000000"/>
          <w:sz w:val="24"/>
          <w:szCs w:val="24"/>
        </w:rPr>
        <w:t xml:space="preserve"> output node, the center vector of the </w:t>
      </w:r>
      <w:proofErr w:type="spellStart"/>
      <w:r w:rsidRPr="007D4A8F">
        <w:rPr>
          <w:rFonts w:ascii="Times New Roman" w:eastAsia="AdvGulliv-R" w:hAnsi="Times New Roman" w:cs="Times New Roman"/>
          <w:color w:val="000000"/>
          <w:sz w:val="24"/>
          <w:szCs w:val="24"/>
        </w:rPr>
        <w:t>jth</w:t>
      </w:r>
      <w:proofErr w:type="spellEnd"/>
      <w:r w:rsidRPr="007D4A8F">
        <w:rPr>
          <w:rFonts w:ascii="Times New Roman" w:eastAsia="AdvGulliv-R" w:hAnsi="Times New Roman" w:cs="Times New Roman"/>
          <w:color w:val="000000"/>
          <w:sz w:val="24"/>
          <w:szCs w:val="24"/>
        </w:rPr>
        <w:t xml:space="preserve"> hidden node, </w:t>
      </w:r>
      <w:r w:rsidR="000B42CA">
        <w:rPr>
          <w:rFonts w:ascii="Times New Roman" w:eastAsia="AdvGulliv-R" w:hAnsi="Times New Roman" w:cs="Times New Roman"/>
          <w:color w:val="000000"/>
          <w:sz w:val="24"/>
          <w:szCs w:val="24"/>
        </w:rPr>
        <w:t>i</w:t>
      </w:r>
      <w:r w:rsidRPr="007D4A8F">
        <w:rPr>
          <w:rFonts w:ascii="Times New Roman" w:eastAsia="AdvGulliv-R" w:hAnsi="Times New Roman" w:cs="Times New Roman"/>
          <w:color w:val="000000"/>
          <w:sz w:val="24"/>
          <w:szCs w:val="24"/>
        </w:rPr>
        <w:t>s the real constant known as spread factor,  the biasing term of radial basis layer, and /(_) the nonlinear radial basis function (Gaussian).</w:t>
      </w:r>
    </w:p>
    <w:p w:rsidR="0043013E"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43013E" w:rsidRPr="000B42CA"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highlight w:val="yellow"/>
        </w:rPr>
      </w:pPr>
      <w:r w:rsidRPr="000B42CA">
        <w:rPr>
          <w:rFonts w:ascii="Times New Roman" w:eastAsia="AdvGulliv-R" w:hAnsi="Times New Roman" w:cs="Times New Roman"/>
          <w:color w:val="000000"/>
          <w:sz w:val="24"/>
          <w:szCs w:val="24"/>
          <w:highlight w:val="yellow"/>
        </w:rPr>
        <w:t xml:space="preserve">The PNN structures employed in the study utilized the new </w:t>
      </w:r>
      <w:proofErr w:type="spellStart"/>
      <w:r w:rsidRPr="000B42CA">
        <w:rPr>
          <w:rFonts w:ascii="Times New Roman" w:eastAsia="AdvGulliv-R" w:hAnsi="Times New Roman" w:cs="Times New Roman"/>
          <w:color w:val="000000"/>
          <w:sz w:val="24"/>
          <w:szCs w:val="24"/>
          <w:highlight w:val="yellow"/>
        </w:rPr>
        <w:t>pnn</w:t>
      </w:r>
      <w:proofErr w:type="spellEnd"/>
      <w:r w:rsidRPr="000B42CA">
        <w:rPr>
          <w:rFonts w:ascii="Times New Roman" w:eastAsia="AdvGulliv-R" w:hAnsi="Times New Roman" w:cs="Times New Roman"/>
          <w:color w:val="000000"/>
          <w:sz w:val="24"/>
          <w:szCs w:val="24"/>
          <w:highlight w:val="yellow"/>
        </w:rPr>
        <w:t xml:space="preserve"> function implemented in MATLAB. Detailed information about the </w:t>
      </w:r>
      <w:r w:rsidR="000B42CA" w:rsidRPr="000B42CA">
        <w:rPr>
          <w:rFonts w:ascii="Times New Roman" w:eastAsia="AdvGulliv-R" w:hAnsi="Times New Roman" w:cs="Times New Roman"/>
          <w:color w:val="000000"/>
          <w:sz w:val="24"/>
          <w:szCs w:val="24"/>
          <w:highlight w:val="yellow"/>
        </w:rPr>
        <w:t>realization</w:t>
      </w:r>
      <w:r w:rsidRPr="000B42CA">
        <w:rPr>
          <w:rFonts w:ascii="Times New Roman" w:eastAsia="AdvGulliv-R" w:hAnsi="Times New Roman" w:cs="Times New Roman"/>
          <w:color w:val="000000"/>
          <w:sz w:val="24"/>
          <w:szCs w:val="24"/>
          <w:highlight w:val="yellow"/>
        </w:rPr>
        <w:t xml:space="preserve"> of the PNN structures can be found in the neural network toolbox part of MATLAB Documentation (</w:t>
      </w:r>
      <w:proofErr w:type="spellStart"/>
      <w:r w:rsidRPr="000B42CA">
        <w:rPr>
          <w:rFonts w:ascii="Times New Roman" w:eastAsia="AdvGulliv-R" w:hAnsi="Times New Roman" w:cs="Times New Roman"/>
          <w:color w:val="000066"/>
          <w:sz w:val="24"/>
          <w:szCs w:val="24"/>
          <w:highlight w:val="yellow"/>
        </w:rPr>
        <w:t>Matlab</w:t>
      </w:r>
      <w:proofErr w:type="spellEnd"/>
      <w:r w:rsidRPr="000B42CA">
        <w:rPr>
          <w:rFonts w:ascii="Times New Roman" w:eastAsia="AdvGulliv-R" w:hAnsi="Times New Roman" w:cs="Times New Roman"/>
          <w:color w:val="000066"/>
          <w:sz w:val="24"/>
          <w:szCs w:val="24"/>
          <w:highlight w:val="yellow"/>
        </w:rPr>
        <w:t xml:space="preserve"> documentation,</w:t>
      </w:r>
    </w:p>
    <w:p w:rsidR="00865734" w:rsidRPr="007D4A8F" w:rsidRDefault="0043013E" w:rsidP="007D4A8F">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66"/>
          <w:sz w:val="24"/>
          <w:szCs w:val="24"/>
          <w:highlight w:val="yellow"/>
        </w:rPr>
        <w:t>2004</w:t>
      </w:r>
      <w:r w:rsidRPr="000B42CA">
        <w:rPr>
          <w:rFonts w:ascii="Times New Roman" w:eastAsia="AdvGulliv-R" w:hAnsi="Times New Roman" w:cs="Times New Roman"/>
          <w:color w:val="000000"/>
          <w:sz w:val="24"/>
          <w:szCs w:val="24"/>
          <w:highlight w:val="yellow"/>
        </w:rPr>
        <w:t>).</w:t>
      </w:r>
    </w:p>
    <w:p w:rsidR="00DC2BA2" w:rsidRDefault="00DC2BA2" w:rsidP="007D4A8F">
      <w:pPr>
        <w:pStyle w:val="Default"/>
        <w:jc w:val="both"/>
      </w:pPr>
    </w:p>
    <w:p w:rsidR="000B42CA" w:rsidRP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A94FA5">
        <w:rPr>
          <w:rFonts w:ascii="Times New Roman" w:eastAsia="AdvGulliv-R" w:hAnsi="Times New Roman" w:cs="Times New Roman"/>
          <w:color w:val="000000"/>
          <w:sz w:val="24"/>
          <w:szCs w:val="24"/>
          <w:highlight w:val="yellow"/>
        </w:rPr>
        <w:t>This paper presents a comparative study on Pima Indian diabetes disease diagnostic by using multilayer neural network which was trained by LM algorithm and probabilistic neural network.</w:t>
      </w:r>
    </w:p>
    <w:p w:rsid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00"/>
          <w:sz w:val="24"/>
          <w:szCs w:val="24"/>
        </w:rPr>
        <w:t xml:space="preserve">The results were also compared with the results of the </w:t>
      </w:r>
      <w:proofErr w:type="spellStart"/>
      <w:r w:rsidRPr="000B42CA">
        <w:rPr>
          <w:rFonts w:ascii="Times New Roman" w:eastAsia="AdvGulliv-R" w:hAnsi="Times New Roman" w:cs="Times New Roman"/>
          <w:color w:val="000000"/>
          <w:sz w:val="24"/>
          <w:szCs w:val="24"/>
        </w:rPr>
        <w:t>pervious</w:t>
      </w:r>
      <w:proofErr w:type="spellEnd"/>
      <w:r w:rsidRPr="000B42CA">
        <w:rPr>
          <w:rFonts w:ascii="Times New Roman" w:eastAsia="AdvGulliv-R" w:hAnsi="Times New Roman" w:cs="Times New Roman"/>
          <w:color w:val="000000"/>
          <w:sz w:val="24"/>
          <w:szCs w:val="24"/>
        </w:rPr>
        <w:t xml:space="preserve"> studies reported (</w:t>
      </w:r>
      <w:r w:rsidRPr="000B42CA">
        <w:rPr>
          <w:rFonts w:ascii="Times New Roman" w:eastAsia="AdvGulliv-R" w:hAnsi="Times New Roman" w:cs="Times New Roman"/>
          <w:color w:val="000066"/>
          <w:sz w:val="24"/>
          <w:szCs w:val="24"/>
        </w:rPr>
        <w:t xml:space="preserve">Carpenter &amp; </w:t>
      </w:r>
      <w:proofErr w:type="spellStart"/>
      <w:r w:rsidRPr="000B42CA">
        <w:rPr>
          <w:rFonts w:ascii="Times New Roman" w:eastAsia="AdvGulliv-R" w:hAnsi="Times New Roman" w:cs="Times New Roman"/>
          <w:color w:val="000066"/>
          <w:sz w:val="24"/>
          <w:szCs w:val="24"/>
        </w:rPr>
        <w:t>Markuzon</w:t>
      </w:r>
      <w:proofErr w:type="spellEnd"/>
      <w:r w:rsidRPr="000B42CA">
        <w:rPr>
          <w:rFonts w:ascii="Times New Roman" w:eastAsia="AdvGulliv-R" w:hAnsi="Times New Roman" w:cs="Times New Roman"/>
          <w:color w:val="000066"/>
          <w:sz w:val="24"/>
          <w:szCs w:val="24"/>
        </w:rPr>
        <w:t xml:space="preserve">, 1998; Deng &amp; </w:t>
      </w:r>
      <w:proofErr w:type="spellStart"/>
      <w:r w:rsidRPr="000B42CA">
        <w:rPr>
          <w:rFonts w:ascii="Times New Roman" w:eastAsia="AdvGulliv-R" w:hAnsi="Times New Roman" w:cs="Times New Roman"/>
          <w:color w:val="000066"/>
          <w:sz w:val="24"/>
          <w:szCs w:val="24"/>
        </w:rPr>
        <w:t>Kasabov</w:t>
      </w:r>
      <w:proofErr w:type="spellEnd"/>
      <w:r w:rsidRPr="000B42CA">
        <w:rPr>
          <w:rFonts w:ascii="Times New Roman" w:eastAsia="AdvGulliv-R" w:hAnsi="Times New Roman" w:cs="Times New Roman"/>
          <w:color w:val="000066"/>
          <w:sz w:val="24"/>
          <w:szCs w:val="24"/>
        </w:rPr>
        <w:t>,</w:t>
      </w:r>
      <w:r w:rsidRPr="000B42CA">
        <w:rPr>
          <w:rFonts w:ascii="Times New Roman" w:eastAsia="AdvGulliv-R" w:hAnsi="Times New Roman" w:cs="Times New Roman"/>
          <w:color w:val="000000"/>
          <w:sz w:val="24"/>
          <w:szCs w:val="24"/>
        </w:rPr>
        <w:t xml:space="preserve"> </w:t>
      </w:r>
      <w:r w:rsidRPr="000B42CA">
        <w:rPr>
          <w:rFonts w:ascii="Times New Roman" w:eastAsia="AdvGulliv-R" w:hAnsi="Times New Roman" w:cs="Times New Roman"/>
          <w:color w:val="000066"/>
          <w:sz w:val="24"/>
          <w:szCs w:val="24"/>
        </w:rPr>
        <w:t xml:space="preserve">2001; </w:t>
      </w:r>
      <w:proofErr w:type="spellStart"/>
      <w:r w:rsidRPr="000B42CA">
        <w:rPr>
          <w:rFonts w:ascii="Times New Roman" w:eastAsia="AdvGulliv-R" w:hAnsi="Times New Roman" w:cs="Times New Roman"/>
          <w:color w:val="000066"/>
          <w:sz w:val="24"/>
          <w:szCs w:val="24"/>
        </w:rPr>
        <w:t>Kayaer</w:t>
      </w:r>
      <w:proofErr w:type="spellEnd"/>
      <w:r w:rsidRPr="000B42CA">
        <w:rPr>
          <w:rFonts w:ascii="Times New Roman" w:eastAsia="AdvGulliv-R" w:hAnsi="Times New Roman" w:cs="Times New Roman"/>
          <w:color w:val="000066"/>
          <w:sz w:val="24"/>
          <w:szCs w:val="24"/>
        </w:rPr>
        <w:t xml:space="preserve"> &amp; </w:t>
      </w:r>
      <w:proofErr w:type="spellStart"/>
      <w:r w:rsidRPr="000B42CA">
        <w:rPr>
          <w:rFonts w:ascii="Times New Roman" w:eastAsia="AdvGulliv-R" w:hAnsi="Times New Roman" w:cs="Times New Roman"/>
          <w:color w:val="000066"/>
          <w:sz w:val="24"/>
          <w:szCs w:val="24"/>
        </w:rPr>
        <w:t>Yıldırım</w:t>
      </w:r>
      <w:proofErr w:type="spellEnd"/>
      <w:r w:rsidRPr="000B42CA">
        <w:rPr>
          <w:rFonts w:ascii="Times New Roman" w:eastAsia="AdvGulliv-R" w:hAnsi="Times New Roman" w:cs="Times New Roman"/>
          <w:color w:val="000066"/>
          <w:sz w:val="24"/>
          <w:szCs w:val="24"/>
        </w:rPr>
        <w:t xml:space="preserve">, 2003; </w:t>
      </w:r>
      <w:proofErr w:type="spellStart"/>
      <w:r w:rsidRPr="000B42CA">
        <w:rPr>
          <w:rFonts w:ascii="Times New Roman" w:eastAsia="AdvGulliv-R" w:hAnsi="Times New Roman" w:cs="Times New Roman"/>
          <w:color w:val="000066"/>
          <w:sz w:val="24"/>
          <w:szCs w:val="24"/>
        </w:rPr>
        <w:t>Polat</w:t>
      </w:r>
      <w:proofErr w:type="spellEnd"/>
      <w:r w:rsidRPr="000B42CA">
        <w:rPr>
          <w:rFonts w:ascii="Times New Roman" w:eastAsia="AdvGulliv-R" w:hAnsi="Times New Roman" w:cs="Times New Roman"/>
          <w:color w:val="000066"/>
          <w:sz w:val="24"/>
          <w:szCs w:val="24"/>
        </w:rPr>
        <w:t xml:space="preserve"> &amp; </w:t>
      </w:r>
      <w:proofErr w:type="spellStart"/>
      <w:r w:rsidRPr="000B42CA">
        <w:rPr>
          <w:rFonts w:ascii="Times New Roman" w:eastAsia="AdvGulliv-R" w:hAnsi="Times New Roman" w:cs="Times New Roman"/>
          <w:color w:val="000066"/>
          <w:sz w:val="24"/>
          <w:szCs w:val="24"/>
        </w:rPr>
        <w:t>Gunes</w:t>
      </w:r>
      <w:proofErr w:type="spellEnd"/>
      <w:r w:rsidRPr="000B42CA">
        <w:rPr>
          <w:rFonts w:ascii="Times New Roman" w:eastAsia="AdvGulliv-R" w:hAnsi="Times New Roman" w:cs="Times New Roman"/>
          <w:color w:val="000066"/>
          <w:sz w:val="24"/>
          <w:szCs w:val="24"/>
        </w:rPr>
        <w:t xml:space="preserve">, 2007; </w:t>
      </w:r>
      <w:proofErr w:type="spellStart"/>
      <w:r w:rsidRPr="000B42CA">
        <w:rPr>
          <w:rFonts w:ascii="Times New Roman" w:eastAsia="AdvGulliv-R" w:hAnsi="Times New Roman" w:cs="Times New Roman"/>
          <w:color w:val="000066"/>
          <w:sz w:val="24"/>
          <w:szCs w:val="24"/>
        </w:rPr>
        <w:t>Polat</w:t>
      </w:r>
      <w:proofErr w:type="spellEnd"/>
      <w:r w:rsidRPr="000B42CA">
        <w:rPr>
          <w:rFonts w:ascii="Times New Roman" w:eastAsia="AdvGulliv-R" w:hAnsi="Times New Roman" w:cs="Times New Roman"/>
          <w:color w:val="000066"/>
          <w:sz w:val="24"/>
          <w:szCs w:val="24"/>
        </w:rPr>
        <w:t xml:space="preserve"> et al.,</w:t>
      </w:r>
      <w:r w:rsidRPr="000B42CA">
        <w:rPr>
          <w:rFonts w:ascii="Times New Roman" w:eastAsia="AdvGulliv-R" w:hAnsi="Times New Roman" w:cs="Times New Roman"/>
          <w:color w:val="000000"/>
          <w:sz w:val="24"/>
          <w:szCs w:val="24"/>
        </w:rPr>
        <w:t xml:space="preserve"> </w:t>
      </w:r>
      <w:r w:rsidRPr="000B42CA">
        <w:rPr>
          <w:rFonts w:ascii="Times New Roman" w:eastAsia="AdvGulliv-R" w:hAnsi="Times New Roman" w:cs="Times New Roman"/>
          <w:color w:val="000066"/>
          <w:sz w:val="24"/>
          <w:szCs w:val="24"/>
        </w:rPr>
        <w:t>2008</w:t>
      </w:r>
      <w:r w:rsidRPr="000B42CA">
        <w:rPr>
          <w:rFonts w:ascii="Times New Roman" w:eastAsia="AdvGulliv-R" w:hAnsi="Times New Roman" w:cs="Times New Roman"/>
          <w:color w:val="000000"/>
          <w:sz w:val="24"/>
          <w:szCs w:val="24"/>
        </w:rPr>
        <w:t>) focusing on pima-diabetes disease diagnosis and using the same database.</w:t>
      </w:r>
    </w:p>
    <w:p w:rsidR="000B42CA" w:rsidRP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00"/>
          <w:sz w:val="24"/>
          <w:szCs w:val="24"/>
        </w:rPr>
        <w:t xml:space="preserve">As the conclusion, the following results can be summarized: </w:t>
      </w:r>
    </w:p>
    <w:p w:rsid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00"/>
          <w:sz w:val="24"/>
          <w:szCs w:val="24"/>
        </w:rPr>
        <w:t xml:space="preserve">_ </w:t>
      </w:r>
      <w:proofErr w:type="gramStart"/>
      <w:r w:rsidRPr="00A94FA5">
        <w:rPr>
          <w:rFonts w:ascii="Times New Roman" w:eastAsia="AdvGulliv-R" w:hAnsi="Times New Roman" w:cs="Times New Roman"/>
          <w:color w:val="000000"/>
          <w:sz w:val="24"/>
          <w:szCs w:val="24"/>
          <w:highlight w:val="yellow"/>
        </w:rPr>
        <w:t>It</w:t>
      </w:r>
      <w:proofErr w:type="gramEnd"/>
      <w:r w:rsidRPr="00A94FA5">
        <w:rPr>
          <w:rFonts w:ascii="Times New Roman" w:eastAsia="AdvGulliv-R" w:hAnsi="Times New Roman" w:cs="Times New Roman"/>
          <w:color w:val="000000"/>
          <w:sz w:val="24"/>
          <w:szCs w:val="24"/>
          <w:highlight w:val="yellow"/>
        </w:rPr>
        <w:t xml:space="preserve"> was seen that neural network structures could be successfully used to help diagnosis of pima-diabetes disease.</w:t>
      </w:r>
      <w:r w:rsidRPr="000B42CA">
        <w:rPr>
          <w:rFonts w:ascii="Times New Roman" w:eastAsia="AdvGulliv-R" w:hAnsi="Times New Roman" w:cs="Times New Roman"/>
          <w:color w:val="000000"/>
          <w:sz w:val="24"/>
          <w:szCs w:val="24"/>
        </w:rPr>
        <w:t xml:space="preserve"> </w:t>
      </w:r>
    </w:p>
    <w:p w:rsid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00"/>
          <w:sz w:val="24"/>
          <w:szCs w:val="24"/>
        </w:rPr>
        <w:t xml:space="preserve">_ </w:t>
      </w:r>
      <w:r w:rsidRPr="00A94FA5">
        <w:rPr>
          <w:rFonts w:ascii="Times New Roman" w:eastAsia="AdvGulliv-R" w:hAnsi="Times New Roman" w:cs="Times New Roman"/>
          <w:color w:val="000000"/>
          <w:sz w:val="24"/>
          <w:szCs w:val="24"/>
          <w:highlight w:val="yellow"/>
        </w:rPr>
        <w:t>the classification accuracy of MLNN with LM obtained by this study using correct training was better than those obtained by other studies for the conventional validation method.</w:t>
      </w:r>
      <w:r w:rsidRPr="000B42CA">
        <w:rPr>
          <w:rFonts w:ascii="Times New Roman" w:eastAsia="AdvGulliv-R" w:hAnsi="Times New Roman" w:cs="Times New Roman"/>
          <w:color w:val="000000"/>
          <w:sz w:val="24"/>
          <w:szCs w:val="24"/>
        </w:rPr>
        <w:t xml:space="preserve"> </w:t>
      </w:r>
    </w:p>
    <w:p w:rsid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00"/>
          <w:sz w:val="24"/>
          <w:szCs w:val="24"/>
        </w:rPr>
        <w:t xml:space="preserve">_ </w:t>
      </w:r>
      <w:r w:rsidRPr="00A94FA5">
        <w:rPr>
          <w:rFonts w:ascii="Times New Roman" w:eastAsia="AdvGulliv-R" w:hAnsi="Times New Roman" w:cs="Times New Roman"/>
          <w:color w:val="000000"/>
          <w:sz w:val="24"/>
          <w:szCs w:val="24"/>
          <w:highlight w:val="yellow"/>
        </w:rPr>
        <w:t xml:space="preserve">for the 10-fold cross-validation method, the classification accuracy of MLNN with LM obtained by this study using correct training was a bit better than those obtained by other studies except the classification accuracies by </w:t>
      </w:r>
      <w:proofErr w:type="spellStart"/>
      <w:r w:rsidRPr="00A94FA5">
        <w:rPr>
          <w:rFonts w:ascii="Times New Roman" w:eastAsia="AdvGulliv-R" w:hAnsi="Times New Roman" w:cs="Times New Roman"/>
          <w:color w:val="000066"/>
          <w:sz w:val="24"/>
          <w:szCs w:val="24"/>
          <w:highlight w:val="yellow"/>
        </w:rPr>
        <w:t>Polat</w:t>
      </w:r>
      <w:proofErr w:type="spellEnd"/>
      <w:r w:rsidRPr="00A94FA5">
        <w:rPr>
          <w:rFonts w:ascii="Times New Roman" w:eastAsia="AdvGulliv-R" w:hAnsi="Times New Roman" w:cs="Times New Roman"/>
          <w:color w:val="000066"/>
          <w:sz w:val="24"/>
          <w:szCs w:val="24"/>
          <w:highlight w:val="yellow"/>
        </w:rPr>
        <w:t xml:space="preserve"> and </w:t>
      </w:r>
      <w:proofErr w:type="spellStart"/>
      <w:r w:rsidRPr="00A94FA5">
        <w:rPr>
          <w:rFonts w:ascii="Times New Roman" w:eastAsia="AdvGulliv-R" w:hAnsi="Times New Roman" w:cs="Times New Roman"/>
          <w:color w:val="000066"/>
          <w:sz w:val="24"/>
          <w:szCs w:val="24"/>
          <w:highlight w:val="yellow"/>
        </w:rPr>
        <w:t>Gunes</w:t>
      </w:r>
      <w:proofErr w:type="spellEnd"/>
      <w:r w:rsidRPr="00A94FA5">
        <w:rPr>
          <w:rFonts w:ascii="Times New Roman" w:eastAsia="AdvGulliv-R" w:hAnsi="Times New Roman" w:cs="Times New Roman"/>
          <w:color w:val="000066"/>
          <w:sz w:val="24"/>
          <w:szCs w:val="24"/>
          <w:highlight w:val="yellow"/>
        </w:rPr>
        <w:t xml:space="preserve"> (2007)</w:t>
      </w:r>
      <w:r w:rsidRPr="00A94FA5">
        <w:rPr>
          <w:rFonts w:ascii="Times New Roman" w:eastAsia="AdvGulliv-R" w:hAnsi="Times New Roman" w:cs="Times New Roman"/>
          <w:color w:val="000000"/>
          <w:sz w:val="24"/>
          <w:szCs w:val="24"/>
          <w:highlight w:val="yellow"/>
        </w:rPr>
        <w:t xml:space="preserve"> </w:t>
      </w:r>
      <w:r w:rsidRPr="00A94FA5">
        <w:rPr>
          <w:rFonts w:ascii="Times New Roman" w:eastAsia="AdvGulliv-R" w:hAnsi="Times New Roman" w:cs="Times New Roman"/>
          <w:color w:val="000066"/>
          <w:sz w:val="24"/>
          <w:szCs w:val="24"/>
          <w:highlight w:val="yellow"/>
        </w:rPr>
        <w:t>which is not reproducible.</w:t>
      </w:r>
      <w:r w:rsidRPr="000B42CA">
        <w:rPr>
          <w:rFonts w:ascii="Times New Roman" w:eastAsia="AdvGulliv-R" w:hAnsi="Times New Roman" w:cs="Times New Roman"/>
          <w:color w:val="000000"/>
          <w:sz w:val="24"/>
          <w:szCs w:val="24"/>
        </w:rPr>
        <w:t xml:space="preserve"> </w:t>
      </w:r>
    </w:p>
    <w:p w:rsidR="000B42CA" w:rsidRDefault="000B42CA"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r w:rsidRPr="000B42CA">
        <w:rPr>
          <w:rFonts w:ascii="Times New Roman" w:eastAsia="AdvGulliv-R" w:hAnsi="Times New Roman" w:cs="Times New Roman"/>
          <w:color w:val="000000"/>
          <w:sz w:val="24"/>
          <w:szCs w:val="24"/>
        </w:rPr>
        <w:t xml:space="preserve">_ </w:t>
      </w:r>
      <w:proofErr w:type="gramStart"/>
      <w:r w:rsidRPr="00A94FA5">
        <w:rPr>
          <w:rFonts w:ascii="Times New Roman" w:eastAsia="AdvGulliv-R" w:hAnsi="Times New Roman" w:cs="Times New Roman"/>
          <w:color w:val="000000"/>
          <w:sz w:val="24"/>
          <w:szCs w:val="24"/>
          <w:highlight w:val="yellow"/>
        </w:rPr>
        <w:t>the</w:t>
      </w:r>
      <w:proofErr w:type="gramEnd"/>
      <w:r w:rsidRPr="00A94FA5">
        <w:rPr>
          <w:rFonts w:ascii="Times New Roman" w:eastAsia="AdvGulliv-R" w:hAnsi="Times New Roman" w:cs="Times New Roman"/>
          <w:color w:val="000000"/>
          <w:sz w:val="24"/>
          <w:szCs w:val="24"/>
          <w:highlight w:val="yellow"/>
        </w:rPr>
        <w:t xml:space="preserve"> results obtained using PNN structures are also quite good for Pima Indian diabetes disease diagnostic problem in comparison with the results obtained by the other studies especially for 10-fold cross-validation method.</w:t>
      </w:r>
    </w:p>
    <w:p w:rsidR="00394C84" w:rsidRDefault="00394C84" w:rsidP="000B42CA">
      <w:pPr>
        <w:autoSpaceDE w:val="0"/>
        <w:autoSpaceDN w:val="0"/>
        <w:adjustRightInd w:val="0"/>
        <w:spacing w:after="0" w:line="240" w:lineRule="auto"/>
        <w:jc w:val="both"/>
        <w:rPr>
          <w:rFonts w:ascii="Times New Roman" w:eastAsia="AdvGulliv-R" w:hAnsi="Times New Roman" w:cs="Times New Roman"/>
          <w:color w:val="000000"/>
          <w:sz w:val="24"/>
          <w:szCs w:val="24"/>
        </w:rPr>
      </w:pPr>
    </w:p>
    <w:p w:rsidR="00394C84" w:rsidRDefault="00394C84" w:rsidP="00394C84">
      <w:pPr>
        <w:autoSpaceDE w:val="0"/>
        <w:autoSpaceDN w:val="0"/>
        <w:adjustRightInd w:val="0"/>
        <w:spacing w:after="0" w:line="240" w:lineRule="auto"/>
        <w:rPr>
          <w:rFonts w:ascii="Arial" w:hAnsi="Arial" w:cs="Arial"/>
          <w:b/>
          <w:bCs/>
          <w:sz w:val="48"/>
          <w:szCs w:val="48"/>
        </w:rPr>
      </w:pPr>
      <w:r>
        <w:rPr>
          <w:rFonts w:ascii="Arial" w:hAnsi="Arial" w:cs="Arial"/>
          <w:b/>
          <w:bCs/>
          <w:sz w:val="48"/>
          <w:szCs w:val="48"/>
        </w:rPr>
        <w:t>Diabetes and Obesity in the Offspring of Pima Indian Women with Diabetes during Pregnancy</w:t>
      </w:r>
    </w:p>
    <w:p w:rsidR="00394C84" w:rsidRDefault="00394C84" w:rsidP="00394C84">
      <w:pPr>
        <w:autoSpaceDE w:val="0"/>
        <w:autoSpaceDN w:val="0"/>
        <w:adjustRightInd w:val="0"/>
        <w:spacing w:after="0" w:line="240" w:lineRule="auto"/>
        <w:rPr>
          <w:rFonts w:ascii="Arial" w:hAnsi="Arial" w:cs="Arial"/>
          <w:b/>
          <w:bCs/>
          <w:sz w:val="48"/>
          <w:szCs w:val="48"/>
        </w:rPr>
      </w:pPr>
    </w:p>
    <w:p w:rsidR="00394C84" w:rsidRPr="005E66E1" w:rsidRDefault="00394C84" w:rsidP="005E66E1">
      <w:pPr>
        <w:autoSpaceDE w:val="0"/>
        <w:autoSpaceDN w:val="0"/>
        <w:adjustRightInd w:val="0"/>
        <w:spacing w:after="0" w:line="240" w:lineRule="auto"/>
        <w:jc w:val="both"/>
        <w:rPr>
          <w:rFonts w:ascii="Times New Roman" w:hAnsi="Times New Roman" w:cs="Times New Roman"/>
          <w:iCs/>
          <w:sz w:val="24"/>
          <w:szCs w:val="24"/>
        </w:rPr>
      </w:pPr>
      <w:r w:rsidRPr="005E66E1">
        <w:rPr>
          <w:rFonts w:ascii="Times New Roman" w:hAnsi="Times New Roman" w:cs="Times New Roman"/>
          <w:b/>
          <w:bCs/>
          <w:sz w:val="24"/>
          <w:szCs w:val="24"/>
        </w:rPr>
        <w:t>Figure 1</w:t>
      </w:r>
      <w:r w:rsidRPr="005E66E1">
        <w:rPr>
          <w:rFonts w:ascii="Times New Roman" w:hAnsi="Times New Roman" w:cs="Times New Roman"/>
          <w:sz w:val="24"/>
          <w:szCs w:val="24"/>
        </w:rPr>
        <w:t>—</w:t>
      </w:r>
      <w:r w:rsidRPr="005E66E1">
        <w:rPr>
          <w:rFonts w:ascii="Times New Roman" w:hAnsi="Times New Roman" w:cs="Times New Roman"/>
          <w:iCs/>
          <w:sz w:val="24"/>
          <w:szCs w:val="24"/>
        </w:rPr>
        <w:t xml:space="preserve">Prevalence of single and multiple congenital anomalies according to maternal diabetes status. </w:t>
      </w:r>
      <w:proofErr w:type="spellStart"/>
      <w:r w:rsidRPr="005E66E1">
        <w:rPr>
          <w:rFonts w:ascii="Times New Roman" w:hAnsi="Times New Roman" w:cs="Times New Roman"/>
          <w:iCs/>
          <w:sz w:val="24"/>
          <w:szCs w:val="24"/>
        </w:rPr>
        <w:t>Nondiabetic</w:t>
      </w:r>
      <w:proofErr w:type="spellEnd"/>
      <w:r w:rsidRPr="005E66E1">
        <w:rPr>
          <w:rFonts w:ascii="Times New Roman" w:hAnsi="Times New Roman" w:cs="Times New Roman"/>
          <w:iCs/>
          <w:sz w:val="24"/>
          <w:szCs w:val="24"/>
        </w:rPr>
        <w:t xml:space="preserve">, mothers who remained </w:t>
      </w:r>
      <w:proofErr w:type="spellStart"/>
      <w:r w:rsidRPr="005E66E1">
        <w:rPr>
          <w:rFonts w:ascii="Times New Roman" w:hAnsi="Times New Roman" w:cs="Times New Roman"/>
          <w:iCs/>
          <w:sz w:val="24"/>
          <w:szCs w:val="24"/>
        </w:rPr>
        <w:t>nondiabetic</w:t>
      </w:r>
      <w:proofErr w:type="spellEnd"/>
      <w:r w:rsidRPr="005E66E1">
        <w:rPr>
          <w:rFonts w:ascii="Times New Roman" w:hAnsi="Times New Roman" w:cs="Times New Roman"/>
          <w:iCs/>
          <w:sz w:val="24"/>
          <w:szCs w:val="24"/>
        </w:rPr>
        <w:t xml:space="preserve"> (n = 2013); </w:t>
      </w:r>
      <w:proofErr w:type="spellStart"/>
      <w:r w:rsidRPr="005E66E1">
        <w:rPr>
          <w:rFonts w:ascii="Times New Roman" w:hAnsi="Times New Roman" w:cs="Times New Roman"/>
          <w:iCs/>
          <w:sz w:val="24"/>
          <w:szCs w:val="24"/>
        </w:rPr>
        <w:t>prediabetic</w:t>
      </w:r>
      <w:proofErr w:type="spellEnd"/>
      <w:r w:rsidRPr="005E66E1">
        <w:rPr>
          <w:rFonts w:ascii="Times New Roman" w:hAnsi="Times New Roman" w:cs="Times New Roman"/>
          <w:iCs/>
          <w:sz w:val="24"/>
          <w:szCs w:val="24"/>
        </w:rPr>
        <w:t xml:space="preserve">, </w:t>
      </w:r>
      <w:r w:rsidRPr="005E66E1">
        <w:rPr>
          <w:rFonts w:ascii="Times New Roman" w:hAnsi="Times New Roman" w:cs="Times New Roman"/>
          <w:sz w:val="24"/>
          <w:szCs w:val="24"/>
        </w:rPr>
        <w:t>mothers</w:t>
      </w:r>
      <w:r w:rsidRPr="005E66E1">
        <w:rPr>
          <w:rFonts w:ascii="Times New Roman" w:hAnsi="Times New Roman" w:cs="Times New Roman"/>
          <w:iCs/>
          <w:sz w:val="24"/>
          <w:szCs w:val="24"/>
        </w:rPr>
        <w:t xml:space="preserve"> </w:t>
      </w:r>
      <w:r w:rsidRPr="005E66E1">
        <w:rPr>
          <w:rFonts w:ascii="Times New Roman" w:hAnsi="Times New Roman" w:cs="Times New Roman"/>
          <w:sz w:val="24"/>
          <w:szCs w:val="24"/>
        </w:rPr>
        <w:t xml:space="preserve">who </w:t>
      </w:r>
      <w:r w:rsidRPr="005E66E1">
        <w:rPr>
          <w:rFonts w:ascii="Times New Roman" w:hAnsi="Times New Roman" w:cs="Times New Roman"/>
          <w:iCs/>
          <w:sz w:val="24"/>
          <w:szCs w:val="24"/>
        </w:rPr>
        <w:t xml:space="preserve">developed diabetes at some time after delivery (n </w:t>
      </w:r>
      <w:r w:rsidRPr="005E66E1">
        <w:rPr>
          <w:rFonts w:ascii="Times New Roman" w:hAnsi="Times New Roman" w:cs="Times New Roman"/>
          <w:sz w:val="24"/>
          <w:szCs w:val="24"/>
        </w:rPr>
        <w:t xml:space="preserve">= </w:t>
      </w:r>
      <w:r w:rsidRPr="005E66E1">
        <w:rPr>
          <w:rFonts w:ascii="Times New Roman" w:hAnsi="Times New Roman" w:cs="Times New Roman"/>
          <w:iCs/>
          <w:sz w:val="24"/>
          <w:szCs w:val="24"/>
        </w:rPr>
        <w:t xml:space="preserve">511); diabetic, mothers who had diabetes as a complication of pregnancy (n </w:t>
      </w:r>
      <w:r w:rsidRPr="005E66E1">
        <w:rPr>
          <w:rFonts w:ascii="Times New Roman" w:hAnsi="Times New Roman" w:cs="Times New Roman"/>
          <w:sz w:val="24"/>
          <w:szCs w:val="24"/>
        </w:rPr>
        <w:t xml:space="preserve">= </w:t>
      </w:r>
      <w:r w:rsidRPr="005E66E1">
        <w:rPr>
          <w:rFonts w:ascii="Times New Roman" w:hAnsi="Times New Roman" w:cs="Times New Roman"/>
          <w:iCs/>
          <w:sz w:val="24"/>
          <w:szCs w:val="24"/>
        </w:rPr>
        <w:t>114). Adapted from Bennett et al. (5).</w:t>
      </w:r>
    </w:p>
    <w:p w:rsidR="00394C84" w:rsidRPr="005E66E1" w:rsidRDefault="00394C84" w:rsidP="005E66E1">
      <w:pPr>
        <w:autoSpaceDE w:val="0"/>
        <w:autoSpaceDN w:val="0"/>
        <w:adjustRightInd w:val="0"/>
        <w:spacing w:after="0" w:line="240" w:lineRule="auto"/>
        <w:jc w:val="both"/>
        <w:rPr>
          <w:rFonts w:ascii="Times New Roman" w:hAnsi="Times New Roman" w:cs="Times New Roman"/>
          <w:iCs/>
          <w:sz w:val="24"/>
          <w:szCs w:val="24"/>
        </w:rPr>
      </w:pPr>
    </w:p>
    <w:p w:rsidR="00394C84" w:rsidRPr="005E66E1" w:rsidRDefault="00394C84" w:rsidP="005E66E1">
      <w:pPr>
        <w:autoSpaceDE w:val="0"/>
        <w:autoSpaceDN w:val="0"/>
        <w:adjustRightInd w:val="0"/>
        <w:spacing w:after="0" w:line="240" w:lineRule="auto"/>
        <w:jc w:val="both"/>
        <w:rPr>
          <w:rFonts w:ascii="Times New Roman" w:hAnsi="Times New Roman" w:cs="Times New Roman"/>
          <w:iCs/>
          <w:sz w:val="24"/>
          <w:szCs w:val="24"/>
        </w:rPr>
      </w:pPr>
      <w:r w:rsidRPr="005E66E1">
        <w:rPr>
          <w:rFonts w:ascii="Times New Roman" w:hAnsi="Times New Roman" w:cs="Times New Roman"/>
          <w:b/>
          <w:bCs/>
          <w:sz w:val="24"/>
          <w:szCs w:val="24"/>
        </w:rPr>
        <w:t>Figure 3</w:t>
      </w:r>
      <w:r w:rsidRPr="005E66E1">
        <w:rPr>
          <w:rFonts w:ascii="Times New Roman" w:hAnsi="Times New Roman" w:cs="Times New Roman"/>
          <w:sz w:val="24"/>
          <w:szCs w:val="24"/>
        </w:rPr>
        <w:t>—</w:t>
      </w:r>
      <w:r w:rsidRPr="005E66E1">
        <w:rPr>
          <w:rFonts w:ascii="Times New Roman" w:hAnsi="Times New Roman" w:cs="Times New Roman"/>
          <w:iCs/>
          <w:sz w:val="24"/>
          <w:szCs w:val="24"/>
        </w:rPr>
        <w:t xml:space="preserve">Prevalence of obesity (&gt;140% of standard weight for height) according to age at examination and maternal diabetes during pregnancy. For maternal diabetes during pregnancy relative to occurring after pregnancy, </w:t>
      </w:r>
      <w:r w:rsidRPr="005E66E1">
        <w:rPr>
          <w:rFonts w:ascii="Times New Roman" w:hAnsi="Times New Roman" w:cs="Times New Roman"/>
          <w:sz w:val="24"/>
          <w:szCs w:val="24"/>
        </w:rPr>
        <w:t xml:space="preserve">P &lt; </w:t>
      </w:r>
      <w:r w:rsidRPr="005E66E1">
        <w:rPr>
          <w:rFonts w:ascii="Times New Roman" w:hAnsi="Times New Roman" w:cs="Times New Roman"/>
          <w:iCs/>
          <w:sz w:val="24"/>
          <w:szCs w:val="24"/>
        </w:rPr>
        <w:t xml:space="preserve">0.001 adjusted for age, sex, and parental obesity. Adapted from </w:t>
      </w:r>
      <w:proofErr w:type="spellStart"/>
      <w:r w:rsidRPr="005E66E1">
        <w:rPr>
          <w:rFonts w:ascii="Times New Roman" w:hAnsi="Times New Roman" w:cs="Times New Roman"/>
          <w:iCs/>
          <w:sz w:val="24"/>
          <w:szCs w:val="24"/>
        </w:rPr>
        <w:t>Pettitt</w:t>
      </w:r>
      <w:proofErr w:type="spellEnd"/>
      <w:r w:rsidRPr="005E66E1">
        <w:rPr>
          <w:rFonts w:ascii="Times New Roman" w:hAnsi="Times New Roman" w:cs="Times New Roman"/>
          <w:iCs/>
          <w:sz w:val="24"/>
          <w:szCs w:val="24"/>
        </w:rPr>
        <w:t xml:space="preserve"> et al. (7).</w:t>
      </w:r>
    </w:p>
    <w:p w:rsidR="00394C84" w:rsidRPr="005E66E1" w:rsidRDefault="00394C84" w:rsidP="005E66E1">
      <w:pPr>
        <w:autoSpaceDE w:val="0"/>
        <w:autoSpaceDN w:val="0"/>
        <w:adjustRightInd w:val="0"/>
        <w:spacing w:after="0" w:line="240" w:lineRule="auto"/>
        <w:jc w:val="both"/>
        <w:rPr>
          <w:rFonts w:ascii="Times New Roman" w:hAnsi="Times New Roman" w:cs="Times New Roman"/>
          <w:iCs/>
          <w:sz w:val="24"/>
          <w:szCs w:val="24"/>
        </w:rPr>
      </w:pPr>
    </w:p>
    <w:p w:rsidR="00394C84" w:rsidRPr="005E66E1" w:rsidRDefault="00394C84" w:rsidP="005E66E1">
      <w:pPr>
        <w:autoSpaceDE w:val="0"/>
        <w:autoSpaceDN w:val="0"/>
        <w:adjustRightInd w:val="0"/>
        <w:spacing w:after="0" w:line="240" w:lineRule="auto"/>
        <w:jc w:val="both"/>
        <w:rPr>
          <w:rFonts w:ascii="Times New Roman" w:hAnsi="Times New Roman" w:cs="Times New Roman"/>
          <w:iCs/>
          <w:sz w:val="24"/>
          <w:szCs w:val="24"/>
        </w:rPr>
      </w:pPr>
      <w:r w:rsidRPr="005E66E1">
        <w:rPr>
          <w:rFonts w:ascii="Times New Roman" w:hAnsi="Times New Roman" w:cs="Times New Roman"/>
          <w:b/>
          <w:bCs/>
          <w:sz w:val="24"/>
          <w:szCs w:val="24"/>
        </w:rPr>
        <w:lastRenderedPageBreak/>
        <w:t>Figure 4</w:t>
      </w:r>
      <w:r w:rsidRPr="005E66E1">
        <w:rPr>
          <w:rFonts w:ascii="Times New Roman" w:hAnsi="Times New Roman" w:cs="Times New Roman"/>
          <w:sz w:val="24"/>
          <w:szCs w:val="24"/>
        </w:rPr>
        <w:t>—</w:t>
      </w:r>
      <w:r w:rsidRPr="005E66E1">
        <w:rPr>
          <w:rFonts w:ascii="Times New Roman" w:hAnsi="Times New Roman" w:cs="Times New Roman"/>
          <w:iCs/>
          <w:sz w:val="24"/>
          <w:szCs w:val="24"/>
        </w:rPr>
        <w:t>Mean 2-h post</w:t>
      </w:r>
      <w:r w:rsidR="005E66E1">
        <w:rPr>
          <w:rFonts w:ascii="Times New Roman" w:hAnsi="Times New Roman" w:cs="Times New Roman"/>
          <w:iCs/>
          <w:sz w:val="24"/>
          <w:szCs w:val="24"/>
        </w:rPr>
        <w:t>-</w:t>
      </w:r>
      <w:r w:rsidRPr="005E66E1">
        <w:rPr>
          <w:rFonts w:ascii="Times New Roman" w:hAnsi="Times New Roman" w:cs="Times New Roman"/>
          <w:iCs/>
          <w:sz w:val="24"/>
          <w:szCs w:val="24"/>
        </w:rPr>
        <w:t>load plasma gluco</w:t>
      </w:r>
      <w:r w:rsidR="005E66E1" w:rsidRPr="005E66E1">
        <w:rPr>
          <w:rFonts w:ascii="Times New Roman" w:hAnsi="Times New Roman" w:cs="Times New Roman"/>
          <w:iCs/>
          <w:sz w:val="24"/>
          <w:szCs w:val="24"/>
        </w:rPr>
        <w:t xml:space="preserve">se </w:t>
      </w:r>
      <w:r w:rsidRPr="005E66E1">
        <w:rPr>
          <w:rFonts w:ascii="Times New Roman" w:hAnsi="Times New Roman" w:cs="Times New Roman"/>
          <w:iCs/>
          <w:sz w:val="24"/>
          <w:szCs w:val="24"/>
        </w:rPr>
        <w:t xml:space="preserve">concentration </w:t>
      </w:r>
      <w:r w:rsidR="005E66E1" w:rsidRPr="005E66E1">
        <w:rPr>
          <w:rFonts w:ascii="Times New Roman" w:hAnsi="Times New Roman" w:cs="Times New Roman"/>
          <w:iCs/>
          <w:sz w:val="24"/>
          <w:szCs w:val="24"/>
        </w:rPr>
        <w:t xml:space="preserve">according to age at examination </w:t>
      </w:r>
      <w:r w:rsidRPr="005E66E1">
        <w:rPr>
          <w:rFonts w:ascii="Times New Roman" w:hAnsi="Times New Roman" w:cs="Times New Roman"/>
          <w:iCs/>
          <w:sz w:val="24"/>
          <w:szCs w:val="24"/>
        </w:rPr>
        <w:t>and maternal di</w:t>
      </w:r>
      <w:r w:rsidR="005E66E1" w:rsidRPr="005E66E1">
        <w:rPr>
          <w:rFonts w:ascii="Times New Roman" w:hAnsi="Times New Roman" w:cs="Times New Roman"/>
          <w:iCs/>
          <w:sz w:val="24"/>
          <w:szCs w:val="24"/>
        </w:rPr>
        <w:t xml:space="preserve">abetes during pregnancy. Values </w:t>
      </w:r>
      <w:r w:rsidRPr="005E66E1">
        <w:rPr>
          <w:rFonts w:ascii="Times New Roman" w:hAnsi="Times New Roman" w:cs="Times New Roman"/>
          <w:iCs/>
          <w:sz w:val="24"/>
          <w:szCs w:val="24"/>
        </w:rPr>
        <w:t xml:space="preserve">are means ± 1 </w:t>
      </w:r>
      <w:r w:rsidRPr="005E66E1">
        <w:rPr>
          <w:rFonts w:ascii="Times New Roman" w:hAnsi="Times New Roman" w:cs="Times New Roman"/>
          <w:sz w:val="24"/>
          <w:szCs w:val="24"/>
        </w:rPr>
        <w:t xml:space="preserve">5E. (DM), </w:t>
      </w:r>
      <w:r w:rsidR="005E66E1" w:rsidRPr="005E66E1">
        <w:rPr>
          <w:rFonts w:ascii="Times New Roman" w:hAnsi="Times New Roman" w:cs="Times New Roman"/>
          <w:iCs/>
          <w:sz w:val="24"/>
          <w:szCs w:val="24"/>
        </w:rPr>
        <w:t xml:space="preserve">offspring of diabetic </w:t>
      </w:r>
      <w:r w:rsidRPr="005E66E1">
        <w:rPr>
          <w:rFonts w:ascii="Times New Roman" w:hAnsi="Times New Roman" w:cs="Times New Roman"/>
          <w:iCs/>
          <w:sz w:val="24"/>
          <w:szCs w:val="24"/>
        </w:rPr>
        <w:t>women; (</w:t>
      </w:r>
      <w:proofErr w:type="spellStart"/>
      <w:r w:rsidRPr="005E66E1">
        <w:rPr>
          <w:rFonts w:ascii="Times New Roman" w:hAnsi="Times New Roman" w:cs="Times New Roman"/>
          <w:iCs/>
          <w:sz w:val="24"/>
          <w:szCs w:val="24"/>
        </w:rPr>
        <w:t>PreD</w:t>
      </w:r>
      <w:proofErr w:type="spellEnd"/>
      <w:r w:rsidRPr="005E66E1">
        <w:rPr>
          <w:rFonts w:ascii="Times New Roman" w:hAnsi="Times New Roman" w:cs="Times New Roman"/>
          <w:iCs/>
          <w:sz w:val="24"/>
          <w:szCs w:val="24"/>
        </w:rPr>
        <w:t xml:space="preserve">), </w:t>
      </w:r>
      <w:r w:rsidR="005E66E1" w:rsidRPr="005E66E1">
        <w:rPr>
          <w:rFonts w:ascii="Times New Roman" w:hAnsi="Times New Roman" w:cs="Times New Roman"/>
          <w:iCs/>
          <w:sz w:val="24"/>
          <w:szCs w:val="24"/>
        </w:rPr>
        <w:t>offspring of pre</w:t>
      </w:r>
      <w:r w:rsidR="005E66E1">
        <w:rPr>
          <w:rFonts w:ascii="Times New Roman" w:hAnsi="Times New Roman" w:cs="Times New Roman"/>
          <w:iCs/>
          <w:sz w:val="24"/>
          <w:szCs w:val="24"/>
        </w:rPr>
        <w:t>-</w:t>
      </w:r>
      <w:r w:rsidR="005E66E1" w:rsidRPr="005E66E1">
        <w:rPr>
          <w:rFonts w:ascii="Times New Roman" w:hAnsi="Times New Roman" w:cs="Times New Roman"/>
          <w:iCs/>
          <w:sz w:val="24"/>
          <w:szCs w:val="24"/>
        </w:rPr>
        <w:t xml:space="preserve">diabetic women; </w:t>
      </w:r>
      <w:r w:rsidRPr="005E66E1">
        <w:rPr>
          <w:rFonts w:ascii="Times New Roman" w:hAnsi="Times New Roman" w:cs="Times New Roman"/>
          <w:sz w:val="24"/>
          <w:szCs w:val="24"/>
        </w:rPr>
        <w:t>(</w:t>
      </w:r>
      <w:proofErr w:type="spellStart"/>
      <w:r w:rsidRPr="005E66E1">
        <w:rPr>
          <w:rFonts w:ascii="Times New Roman" w:hAnsi="Times New Roman" w:cs="Times New Roman"/>
          <w:sz w:val="24"/>
          <w:szCs w:val="24"/>
        </w:rPr>
        <w:t>NonD</w:t>
      </w:r>
      <w:proofErr w:type="spellEnd"/>
      <w:r w:rsidRPr="005E66E1">
        <w:rPr>
          <w:rFonts w:ascii="Times New Roman" w:hAnsi="Times New Roman" w:cs="Times New Roman"/>
          <w:sz w:val="24"/>
          <w:szCs w:val="24"/>
        </w:rPr>
        <w:t xml:space="preserve">), </w:t>
      </w:r>
      <w:r w:rsidR="005E66E1" w:rsidRPr="005E66E1">
        <w:rPr>
          <w:rFonts w:ascii="Times New Roman" w:hAnsi="Times New Roman" w:cs="Times New Roman"/>
          <w:iCs/>
          <w:sz w:val="24"/>
          <w:szCs w:val="24"/>
        </w:rPr>
        <w:t>offspring of non</w:t>
      </w:r>
      <w:r w:rsidR="005E66E1">
        <w:rPr>
          <w:rFonts w:ascii="Times New Roman" w:hAnsi="Times New Roman" w:cs="Times New Roman"/>
          <w:iCs/>
          <w:sz w:val="24"/>
          <w:szCs w:val="24"/>
        </w:rPr>
        <w:t>-</w:t>
      </w:r>
      <w:r w:rsidR="005E66E1" w:rsidRPr="005E66E1">
        <w:rPr>
          <w:rFonts w:ascii="Times New Roman" w:hAnsi="Times New Roman" w:cs="Times New Roman"/>
          <w:iCs/>
          <w:sz w:val="24"/>
          <w:szCs w:val="24"/>
        </w:rPr>
        <w:t xml:space="preserve">diabetic women. </w:t>
      </w:r>
      <w:r w:rsidRPr="005E66E1">
        <w:rPr>
          <w:rFonts w:ascii="Times New Roman" w:hAnsi="Times New Roman" w:cs="Times New Roman"/>
          <w:iCs/>
          <w:sz w:val="24"/>
          <w:szCs w:val="24"/>
        </w:rPr>
        <w:t>P &lt; 0.001 for the effect of</w:t>
      </w:r>
      <w:r w:rsidR="005E66E1" w:rsidRPr="005E66E1">
        <w:rPr>
          <w:rFonts w:ascii="Times New Roman" w:hAnsi="Times New Roman" w:cs="Times New Roman"/>
          <w:iCs/>
          <w:sz w:val="24"/>
          <w:szCs w:val="24"/>
        </w:rPr>
        <w:t xml:space="preserve"> having a mother with </w:t>
      </w:r>
      <w:r w:rsidRPr="005E66E1">
        <w:rPr>
          <w:rFonts w:ascii="Times New Roman" w:hAnsi="Times New Roman" w:cs="Times New Roman"/>
          <w:iCs/>
          <w:sz w:val="24"/>
          <w:szCs w:val="24"/>
        </w:rPr>
        <w:t>diabetes during ra</w:t>
      </w:r>
      <w:r w:rsidR="005E66E1" w:rsidRPr="005E66E1">
        <w:rPr>
          <w:rFonts w:ascii="Times New Roman" w:hAnsi="Times New Roman" w:cs="Times New Roman"/>
          <w:iCs/>
          <w:sz w:val="24"/>
          <w:szCs w:val="24"/>
        </w:rPr>
        <w:t xml:space="preserve">ther than only after pregnancy, </w:t>
      </w:r>
      <w:r w:rsidRPr="005E66E1">
        <w:rPr>
          <w:rFonts w:ascii="Times New Roman" w:hAnsi="Times New Roman" w:cs="Times New Roman"/>
          <w:iCs/>
          <w:sz w:val="24"/>
          <w:szCs w:val="24"/>
        </w:rPr>
        <w:t>adjusted for age and sex.</w:t>
      </w:r>
    </w:p>
    <w:p w:rsidR="005E66E1" w:rsidRPr="005E66E1" w:rsidRDefault="005E66E1" w:rsidP="005E66E1">
      <w:pPr>
        <w:autoSpaceDE w:val="0"/>
        <w:autoSpaceDN w:val="0"/>
        <w:adjustRightInd w:val="0"/>
        <w:spacing w:after="0" w:line="240" w:lineRule="auto"/>
        <w:jc w:val="both"/>
        <w:rPr>
          <w:rFonts w:ascii="Times New Roman" w:hAnsi="Times New Roman" w:cs="Times New Roman"/>
          <w:iCs/>
          <w:sz w:val="24"/>
          <w:szCs w:val="24"/>
        </w:rPr>
      </w:pPr>
    </w:p>
    <w:p w:rsidR="005E66E1" w:rsidRDefault="005E66E1" w:rsidP="005E66E1">
      <w:pPr>
        <w:autoSpaceDE w:val="0"/>
        <w:autoSpaceDN w:val="0"/>
        <w:adjustRightInd w:val="0"/>
        <w:spacing w:after="0" w:line="240" w:lineRule="auto"/>
        <w:jc w:val="both"/>
        <w:rPr>
          <w:rFonts w:ascii="Times New Roman" w:hAnsi="Times New Roman" w:cs="Times New Roman"/>
          <w:iCs/>
          <w:sz w:val="24"/>
          <w:szCs w:val="24"/>
        </w:rPr>
      </w:pPr>
      <w:r w:rsidRPr="005E66E1">
        <w:rPr>
          <w:rFonts w:ascii="Times New Roman" w:hAnsi="Times New Roman" w:cs="Times New Roman"/>
          <w:b/>
          <w:bCs/>
          <w:sz w:val="24"/>
          <w:szCs w:val="24"/>
        </w:rPr>
        <w:t>Figure 5</w:t>
      </w:r>
      <w:r w:rsidRPr="005E66E1">
        <w:rPr>
          <w:rFonts w:ascii="Times New Roman" w:hAnsi="Times New Roman" w:cs="Times New Roman"/>
          <w:sz w:val="24"/>
          <w:szCs w:val="24"/>
        </w:rPr>
        <w:t>—</w:t>
      </w:r>
      <w:r w:rsidRPr="005E66E1">
        <w:rPr>
          <w:rFonts w:ascii="Times New Roman" w:hAnsi="Times New Roman" w:cs="Times New Roman"/>
          <w:iCs/>
          <w:sz w:val="24"/>
          <w:szCs w:val="24"/>
        </w:rPr>
        <w:t>Prevalence of diabetes (2-h post</w:t>
      </w:r>
      <w:r>
        <w:rPr>
          <w:rFonts w:ascii="Times New Roman" w:hAnsi="Times New Roman" w:cs="Times New Roman"/>
          <w:iCs/>
          <w:sz w:val="24"/>
          <w:szCs w:val="24"/>
        </w:rPr>
        <w:t>-</w:t>
      </w:r>
      <w:r w:rsidRPr="005E66E1">
        <w:rPr>
          <w:rFonts w:ascii="Times New Roman" w:hAnsi="Times New Roman" w:cs="Times New Roman"/>
          <w:iCs/>
          <w:sz w:val="24"/>
          <w:szCs w:val="24"/>
        </w:rPr>
        <w:t xml:space="preserve">load plasma glucose concentration of &gt;11.1 </w:t>
      </w:r>
      <w:proofErr w:type="spellStart"/>
      <w:r w:rsidRPr="005E66E1">
        <w:rPr>
          <w:rFonts w:ascii="Times New Roman" w:hAnsi="Times New Roman" w:cs="Times New Roman"/>
          <w:iCs/>
          <w:sz w:val="24"/>
          <w:szCs w:val="24"/>
        </w:rPr>
        <w:t>mM</w:t>
      </w:r>
      <w:proofErr w:type="spellEnd"/>
      <w:r w:rsidRPr="005E66E1">
        <w:rPr>
          <w:rFonts w:ascii="Times New Roman" w:hAnsi="Times New Roman" w:cs="Times New Roman"/>
          <w:iCs/>
          <w:sz w:val="24"/>
          <w:szCs w:val="24"/>
        </w:rPr>
        <w:t xml:space="preserve"> [200 mg/dl]) according to age at examination and maternal diabetes status. For maternal diabetes during pregnancy relative to occurring after pregnancy, P &lt; 0.005, adjusted for age and sex. Adapted from </w:t>
      </w:r>
      <w:proofErr w:type="spellStart"/>
      <w:r w:rsidRPr="005E66E1">
        <w:rPr>
          <w:rFonts w:ascii="Times New Roman" w:hAnsi="Times New Roman" w:cs="Times New Roman"/>
          <w:iCs/>
          <w:sz w:val="24"/>
          <w:szCs w:val="24"/>
        </w:rPr>
        <w:t>Pettitt</w:t>
      </w:r>
      <w:proofErr w:type="spellEnd"/>
      <w:r w:rsidRPr="005E66E1">
        <w:rPr>
          <w:rFonts w:ascii="Times New Roman" w:hAnsi="Times New Roman" w:cs="Times New Roman"/>
          <w:iCs/>
          <w:sz w:val="24"/>
          <w:szCs w:val="24"/>
        </w:rPr>
        <w:t xml:space="preserve"> et al. (12).</w:t>
      </w:r>
    </w:p>
    <w:p w:rsidR="005E66E1" w:rsidRDefault="005E66E1" w:rsidP="005E66E1">
      <w:pPr>
        <w:autoSpaceDE w:val="0"/>
        <w:autoSpaceDN w:val="0"/>
        <w:adjustRightInd w:val="0"/>
        <w:spacing w:after="0" w:line="240" w:lineRule="auto"/>
        <w:jc w:val="both"/>
        <w:rPr>
          <w:rFonts w:ascii="Times New Roman" w:hAnsi="Times New Roman" w:cs="Times New Roman"/>
          <w:iCs/>
          <w:sz w:val="24"/>
          <w:szCs w:val="24"/>
        </w:rPr>
      </w:pPr>
    </w:p>
    <w:p w:rsidR="005E66E1" w:rsidRDefault="005E66E1" w:rsidP="005E66E1">
      <w:pPr>
        <w:autoSpaceDE w:val="0"/>
        <w:autoSpaceDN w:val="0"/>
        <w:adjustRightInd w:val="0"/>
        <w:spacing w:after="0" w:line="240" w:lineRule="auto"/>
        <w:jc w:val="both"/>
        <w:rPr>
          <w:rFonts w:ascii="Times New Roman" w:hAnsi="Times New Roman" w:cs="Times New Roman"/>
          <w:iCs/>
          <w:sz w:val="24"/>
          <w:szCs w:val="24"/>
        </w:rPr>
      </w:pPr>
    </w:p>
    <w:p w:rsidR="005E66E1" w:rsidRDefault="005E66E1">
      <w:pPr>
        <w:rPr>
          <w:rFonts w:ascii="Times New Roman" w:hAnsi="Times New Roman" w:cs="Times New Roman"/>
          <w:iCs/>
          <w:sz w:val="24"/>
          <w:szCs w:val="24"/>
        </w:rPr>
      </w:pPr>
      <w:r>
        <w:rPr>
          <w:rFonts w:ascii="Times New Roman" w:hAnsi="Times New Roman" w:cs="Times New Roman"/>
          <w:iCs/>
          <w:sz w:val="24"/>
          <w:szCs w:val="24"/>
        </w:rPr>
        <w:br w:type="page"/>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lastRenderedPageBreak/>
        <w:t>Now go looking for research papers using this dataset.  See if they do any analysis or cleaning on it.  What are your thoughts about the papers you find?</w:t>
      </w:r>
    </w:p>
    <w:p w:rsidR="00BC15E8" w:rsidRDefault="00BC15E8" w:rsidP="00BC15E8">
      <w:pPr>
        <w:pStyle w:val="NormalWeb"/>
        <w:jc w:val="both"/>
        <w:rPr>
          <w:rFonts w:ascii="Arial" w:hAnsi="Arial" w:cs="Arial"/>
          <w:color w:val="000000"/>
          <w:sz w:val="19"/>
          <w:szCs w:val="19"/>
        </w:rPr>
      </w:pPr>
      <w:r>
        <w:rPr>
          <w:rFonts w:ascii="Arial" w:hAnsi="Arial" w:cs="Arial"/>
          <w:color w:val="000000"/>
          <w:sz w:val="19"/>
          <w:szCs w:val="19"/>
        </w:rPr>
        <w:t>After a very intensive online search, I was able to find a couple of research papers that used the Diabetes.xlsx dataset in their proposed implementation. Out of all research papers I only picked two, which are "An Approach for Prediction of Diabetic Disease by using b-</w:t>
      </w:r>
      <w:proofErr w:type="spellStart"/>
      <w:r>
        <w:rPr>
          <w:rFonts w:ascii="Arial" w:hAnsi="Arial" w:cs="Arial"/>
          <w:color w:val="000000"/>
          <w:sz w:val="19"/>
          <w:szCs w:val="19"/>
        </w:rPr>
        <w:t>Colouring</w:t>
      </w:r>
      <w:proofErr w:type="spellEnd"/>
      <w:r>
        <w:rPr>
          <w:rFonts w:ascii="Arial" w:hAnsi="Arial" w:cs="Arial"/>
          <w:color w:val="000000"/>
          <w:sz w:val="19"/>
          <w:szCs w:val="19"/>
        </w:rPr>
        <w:t xml:space="preserve"> Technique in Clustering Analysis," "A comparative study on diabetes disease diagnosis using neural networks," and "Diabetes and Obesity in the Offspring of Pima Indian Women with Diabetes during Pregnancy," and my thoughts about these are the following:</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An Approach for Prediction of Diabetic Disease by Using b-</w:t>
      </w:r>
      <w:proofErr w:type="spellStart"/>
      <w:r>
        <w:rPr>
          <w:rStyle w:val="Strong"/>
          <w:rFonts w:ascii="Arial" w:hAnsi="Arial" w:cs="Arial"/>
          <w:color w:val="000000"/>
          <w:sz w:val="19"/>
          <w:szCs w:val="19"/>
        </w:rPr>
        <w:t>Colouring</w:t>
      </w:r>
      <w:proofErr w:type="spellEnd"/>
      <w:r>
        <w:rPr>
          <w:rStyle w:val="Strong"/>
          <w:rFonts w:ascii="Arial" w:hAnsi="Arial" w:cs="Arial"/>
          <w:color w:val="000000"/>
          <w:sz w:val="19"/>
          <w:szCs w:val="19"/>
        </w:rPr>
        <w:t xml:space="preserve"> Technique in Clustering Analysis </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Description: </w:t>
      </w:r>
      <w:r>
        <w:rPr>
          <w:rFonts w:ascii="Arial" w:hAnsi="Arial" w:cs="Arial"/>
          <w:color w:val="000000"/>
          <w:sz w:val="19"/>
          <w:szCs w:val="19"/>
        </w:rPr>
        <w:t>This paper is based on the Diabetes dataset analysis. They used clustering techniques to classify the Pima Indian Database (PIDD).  The method the used for clustering was the b-</w:t>
      </w:r>
      <w:proofErr w:type="spellStart"/>
      <w:r>
        <w:rPr>
          <w:rFonts w:ascii="Arial" w:hAnsi="Arial" w:cs="Arial"/>
          <w:color w:val="000000"/>
          <w:sz w:val="19"/>
          <w:szCs w:val="19"/>
        </w:rPr>
        <w:t>colouring</w:t>
      </w:r>
      <w:proofErr w:type="spellEnd"/>
      <w:r>
        <w:rPr>
          <w:rFonts w:ascii="Arial" w:hAnsi="Arial" w:cs="Arial"/>
          <w:color w:val="000000"/>
          <w:sz w:val="19"/>
          <w:szCs w:val="19"/>
        </w:rPr>
        <w:t xml:space="preserve"> with the purpose of using dissimilarities between every object to find a partition of the dataset in which the cluster separation and consistency is achieved. Their analysis of the data was a process of examining, cleaning, transforming and modeling the data to emphasize useful information and provide conclusion and correct decision making. </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Thoughts: </w:t>
      </w:r>
      <w:r>
        <w:rPr>
          <w:rFonts w:ascii="Arial" w:hAnsi="Arial" w:cs="Arial"/>
          <w:color w:val="000000"/>
          <w:sz w:val="19"/>
          <w:szCs w:val="19"/>
        </w:rPr>
        <w:t>The use of clustering to classify the diabetes dataset seems to me a very good approach for this type of database. I have never heard of the b-</w:t>
      </w:r>
      <w:proofErr w:type="spellStart"/>
      <w:r>
        <w:rPr>
          <w:rFonts w:ascii="Arial" w:hAnsi="Arial" w:cs="Arial"/>
          <w:color w:val="000000"/>
          <w:sz w:val="19"/>
          <w:szCs w:val="19"/>
        </w:rPr>
        <w:t>colouring</w:t>
      </w:r>
      <w:proofErr w:type="spellEnd"/>
      <w:r>
        <w:rPr>
          <w:rFonts w:ascii="Arial" w:hAnsi="Arial" w:cs="Arial"/>
          <w:color w:val="000000"/>
          <w:sz w:val="19"/>
          <w:szCs w:val="19"/>
        </w:rPr>
        <w:t xml:space="preserve"> clustering technique, however I am familiar with this type in which they use color to distinguish different population(s) within a class. I was a little bit disappointed with the fact that they mention that they used an examining, cleaning and transforming process to make the data useful but they but they did not go into detail how the process took place, which would have been good for my understanding and putting the pieces together with what I have learned so far. </w:t>
      </w:r>
    </w:p>
    <w:p w:rsidR="00BC15E8" w:rsidRDefault="00BC15E8" w:rsidP="00BC15E8">
      <w:pPr>
        <w:pStyle w:val="NormalWeb"/>
        <w:jc w:val="both"/>
        <w:rPr>
          <w:rFonts w:ascii="Arial" w:hAnsi="Arial" w:cs="Arial"/>
          <w:color w:val="000000"/>
          <w:sz w:val="19"/>
          <w:szCs w:val="19"/>
        </w:rPr>
      </w:pPr>
      <w:r>
        <w:rPr>
          <w:rFonts w:ascii="Arial" w:hAnsi="Arial" w:cs="Arial"/>
          <w:color w:val="000000"/>
          <w:sz w:val="19"/>
          <w:szCs w:val="19"/>
        </w:rPr>
        <w:t> </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Comparative study on diabetes disease diagnosis using neural networks</w:t>
      </w:r>
    </w:p>
    <w:p w:rsidR="00BC15E8" w:rsidRDefault="00BC15E8" w:rsidP="00BC15E8">
      <w:pPr>
        <w:pStyle w:val="NormalWeb"/>
        <w:rPr>
          <w:rFonts w:ascii="Arial" w:hAnsi="Arial" w:cs="Arial"/>
          <w:color w:val="000000"/>
          <w:sz w:val="19"/>
          <w:szCs w:val="19"/>
        </w:rPr>
      </w:pPr>
      <w:r>
        <w:rPr>
          <w:rStyle w:val="Strong"/>
          <w:rFonts w:ascii="Arial" w:hAnsi="Arial" w:cs="Arial"/>
          <w:color w:val="000000"/>
          <w:sz w:val="19"/>
          <w:szCs w:val="19"/>
        </w:rPr>
        <w:t>Description: </w:t>
      </w:r>
      <w:r>
        <w:rPr>
          <w:rFonts w:ascii="Arial" w:hAnsi="Arial" w:cs="Arial"/>
          <w:color w:val="000000"/>
          <w:sz w:val="19"/>
          <w:szCs w:val="19"/>
        </w:rPr>
        <w:t>The approach used in this paper to analyze the diabetes dataset is more advanced than that explained above. In this paper they use a multilayer neural network structure for the Pima Diabetes disease diagnosis. This network is composed by an input layer, hidden layers, and output layer, a system in which eight input are features and two outputs are index of two classes. The interesting part is in the hidden layer, which calculates the Euclidean distance between the center and the input vector to transfer the result to a radial basis function. They made use of software tool such as MATLAB, and had their neural network trained by LM algorithm and probabilistic network.</w:t>
      </w:r>
    </w:p>
    <w:p w:rsidR="00BC15E8" w:rsidRDefault="00BC15E8" w:rsidP="00BC15E8">
      <w:pPr>
        <w:pStyle w:val="NormalWeb"/>
        <w:rPr>
          <w:rFonts w:ascii="Arial" w:hAnsi="Arial" w:cs="Arial"/>
          <w:color w:val="000000"/>
          <w:sz w:val="19"/>
          <w:szCs w:val="19"/>
        </w:rPr>
      </w:pPr>
      <w:r>
        <w:rPr>
          <w:rStyle w:val="Strong"/>
          <w:rFonts w:ascii="Arial" w:hAnsi="Arial" w:cs="Arial"/>
          <w:color w:val="000000"/>
          <w:sz w:val="19"/>
          <w:szCs w:val="19"/>
        </w:rPr>
        <w:t>Thoughts: </w:t>
      </w:r>
      <w:r>
        <w:rPr>
          <w:rFonts w:ascii="Arial" w:hAnsi="Arial" w:cs="Arial"/>
          <w:color w:val="000000"/>
          <w:sz w:val="19"/>
          <w:szCs w:val="19"/>
        </w:rPr>
        <w:t>I was impressed of the advanced algorithm that is being used in this paper for medical diagnosis. It actually gave me some ideas of how to implement neural network on a medical database for diagnosing purpose. Even though the algorithm seems somewhat complex, I still relate to it and to the important of the Euclidean technique to calculate the distance between the objects. Similar to the first paper, I was also disappointed with the fact that day do not explain how the cleaning process took place to prepare/model de data for the use of the neural network. </w:t>
      </w:r>
    </w:p>
    <w:p w:rsidR="00BC15E8" w:rsidRDefault="00BC15E8" w:rsidP="00BC15E8">
      <w:pPr>
        <w:pStyle w:val="NormalWeb"/>
        <w:jc w:val="both"/>
        <w:rPr>
          <w:rFonts w:ascii="Arial" w:hAnsi="Arial" w:cs="Arial"/>
          <w:color w:val="000000"/>
          <w:sz w:val="19"/>
          <w:szCs w:val="19"/>
        </w:rPr>
      </w:pPr>
      <w:r>
        <w:rPr>
          <w:rFonts w:ascii="Arial" w:hAnsi="Arial" w:cs="Arial"/>
          <w:color w:val="000000"/>
          <w:sz w:val="19"/>
          <w:szCs w:val="19"/>
        </w:rPr>
        <w:t> </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Diabetes and Obesity in the Offspring of Pima Indian Women with Diabetes during Pregnancy</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Description: </w:t>
      </w:r>
      <w:r>
        <w:rPr>
          <w:rFonts w:ascii="Arial" w:hAnsi="Arial" w:cs="Arial"/>
          <w:color w:val="000000"/>
          <w:sz w:val="19"/>
          <w:szCs w:val="19"/>
        </w:rPr>
        <w:t>This paper focused on the use of exploration data techniques to examine and evaluate the data. The techniques they used are very similar to those used in class, and the way they explain the dataset and its results has a lot of correlation with the study we have been doing on the dataset. </w:t>
      </w: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Thoughts: </w:t>
      </w:r>
      <w:r>
        <w:rPr>
          <w:rFonts w:ascii="Arial" w:hAnsi="Arial" w:cs="Arial"/>
          <w:color w:val="000000"/>
          <w:sz w:val="19"/>
          <w:szCs w:val="19"/>
        </w:rPr>
        <w:t>I was happy that in this paper the cleaning process of the data is detailed explain. They made use of graphing techniques similar to those used in class, and explained the data according to the behavior observed in each one of these graphs. </w:t>
      </w:r>
    </w:p>
    <w:p w:rsidR="00BC15E8" w:rsidRDefault="00BC15E8" w:rsidP="00BC15E8">
      <w:pPr>
        <w:pStyle w:val="NormalWeb"/>
        <w:jc w:val="both"/>
        <w:rPr>
          <w:rFonts w:ascii="Arial" w:hAnsi="Arial" w:cs="Arial"/>
          <w:color w:val="000000"/>
          <w:sz w:val="19"/>
          <w:szCs w:val="19"/>
        </w:rPr>
      </w:pPr>
    </w:p>
    <w:p w:rsidR="00BC15E8" w:rsidRDefault="00BC15E8" w:rsidP="00BC15E8">
      <w:pPr>
        <w:pStyle w:val="NormalWeb"/>
        <w:jc w:val="both"/>
        <w:rPr>
          <w:rFonts w:ascii="Arial" w:hAnsi="Arial" w:cs="Arial"/>
          <w:color w:val="000000"/>
          <w:sz w:val="19"/>
          <w:szCs w:val="19"/>
        </w:rPr>
      </w:pPr>
      <w:r>
        <w:rPr>
          <w:rStyle w:val="Strong"/>
          <w:rFonts w:ascii="Arial" w:hAnsi="Arial" w:cs="Arial"/>
          <w:color w:val="000000"/>
          <w:sz w:val="19"/>
          <w:szCs w:val="19"/>
        </w:rPr>
        <w:t>Overall Thought: </w:t>
      </w:r>
      <w:r>
        <w:rPr>
          <w:rFonts w:ascii="Arial" w:hAnsi="Arial" w:cs="Arial"/>
          <w:color w:val="000000"/>
          <w:sz w:val="19"/>
          <w:szCs w:val="19"/>
        </w:rPr>
        <w:t>Each one of the paper help me to better understand the dataset and how to explore, examine, clean, and use the data for analysis purpose. It is important to highlight that each one the steps mention in these papers are important for the analysis of a dataset. I was able to see how they explore, examine, and mine the dataset to study its behavior and for mining purpose. </w:t>
      </w:r>
    </w:p>
    <w:p w:rsidR="00DB0BDA" w:rsidRDefault="00DB0BDA" w:rsidP="00DB0BDA">
      <w:pPr>
        <w:jc w:val="both"/>
        <w:rPr>
          <w:rFonts w:ascii="Times New Roman" w:hAnsi="Times New Roman" w:cs="Times New Roman"/>
          <w:sz w:val="24"/>
          <w:szCs w:val="24"/>
        </w:rPr>
      </w:pPr>
      <w:r>
        <w:rPr>
          <w:rFonts w:ascii="Times New Roman" w:hAnsi="Times New Roman" w:cs="Times New Roman"/>
          <w:sz w:val="24"/>
          <w:szCs w:val="24"/>
        </w:rPr>
        <w:t xml:space="preserve">For a more detailed information about the research papers, based on the diabetes dataset, that I have chosen and the topics covered above, I have cited the journals below for reference purpose. </w:t>
      </w:r>
    </w:p>
    <w:p w:rsidR="00DB0BDA" w:rsidRDefault="00DB0BDA" w:rsidP="00DB0BDA">
      <w:pPr>
        <w:jc w:val="both"/>
        <w:rPr>
          <w:rFonts w:ascii="Times New Roman" w:hAnsi="Times New Roman" w:cs="Times New Roman"/>
          <w:sz w:val="24"/>
          <w:szCs w:val="24"/>
        </w:rPr>
      </w:pPr>
    </w:p>
    <w:p w:rsidR="005E66E1" w:rsidRDefault="005E66E1" w:rsidP="00EC3948">
      <w:pPr>
        <w:pStyle w:val="NormalWeb"/>
        <w:jc w:val="both"/>
        <w:rPr>
          <w:rFonts w:eastAsiaTheme="minorHAnsi"/>
          <w:iCs/>
        </w:rPr>
      </w:pPr>
    </w:p>
    <w:p w:rsidR="00561B9F" w:rsidRDefault="0044054F" w:rsidP="00EC3948">
      <w:pPr>
        <w:pStyle w:val="NormalWeb"/>
        <w:jc w:val="both"/>
        <w:rPr>
          <w:rFonts w:eastAsiaTheme="minorHAnsi"/>
          <w:iCs/>
        </w:rPr>
      </w:pPr>
      <w:sdt>
        <w:sdtPr>
          <w:rPr>
            <w:rFonts w:eastAsiaTheme="minorHAnsi"/>
            <w:iCs/>
          </w:rPr>
          <w:id w:val="445586193"/>
          <w:citation/>
        </w:sdtPr>
        <w:sdtEndPr/>
        <w:sdtContent>
          <w:r w:rsidR="00DB0BDA">
            <w:rPr>
              <w:rFonts w:eastAsiaTheme="minorHAnsi"/>
              <w:iCs/>
            </w:rPr>
            <w:fldChar w:fldCharType="begin"/>
          </w:r>
          <w:r w:rsidR="00DB0BDA">
            <w:rPr>
              <w:rFonts w:eastAsiaTheme="minorHAnsi"/>
              <w:iCs/>
            </w:rPr>
            <w:instrText xml:space="preserve"> CITATION DVi12 \l 1033 </w:instrText>
          </w:r>
          <w:r w:rsidR="00DB0BDA">
            <w:rPr>
              <w:rFonts w:eastAsiaTheme="minorHAnsi"/>
              <w:iCs/>
            </w:rPr>
            <w:fldChar w:fldCharType="separate"/>
          </w:r>
          <w:r w:rsidR="00B40121" w:rsidRPr="00B40121">
            <w:rPr>
              <w:rFonts w:eastAsiaTheme="minorHAnsi"/>
              <w:noProof/>
            </w:rPr>
            <w:t>(Thilagavathi)</w:t>
          </w:r>
          <w:r w:rsidR="00DB0BDA">
            <w:rPr>
              <w:rFonts w:eastAsiaTheme="minorHAnsi"/>
              <w:iCs/>
            </w:rPr>
            <w:fldChar w:fldCharType="end"/>
          </w:r>
        </w:sdtContent>
      </w:sdt>
    </w:p>
    <w:p w:rsidR="00B40121" w:rsidRDefault="00B40121" w:rsidP="00EC3948">
      <w:pPr>
        <w:pStyle w:val="NormalWeb"/>
        <w:jc w:val="both"/>
        <w:rPr>
          <w:rFonts w:eastAsiaTheme="minorHAnsi"/>
          <w:iCs/>
        </w:rPr>
      </w:pPr>
      <w:sdt>
        <w:sdtPr>
          <w:rPr>
            <w:rFonts w:eastAsiaTheme="minorHAnsi"/>
            <w:iCs/>
          </w:rPr>
          <w:id w:val="1460450603"/>
          <w:citation/>
        </w:sdtPr>
        <w:sdtContent>
          <w:r>
            <w:rPr>
              <w:rFonts w:eastAsiaTheme="minorHAnsi"/>
              <w:iCs/>
            </w:rPr>
            <w:fldChar w:fldCharType="begin"/>
          </w:r>
          <w:r>
            <w:rPr>
              <w:rFonts w:eastAsiaTheme="minorHAnsi"/>
              <w:iCs/>
            </w:rPr>
            <w:instrText xml:space="preserve">CITATION Has09 \l 1033 </w:instrText>
          </w:r>
          <w:r>
            <w:rPr>
              <w:rFonts w:eastAsiaTheme="minorHAnsi"/>
              <w:iCs/>
            </w:rPr>
            <w:fldChar w:fldCharType="separate"/>
          </w:r>
          <w:r w:rsidRPr="00B40121">
            <w:rPr>
              <w:rFonts w:eastAsiaTheme="minorHAnsi"/>
              <w:noProof/>
            </w:rPr>
            <w:t>(Hasan Temurtas)</w:t>
          </w:r>
          <w:r>
            <w:rPr>
              <w:rFonts w:eastAsiaTheme="minorHAnsi"/>
              <w:iCs/>
            </w:rPr>
            <w:fldChar w:fldCharType="end"/>
          </w:r>
        </w:sdtContent>
      </w:sdt>
    </w:p>
    <w:p w:rsidR="00B40121" w:rsidRDefault="00B40121" w:rsidP="00EC3948">
      <w:pPr>
        <w:pStyle w:val="NormalWeb"/>
        <w:jc w:val="both"/>
        <w:rPr>
          <w:rFonts w:eastAsiaTheme="minorHAnsi"/>
          <w:iCs/>
        </w:rPr>
      </w:pPr>
      <w:sdt>
        <w:sdtPr>
          <w:rPr>
            <w:rFonts w:eastAsiaTheme="minorHAnsi"/>
            <w:iCs/>
          </w:rPr>
          <w:id w:val="92443496"/>
          <w:citation/>
        </w:sdtPr>
        <w:sdtContent>
          <w:r>
            <w:rPr>
              <w:rFonts w:eastAsiaTheme="minorHAnsi"/>
              <w:iCs/>
            </w:rPr>
            <w:fldChar w:fldCharType="begin"/>
          </w:r>
          <w:r>
            <w:rPr>
              <w:rFonts w:eastAsiaTheme="minorHAnsi"/>
              <w:iCs/>
            </w:rPr>
            <w:instrText xml:space="preserve"> CITATION DAV93 \l 1033 </w:instrText>
          </w:r>
          <w:r>
            <w:rPr>
              <w:rFonts w:eastAsiaTheme="minorHAnsi"/>
              <w:iCs/>
            </w:rPr>
            <w:fldChar w:fldCharType="separate"/>
          </w:r>
          <w:r w:rsidRPr="00B40121">
            <w:rPr>
              <w:rFonts w:eastAsiaTheme="minorHAnsi"/>
              <w:noProof/>
            </w:rPr>
            <w:t>(DAVID J. PETTI-IT)</w:t>
          </w:r>
          <w:r>
            <w:rPr>
              <w:rFonts w:eastAsiaTheme="minorHAnsi"/>
              <w:iCs/>
            </w:rPr>
            <w:fldChar w:fldCharType="end"/>
          </w:r>
        </w:sdtContent>
      </w:sdt>
    </w:p>
    <w:p w:rsidR="00B40121" w:rsidRDefault="00B40121" w:rsidP="00EC3948">
      <w:pPr>
        <w:pStyle w:val="NormalWeb"/>
        <w:jc w:val="both"/>
        <w:rPr>
          <w:rFonts w:eastAsiaTheme="minorHAnsi"/>
          <w:iCs/>
        </w:rPr>
      </w:pPr>
    </w:p>
    <w:sdt>
      <w:sdtPr>
        <w:id w:val="1364024679"/>
        <w:docPartObj>
          <w:docPartGallery w:val="Bibliographies"/>
          <w:docPartUnique/>
        </w:docPartObj>
      </w:sdtPr>
      <w:sdtEndPr>
        <w:rPr>
          <w:rFonts w:asciiTheme="minorHAnsi" w:eastAsiaTheme="minorHAnsi" w:hAnsiTheme="minorHAnsi" w:cstheme="minorBidi"/>
          <w:b/>
          <w:bCs/>
          <w:color w:val="auto"/>
          <w:sz w:val="22"/>
          <w:szCs w:val="22"/>
        </w:rPr>
      </w:sdtEndPr>
      <w:sdtContent>
        <w:p w:rsidR="00B40121" w:rsidRPr="00B40121" w:rsidRDefault="00B40121" w:rsidP="00B40121">
          <w:pPr>
            <w:pStyle w:val="Heading1"/>
            <w:jc w:val="center"/>
            <w:rPr>
              <w:b/>
              <w:color w:val="auto"/>
            </w:rPr>
          </w:pPr>
          <w:r w:rsidRPr="00B40121">
            <w:rPr>
              <w:b/>
              <w:color w:val="auto"/>
            </w:rPr>
            <w:t>Works Cited</w:t>
          </w:r>
        </w:p>
        <w:p w:rsidR="00B40121" w:rsidRPr="00B40121" w:rsidRDefault="00B40121" w:rsidP="00B40121">
          <w:pPr>
            <w:pStyle w:val="Bibliography"/>
            <w:ind w:left="720" w:hanging="720"/>
            <w:jc w:val="both"/>
            <w:rPr>
              <w:noProof/>
              <w:sz w:val="24"/>
              <w:szCs w:val="24"/>
            </w:rPr>
          </w:pPr>
          <w:r w:rsidRPr="00B40121">
            <w:fldChar w:fldCharType="begin"/>
          </w:r>
          <w:r w:rsidRPr="00B40121">
            <w:instrText xml:space="preserve"> BIBLIOGRAPHY </w:instrText>
          </w:r>
          <w:r w:rsidRPr="00B40121">
            <w:fldChar w:fldCharType="separate"/>
          </w:r>
          <w:r w:rsidRPr="00B40121">
            <w:rPr>
              <w:noProof/>
            </w:rPr>
            <w:t xml:space="preserve">DAVID J. PETTI-IT, ROBERT G. NELSON, MOHAMMED F. SAAD, PETER H. BENNETT, and WILLIAM C. KNOWLER. "Diabetes and Obesity in the Offspring of Pima Indian Women With Diabetes During Pregnancy." </w:t>
          </w:r>
          <w:r w:rsidRPr="00B40121">
            <w:rPr>
              <w:i/>
              <w:iCs/>
              <w:noProof/>
            </w:rPr>
            <w:t>DIABETES CARE,</w:t>
          </w:r>
          <w:r w:rsidRPr="00B40121">
            <w:rPr>
              <w:noProof/>
            </w:rPr>
            <w:t xml:space="preserve"> (1993): VOLUME 16, SUPPLEMENT 1. Pettitt and Associates.</w:t>
          </w:r>
        </w:p>
        <w:p w:rsidR="00B40121" w:rsidRPr="00B40121" w:rsidRDefault="00B40121" w:rsidP="00B40121">
          <w:pPr>
            <w:pStyle w:val="Bibliography"/>
            <w:ind w:left="720" w:hanging="720"/>
            <w:jc w:val="both"/>
            <w:rPr>
              <w:noProof/>
            </w:rPr>
          </w:pPr>
          <w:r w:rsidRPr="00B40121">
            <w:rPr>
              <w:noProof/>
            </w:rPr>
            <w:t xml:space="preserve">Hasan Temurtas, Nejat Yumusak, and Feyzullah Temurtas,. "A comparative study on diabetes disease diagnosis using neural networks." </w:t>
          </w:r>
          <w:r w:rsidRPr="00B40121">
            <w:rPr>
              <w:i/>
              <w:iCs/>
              <w:noProof/>
            </w:rPr>
            <w:t>Expert Systems with Applications</w:t>
          </w:r>
          <w:r w:rsidRPr="00B40121">
            <w:rPr>
              <w:noProof/>
            </w:rPr>
            <w:t xml:space="preserve"> (2009): 8610–8615. Dumlupinar University, Department of Electrical and Electronics Engineering, Kutahya, Turkey.</w:t>
          </w:r>
        </w:p>
        <w:p w:rsidR="00B40121" w:rsidRPr="00B40121" w:rsidRDefault="00B40121" w:rsidP="00B40121">
          <w:pPr>
            <w:pStyle w:val="Bibliography"/>
            <w:ind w:left="720" w:hanging="720"/>
            <w:jc w:val="both"/>
            <w:rPr>
              <w:noProof/>
            </w:rPr>
          </w:pPr>
          <w:r w:rsidRPr="00B40121">
            <w:rPr>
              <w:noProof/>
            </w:rPr>
            <w:t xml:space="preserve">Thilagavathi, D. Vijayalakshmi and K. "An Approach for Prediction of Diabetic Disease by Using b-Colouring Technique in Clustering Analysis." </w:t>
          </w:r>
          <w:r w:rsidRPr="00B40121">
            <w:rPr>
              <w:i/>
              <w:iCs/>
              <w:noProof/>
            </w:rPr>
            <w:t>International Journal of Applied Mathematical Research,</w:t>
          </w:r>
          <w:r w:rsidRPr="00B40121">
            <w:rPr>
              <w:noProof/>
            </w:rPr>
            <w:t xml:space="preserve"> (2012): 1 (4) 520-530. Science Publishing Corporation.</w:t>
          </w:r>
        </w:p>
        <w:p w:rsidR="00B40121" w:rsidRDefault="00B40121" w:rsidP="00B40121">
          <w:pPr>
            <w:jc w:val="both"/>
          </w:pPr>
          <w:r w:rsidRPr="00B40121">
            <w:rPr>
              <w:b/>
              <w:bCs/>
            </w:rPr>
            <w:fldChar w:fldCharType="end"/>
          </w:r>
        </w:p>
      </w:sdtContent>
    </w:sdt>
    <w:p w:rsidR="00B40121" w:rsidRDefault="00B40121" w:rsidP="00B40121"/>
    <w:p w:rsidR="00B40121" w:rsidRDefault="00B40121">
      <w:pPr>
        <w:rPr>
          <w:rFonts w:ascii="Times New Roman" w:hAnsi="Times New Roman" w:cs="Times New Roman"/>
          <w:iCs/>
          <w:sz w:val="24"/>
          <w:szCs w:val="24"/>
        </w:rPr>
      </w:pPr>
      <w:r>
        <w:rPr>
          <w:iCs/>
        </w:rPr>
        <w:br w:type="page"/>
      </w:r>
    </w:p>
    <w:p w:rsidR="00B40121" w:rsidRPr="005E66E1" w:rsidRDefault="00E62243" w:rsidP="00EC3948">
      <w:pPr>
        <w:pStyle w:val="NormalWeb"/>
        <w:jc w:val="both"/>
        <w:rPr>
          <w:rFonts w:eastAsiaTheme="minorHAnsi"/>
          <w:iCs/>
        </w:rPr>
      </w:pPr>
      <w:r>
        <w:rPr>
          <w:rFonts w:eastAsiaTheme="minorHAnsi"/>
          <w:iCs/>
          <w:noProof/>
        </w:rPr>
        <w:lastRenderedPageBreak/>
        <mc:AlternateContent>
          <mc:Choice Requires="wps">
            <w:drawing>
              <wp:anchor distT="0" distB="0" distL="114300" distR="114300" simplePos="0" relativeHeight="251667456" behindDoc="0" locked="0" layoutInCell="1" allowOverlap="1" wp14:anchorId="6EA0D7ED" wp14:editId="2B889F3A">
                <wp:simplePos x="0" y="0"/>
                <wp:positionH relativeFrom="column">
                  <wp:posOffset>-606669</wp:posOffset>
                </wp:positionH>
                <wp:positionV relativeFrom="paragraph">
                  <wp:posOffset>703385</wp:posOffset>
                </wp:positionV>
                <wp:extent cx="5292969" cy="4220307"/>
                <wp:effectExtent l="0" t="0" r="22225" b="27940"/>
                <wp:wrapNone/>
                <wp:docPr id="3" name="Rectangle 3"/>
                <wp:cNvGraphicFramePr/>
                <a:graphic xmlns:a="http://schemas.openxmlformats.org/drawingml/2006/main">
                  <a:graphicData uri="http://schemas.microsoft.com/office/word/2010/wordprocessingShape">
                    <wps:wsp>
                      <wps:cNvSpPr/>
                      <wps:spPr>
                        <a:xfrm>
                          <a:off x="0" y="0"/>
                          <a:ext cx="5292969" cy="4220307"/>
                        </a:xfrm>
                        <a:prstGeom prst="rect">
                          <a:avLst/>
                        </a:prstGeom>
                      </wps:spPr>
                      <wps:style>
                        <a:lnRef idx="2">
                          <a:schemeClr val="accent6"/>
                        </a:lnRef>
                        <a:fillRef idx="1">
                          <a:schemeClr val="lt1"/>
                        </a:fillRef>
                        <a:effectRef idx="0">
                          <a:schemeClr val="accent6"/>
                        </a:effectRef>
                        <a:fontRef idx="minor">
                          <a:schemeClr val="dk1"/>
                        </a:fontRef>
                      </wps:style>
                      <wps:txbx>
                        <w:txbxContent>
                          <w:p w:rsidR="00E62243" w:rsidRDefault="0095164F" w:rsidP="00E62243">
                            <w:bookmarkStart w:id="0" w:name="_GoBack"/>
                            <w:r w:rsidRPr="0095164F">
                              <w:rPr>
                                <w:noProof/>
                              </w:rPr>
                              <w:drawing>
                                <wp:inline distT="0" distB="0" distL="0" distR="0">
                                  <wp:extent cx="2487930" cy="408813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7930" cy="4088130"/>
                                          </a:xfrm>
                                          <a:prstGeom prst="rect">
                                            <a:avLst/>
                                          </a:prstGeom>
                                          <a:noFill/>
                                          <a:ln>
                                            <a:noFill/>
                                          </a:ln>
                                        </pic:spPr>
                                      </pic:pic>
                                    </a:graphicData>
                                  </a:graphic>
                                </wp:inline>
                              </w:drawing>
                            </w:r>
                            <w:r w:rsidRPr="0095164F">
                              <w:rPr>
                                <w:noProof/>
                              </w:rPr>
                              <w:drawing>
                                <wp:inline distT="0" distB="0" distL="0" distR="0">
                                  <wp:extent cx="2593975" cy="4088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3975" cy="4088130"/>
                                          </a:xfrm>
                                          <a:prstGeom prst="rect">
                                            <a:avLst/>
                                          </a:prstGeom>
                                          <a:noFill/>
                                          <a:ln>
                                            <a:noFill/>
                                          </a:ln>
                                        </pic:spPr>
                                      </pic:pic>
                                    </a:graphicData>
                                  </a:graphic>
                                </wp:inline>
                              </w:drawing>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0D7ED" id="Rectangle 3" o:spid="_x0000_s1029" style="position:absolute;left:0;text-align:left;margin-left:-47.75pt;margin-top:55.4pt;width:416.75pt;height:332.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" fillcolor="white [3201]" strokecolor="#70ad47 [3209]" strokeweight="1pt">
                <v:textbox>
                  <w:txbxContent>
                    <w:p w:rsidR="00E62243" w:rsidRDefault="0095164F" w:rsidP="00E62243">
                      <w:bookmarkStart w:id="1" w:name="_GoBack"/>
                      <w:r w:rsidRPr="0095164F">
                        <w:rPr>
                          <w:noProof/>
                        </w:rPr>
                        <w:drawing>
                          <wp:inline distT="0" distB="0" distL="0" distR="0">
                            <wp:extent cx="2487930" cy="408813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7930" cy="4088130"/>
                                    </a:xfrm>
                                    <a:prstGeom prst="rect">
                                      <a:avLst/>
                                    </a:prstGeom>
                                    <a:noFill/>
                                    <a:ln>
                                      <a:noFill/>
                                    </a:ln>
                                  </pic:spPr>
                                </pic:pic>
                              </a:graphicData>
                            </a:graphic>
                          </wp:inline>
                        </w:drawing>
                      </w:r>
                      <w:r w:rsidRPr="0095164F">
                        <w:rPr>
                          <w:noProof/>
                        </w:rPr>
                        <w:drawing>
                          <wp:inline distT="0" distB="0" distL="0" distR="0">
                            <wp:extent cx="2593975" cy="4088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3975" cy="4088130"/>
                                    </a:xfrm>
                                    <a:prstGeom prst="rect">
                                      <a:avLst/>
                                    </a:prstGeom>
                                    <a:noFill/>
                                    <a:ln>
                                      <a:noFill/>
                                    </a:ln>
                                  </pic:spPr>
                                </pic:pic>
                              </a:graphicData>
                            </a:graphic>
                          </wp:inline>
                        </w:drawing>
                      </w:r>
                      <w:bookmarkEnd w:id="1"/>
                    </w:p>
                  </w:txbxContent>
                </v:textbox>
              </v:rect>
            </w:pict>
          </mc:Fallback>
        </mc:AlternateContent>
      </w:r>
    </w:p>
    <w:sectPr w:rsidR="00B40121" w:rsidRPr="005E6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1F4"/>
    <w:rsid w:val="00000046"/>
    <w:rsid w:val="00002832"/>
    <w:rsid w:val="00006908"/>
    <w:rsid w:val="00013B6D"/>
    <w:rsid w:val="00015B5D"/>
    <w:rsid w:val="000218D2"/>
    <w:rsid w:val="0002239E"/>
    <w:rsid w:val="0002360D"/>
    <w:rsid w:val="00025EE9"/>
    <w:rsid w:val="00026E7B"/>
    <w:rsid w:val="00031926"/>
    <w:rsid w:val="00034A55"/>
    <w:rsid w:val="00051260"/>
    <w:rsid w:val="00056B3F"/>
    <w:rsid w:val="00056BFA"/>
    <w:rsid w:val="00063067"/>
    <w:rsid w:val="00072EFD"/>
    <w:rsid w:val="00080701"/>
    <w:rsid w:val="000855FD"/>
    <w:rsid w:val="0009225A"/>
    <w:rsid w:val="000923A7"/>
    <w:rsid w:val="000A06BC"/>
    <w:rsid w:val="000A5E68"/>
    <w:rsid w:val="000A5F9D"/>
    <w:rsid w:val="000A60FA"/>
    <w:rsid w:val="000B41C1"/>
    <w:rsid w:val="000B42CA"/>
    <w:rsid w:val="000C3E9B"/>
    <w:rsid w:val="000C759D"/>
    <w:rsid w:val="000D0752"/>
    <w:rsid w:val="000D3364"/>
    <w:rsid w:val="000D357F"/>
    <w:rsid w:val="000D5FB7"/>
    <w:rsid w:val="000E0593"/>
    <w:rsid w:val="000E4685"/>
    <w:rsid w:val="000F0B38"/>
    <w:rsid w:val="000F19FD"/>
    <w:rsid w:val="001011F4"/>
    <w:rsid w:val="00101B2C"/>
    <w:rsid w:val="001115A7"/>
    <w:rsid w:val="00117187"/>
    <w:rsid w:val="0014238F"/>
    <w:rsid w:val="001618ED"/>
    <w:rsid w:val="0016473C"/>
    <w:rsid w:val="0017662F"/>
    <w:rsid w:val="0018267E"/>
    <w:rsid w:val="00187EB8"/>
    <w:rsid w:val="001B4247"/>
    <w:rsid w:val="001B5135"/>
    <w:rsid w:val="001B5822"/>
    <w:rsid w:val="001B7A6F"/>
    <w:rsid w:val="001C36A1"/>
    <w:rsid w:val="001C4725"/>
    <w:rsid w:val="001C7862"/>
    <w:rsid w:val="001E0984"/>
    <w:rsid w:val="001E1584"/>
    <w:rsid w:val="001E6CF6"/>
    <w:rsid w:val="001F5288"/>
    <w:rsid w:val="00201013"/>
    <w:rsid w:val="002051F3"/>
    <w:rsid w:val="00220987"/>
    <w:rsid w:val="002317F8"/>
    <w:rsid w:val="00231A61"/>
    <w:rsid w:val="002340F4"/>
    <w:rsid w:val="002361E5"/>
    <w:rsid w:val="00237AE1"/>
    <w:rsid w:val="0024029D"/>
    <w:rsid w:val="0024191C"/>
    <w:rsid w:val="00252E9B"/>
    <w:rsid w:val="002543D0"/>
    <w:rsid w:val="0026027D"/>
    <w:rsid w:val="00260CDF"/>
    <w:rsid w:val="002822B3"/>
    <w:rsid w:val="002833D6"/>
    <w:rsid w:val="0028351A"/>
    <w:rsid w:val="00283954"/>
    <w:rsid w:val="00285BCD"/>
    <w:rsid w:val="00297D2F"/>
    <w:rsid w:val="002A7B7C"/>
    <w:rsid w:val="002A7D22"/>
    <w:rsid w:val="002A7DD0"/>
    <w:rsid w:val="002B5234"/>
    <w:rsid w:val="002B6FFB"/>
    <w:rsid w:val="002B7FBE"/>
    <w:rsid w:val="002C169C"/>
    <w:rsid w:val="002C4541"/>
    <w:rsid w:val="002C5BD4"/>
    <w:rsid w:val="002D0CA5"/>
    <w:rsid w:val="002D0E77"/>
    <w:rsid w:val="002D5F25"/>
    <w:rsid w:val="002D6844"/>
    <w:rsid w:val="002E3BB6"/>
    <w:rsid w:val="002E3C58"/>
    <w:rsid w:val="002E43A2"/>
    <w:rsid w:val="002E6428"/>
    <w:rsid w:val="0030084F"/>
    <w:rsid w:val="00316A4A"/>
    <w:rsid w:val="00317E9A"/>
    <w:rsid w:val="003228AE"/>
    <w:rsid w:val="003248F0"/>
    <w:rsid w:val="003337B5"/>
    <w:rsid w:val="003342F2"/>
    <w:rsid w:val="00355F51"/>
    <w:rsid w:val="00357346"/>
    <w:rsid w:val="003606D7"/>
    <w:rsid w:val="00376D28"/>
    <w:rsid w:val="003814BF"/>
    <w:rsid w:val="00386695"/>
    <w:rsid w:val="00391C63"/>
    <w:rsid w:val="00394C84"/>
    <w:rsid w:val="003B1483"/>
    <w:rsid w:val="003B6682"/>
    <w:rsid w:val="003D06D3"/>
    <w:rsid w:val="003D0C6E"/>
    <w:rsid w:val="003D16B1"/>
    <w:rsid w:val="003D1B61"/>
    <w:rsid w:val="003D327A"/>
    <w:rsid w:val="003D7FCC"/>
    <w:rsid w:val="003E191E"/>
    <w:rsid w:val="003E714A"/>
    <w:rsid w:val="003E7400"/>
    <w:rsid w:val="003F2849"/>
    <w:rsid w:val="004045F1"/>
    <w:rsid w:val="00405072"/>
    <w:rsid w:val="00407198"/>
    <w:rsid w:val="00412232"/>
    <w:rsid w:val="0043013E"/>
    <w:rsid w:val="0043264A"/>
    <w:rsid w:val="0043403D"/>
    <w:rsid w:val="00437E90"/>
    <w:rsid w:val="0044054F"/>
    <w:rsid w:val="004438AD"/>
    <w:rsid w:val="00443DBC"/>
    <w:rsid w:val="00443FEB"/>
    <w:rsid w:val="00451C96"/>
    <w:rsid w:val="00454AA9"/>
    <w:rsid w:val="004555E0"/>
    <w:rsid w:val="00457D1E"/>
    <w:rsid w:val="00466FB6"/>
    <w:rsid w:val="0047593F"/>
    <w:rsid w:val="00477FA8"/>
    <w:rsid w:val="00482D0A"/>
    <w:rsid w:val="00487EFE"/>
    <w:rsid w:val="004A0DC6"/>
    <w:rsid w:val="004A7169"/>
    <w:rsid w:val="004C055C"/>
    <w:rsid w:val="004C4B19"/>
    <w:rsid w:val="004C662F"/>
    <w:rsid w:val="004C685F"/>
    <w:rsid w:val="004C7E37"/>
    <w:rsid w:val="004D0D09"/>
    <w:rsid w:val="004D2049"/>
    <w:rsid w:val="004E15FF"/>
    <w:rsid w:val="004E606D"/>
    <w:rsid w:val="004E6440"/>
    <w:rsid w:val="004E67FC"/>
    <w:rsid w:val="004F42D2"/>
    <w:rsid w:val="004F50B9"/>
    <w:rsid w:val="004F5847"/>
    <w:rsid w:val="004F7806"/>
    <w:rsid w:val="004F7ECC"/>
    <w:rsid w:val="0050475E"/>
    <w:rsid w:val="005079D7"/>
    <w:rsid w:val="005158F7"/>
    <w:rsid w:val="005239E1"/>
    <w:rsid w:val="0052471A"/>
    <w:rsid w:val="00536375"/>
    <w:rsid w:val="005376E5"/>
    <w:rsid w:val="00540ED9"/>
    <w:rsid w:val="0054188B"/>
    <w:rsid w:val="00542903"/>
    <w:rsid w:val="00545E74"/>
    <w:rsid w:val="0055315F"/>
    <w:rsid w:val="00561B9F"/>
    <w:rsid w:val="00562333"/>
    <w:rsid w:val="0059372E"/>
    <w:rsid w:val="0059736D"/>
    <w:rsid w:val="005A3294"/>
    <w:rsid w:val="005A474C"/>
    <w:rsid w:val="005A5B6F"/>
    <w:rsid w:val="005A68F8"/>
    <w:rsid w:val="005A6935"/>
    <w:rsid w:val="005A6BE9"/>
    <w:rsid w:val="005C5AD2"/>
    <w:rsid w:val="005E514D"/>
    <w:rsid w:val="005E66E1"/>
    <w:rsid w:val="005F1E63"/>
    <w:rsid w:val="005F5FFC"/>
    <w:rsid w:val="005F64F3"/>
    <w:rsid w:val="00622C4C"/>
    <w:rsid w:val="006256AB"/>
    <w:rsid w:val="00625753"/>
    <w:rsid w:val="00627745"/>
    <w:rsid w:val="00632BE2"/>
    <w:rsid w:val="006442E6"/>
    <w:rsid w:val="00645B0E"/>
    <w:rsid w:val="006473F4"/>
    <w:rsid w:val="00647EF6"/>
    <w:rsid w:val="00657B68"/>
    <w:rsid w:val="0066623E"/>
    <w:rsid w:val="0067007C"/>
    <w:rsid w:val="006724D4"/>
    <w:rsid w:val="006725AE"/>
    <w:rsid w:val="00681DD0"/>
    <w:rsid w:val="006823A9"/>
    <w:rsid w:val="00691C9C"/>
    <w:rsid w:val="00696311"/>
    <w:rsid w:val="006A147F"/>
    <w:rsid w:val="006A329E"/>
    <w:rsid w:val="006A3B73"/>
    <w:rsid w:val="006B008E"/>
    <w:rsid w:val="006B1436"/>
    <w:rsid w:val="006C34DC"/>
    <w:rsid w:val="006C472F"/>
    <w:rsid w:val="006C48BB"/>
    <w:rsid w:val="006D116B"/>
    <w:rsid w:val="006D2BC6"/>
    <w:rsid w:val="006D7FB8"/>
    <w:rsid w:val="006E0D67"/>
    <w:rsid w:val="006E268F"/>
    <w:rsid w:val="006E2944"/>
    <w:rsid w:val="006E53EC"/>
    <w:rsid w:val="006E62E0"/>
    <w:rsid w:val="006F4FF3"/>
    <w:rsid w:val="006F583A"/>
    <w:rsid w:val="0070164C"/>
    <w:rsid w:val="00711F23"/>
    <w:rsid w:val="00717154"/>
    <w:rsid w:val="007178D6"/>
    <w:rsid w:val="007221C5"/>
    <w:rsid w:val="00733F02"/>
    <w:rsid w:val="00734A0C"/>
    <w:rsid w:val="0074023D"/>
    <w:rsid w:val="00752A6A"/>
    <w:rsid w:val="00757F47"/>
    <w:rsid w:val="007612BC"/>
    <w:rsid w:val="00763CC9"/>
    <w:rsid w:val="00766DFC"/>
    <w:rsid w:val="007800E7"/>
    <w:rsid w:val="007933A2"/>
    <w:rsid w:val="00795C1C"/>
    <w:rsid w:val="007C260C"/>
    <w:rsid w:val="007C37EB"/>
    <w:rsid w:val="007C4CD6"/>
    <w:rsid w:val="007D4A8F"/>
    <w:rsid w:val="007D4DA8"/>
    <w:rsid w:val="007D504F"/>
    <w:rsid w:val="007F3167"/>
    <w:rsid w:val="00807D7E"/>
    <w:rsid w:val="008108D0"/>
    <w:rsid w:val="00811DC8"/>
    <w:rsid w:val="0081277B"/>
    <w:rsid w:val="00817BAD"/>
    <w:rsid w:val="0082291D"/>
    <w:rsid w:val="00824F56"/>
    <w:rsid w:val="008356D4"/>
    <w:rsid w:val="00846E79"/>
    <w:rsid w:val="008505D8"/>
    <w:rsid w:val="008511E3"/>
    <w:rsid w:val="008656F0"/>
    <w:rsid w:val="00865734"/>
    <w:rsid w:val="00871543"/>
    <w:rsid w:val="008732DD"/>
    <w:rsid w:val="00880B37"/>
    <w:rsid w:val="00892C41"/>
    <w:rsid w:val="00892CE7"/>
    <w:rsid w:val="00896596"/>
    <w:rsid w:val="008B6E59"/>
    <w:rsid w:val="008C3F35"/>
    <w:rsid w:val="008C58E9"/>
    <w:rsid w:val="008D2B0A"/>
    <w:rsid w:val="008E2436"/>
    <w:rsid w:val="008E52DA"/>
    <w:rsid w:val="008E62E4"/>
    <w:rsid w:val="008E7C18"/>
    <w:rsid w:val="008F1897"/>
    <w:rsid w:val="008F4B45"/>
    <w:rsid w:val="00901754"/>
    <w:rsid w:val="009039F5"/>
    <w:rsid w:val="00905527"/>
    <w:rsid w:val="0090755E"/>
    <w:rsid w:val="009210D8"/>
    <w:rsid w:val="00931197"/>
    <w:rsid w:val="00933719"/>
    <w:rsid w:val="0094706F"/>
    <w:rsid w:val="00951414"/>
    <w:rsid w:val="0095164F"/>
    <w:rsid w:val="00952EFC"/>
    <w:rsid w:val="00953CC0"/>
    <w:rsid w:val="00985464"/>
    <w:rsid w:val="00985D58"/>
    <w:rsid w:val="009A1196"/>
    <w:rsid w:val="009A6ECE"/>
    <w:rsid w:val="009B13CC"/>
    <w:rsid w:val="009B4029"/>
    <w:rsid w:val="009C0C59"/>
    <w:rsid w:val="009D0B18"/>
    <w:rsid w:val="009D643C"/>
    <w:rsid w:val="009E2991"/>
    <w:rsid w:val="009E5243"/>
    <w:rsid w:val="009E6A40"/>
    <w:rsid w:val="009E73F3"/>
    <w:rsid w:val="00A0550C"/>
    <w:rsid w:val="00A17A2E"/>
    <w:rsid w:val="00A212DA"/>
    <w:rsid w:val="00A33134"/>
    <w:rsid w:val="00A335C2"/>
    <w:rsid w:val="00A36A95"/>
    <w:rsid w:val="00A37D69"/>
    <w:rsid w:val="00A435C5"/>
    <w:rsid w:val="00A53369"/>
    <w:rsid w:val="00A603ED"/>
    <w:rsid w:val="00A70A6E"/>
    <w:rsid w:val="00A75DF7"/>
    <w:rsid w:val="00A80F52"/>
    <w:rsid w:val="00A821A4"/>
    <w:rsid w:val="00A83004"/>
    <w:rsid w:val="00A87B4D"/>
    <w:rsid w:val="00A87FBC"/>
    <w:rsid w:val="00A90D1D"/>
    <w:rsid w:val="00A923AA"/>
    <w:rsid w:val="00A94FA5"/>
    <w:rsid w:val="00AA0FBE"/>
    <w:rsid w:val="00AA50F8"/>
    <w:rsid w:val="00AB3505"/>
    <w:rsid w:val="00AB4456"/>
    <w:rsid w:val="00AB66ED"/>
    <w:rsid w:val="00AB6C97"/>
    <w:rsid w:val="00AC597B"/>
    <w:rsid w:val="00AC6A89"/>
    <w:rsid w:val="00AD2436"/>
    <w:rsid w:val="00AE21A2"/>
    <w:rsid w:val="00AF3812"/>
    <w:rsid w:val="00B03834"/>
    <w:rsid w:val="00B1127F"/>
    <w:rsid w:val="00B13370"/>
    <w:rsid w:val="00B348FC"/>
    <w:rsid w:val="00B34E02"/>
    <w:rsid w:val="00B40121"/>
    <w:rsid w:val="00B50C91"/>
    <w:rsid w:val="00B50EB8"/>
    <w:rsid w:val="00B54B3C"/>
    <w:rsid w:val="00B61A7C"/>
    <w:rsid w:val="00B63978"/>
    <w:rsid w:val="00B65024"/>
    <w:rsid w:val="00B77000"/>
    <w:rsid w:val="00B82A65"/>
    <w:rsid w:val="00B82D7D"/>
    <w:rsid w:val="00B8416B"/>
    <w:rsid w:val="00B90AF6"/>
    <w:rsid w:val="00BB4A98"/>
    <w:rsid w:val="00BC15E8"/>
    <w:rsid w:val="00BC2323"/>
    <w:rsid w:val="00BC3551"/>
    <w:rsid w:val="00BD3C77"/>
    <w:rsid w:val="00BD7ADB"/>
    <w:rsid w:val="00BE1756"/>
    <w:rsid w:val="00BE2D8C"/>
    <w:rsid w:val="00BE35E4"/>
    <w:rsid w:val="00BF24CF"/>
    <w:rsid w:val="00BF3C84"/>
    <w:rsid w:val="00BF5A7C"/>
    <w:rsid w:val="00BF5B7A"/>
    <w:rsid w:val="00C05C21"/>
    <w:rsid w:val="00C12056"/>
    <w:rsid w:val="00C1592F"/>
    <w:rsid w:val="00C3204E"/>
    <w:rsid w:val="00C37EFF"/>
    <w:rsid w:val="00C61DF9"/>
    <w:rsid w:val="00C73B5A"/>
    <w:rsid w:val="00C7462B"/>
    <w:rsid w:val="00C81396"/>
    <w:rsid w:val="00C87D58"/>
    <w:rsid w:val="00C96AC1"/>
    <w:rsid w:val="00C96FBF"/>
    <w:rsid w:val="00CA2673"/>
    <w:rsid w:val="00CA5F03"/>
    <w:rsid w:val="00CB1DD0"/>
    <w:rsid w:val="00CB2BD2"/>
    <w:rsid w:val="00CC1F0F"/>
    <w:rsid w:val="00CD3698"/>
    <w:rsid w:val="00CD3BE8"/>
    <w:rsid w:val="00CD6E97"/>
    <w:rsid w:val="00CE1CBE"/>
    <w:rsid w:val="00CE2A63"/>
    <w:rsid w:val="00CE7069"/>
    <w:rsid w:val="00CF7EB1"/>
    <w:rsid w:val="00D143B7"/>
    <w:rsid w:val="00D14C0C"/>
    <w:rsid w:val="00D16A65"/>
    <w:rsid w:val="00D17CCC"/>
    <w:rsid w:val="00D30B6B"/>
    <w:rsid w:val="00D32B0D"/>
    <w:rsid w:val="00D50527"/>
    <w:rsid w:val="00D5136C"/>
    <w:rsid w:val="00D5680D"/>
    <w:rsid w:val="00D57CA4"/>
    <w:rsid w:val="00D74201"/>
    <w:rsid w:val="00D86EA1"/>
    <w:rsid w:val="00D914F1"/>
    <w:rsid w:val="00D96D83"/>
    <w:rsid w:val="00DA2FEB"/>
    <w:rsid w:val="00DA4587"/>
    <w:rsid w:val="00DA5AE4"/>
    <w:rsid w:val="00DB06E1"/>
    <w:rsid w:val="00DB0BDA"/>
    <w:rsid w:val="00DB178C"/>
    <w:rsid w:val="00DB1992"/>
    <w:rsid w:val="00DB32D6"/>
    <w:rsid w:val="00DB589C"/>
    <w:rsid w:val="00DC2BA2"/>
    <w:rsid w:val="00DC51C2"/>
    <w:rsid w:val="00DD1FB2"/>
    <w:rsid w:val="00DE1E93"/>
    <w:rsid w:val="00DE2DFA"/>
    <w:rsid w:val="00DE4021"/>
    <w:rsid w:val="00DE59BD"/>
    <w:rsid w:val="00DE6ED3"/>
    <w:rsid w:val="00DF20AD"/>
    <w:rsid w:val="00DF6E64"/>
    <w:rsid w:val="00DF7AA2"/>
    <w:rsid w:val="00E02ED9"/>
    <w:rsid w:val="00E0480A"/>
    <w:rsid w:val="00E05D5C"/>
    <w:rsid w:val="00E11351"/>
    <w:rsid w:val="00E149FC"/>
    <w:rsid w:val="00E15B7C"/>
    <w:rsid w:val="00E20F50"/>
    <w:rsid w:val="00E2387D"/>
    <w:rsid w:val="00E23DA1"/>
    <w:rsid w:val="00E320F6"/>
    <w:rsid w:val="00E4010E"/>
    <w:rsid w:val="00E4159C"/>
    <w:rsid w:val="00E46B5A"/>
    <w:rsid w:val="00E55415"/>
    <w:rsid w:val="00E561A6"/>
    <w:rsid w:val="00E5689A"/>
    <w:rsid w:val="00E62243"/>
    <w:rsid w:val="00E65B58"/>
    <w:rsid w:val="00E704C0"/>
    <w:rsid w:val="00E71275"/>
    <w:rsid w:val="00E82DA7"/>
    <w:rsid w:val="00E92505"/>
    <w:rsid w:val="00E93C22"/>
    <w:rsid w:val="00E9519A"/>
    <w:rsid w:val="00E95EEA"/>
    <w:rsid w:val="00E96EF9"/>
    <w:rsid w:val="00E97838"/>
    <w:rsid w:val="00EA550A"/>
    <w:rsid w:val="00EA7112"/>
    <w:rsid w:val="00EB0C06"/>
    <w:rsid w:val="00EB380A"/>
    <w:rsid w:val="00EB4BE2"/>
    <w:rsid w:val="00EC3948"/>
    <w:rsid w:val="00EC67D6"/>
    <w:rsid w:val="00EF304F"/>
    <w:rsid w:val="00EF3B47"/>
    <w:rsid w:val="00EF5E4C"/>
    <w:rsid w:val="00EF5EFF"/>
    <w:rsid w:val="00F00323"/>
    <w:rsid w:val="00F01CF0"/>
    <w:rsid w:val="00F023D4"/>
    <w:rsid w:val="00F04DC8"/>
    <w:rsid w:val="00F11465"/>
    <w:rsid w:val="00F14D5F"/>
    <w:rsid w:val="00F25A67"/>
    <w:rsid w:val="00F272E3"/>
    <w:rsid w:val="00F358EF"/>
    <w:rsid w:val="00F35905"/>
    <w:rsid w:val="00F447EC"/>
    <w:rsid w:val="00F50E42"/>
    <w:rsid w:val="00F51209"/>
    <w:rsid w:val="00F54E7A"/>
    <w:rsid w:val="00F5656B"/>
    <w:rsid w:val="00F74C41"/>
    <w:rsid w:val="00F847B5"/>
    <w:rsid w:val="00F87CE8"/>
    <w:rsid w:val="00F90D48"/>
    <w:rsid w:val="00F916AD"/>
    <w:rsid w:val="00F946EC"/>
    <w:rsid w:val="00FA1DBC"/>
    <w:rsid w:val="00FA4076"/>
    <w:rsid w:val="00FB551F"/>
    <w:rsid w:val="00FB648A"/>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9FAC88-115E-4F46-8C34-5353E5EA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01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3F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3F02"/>
    <w:rPr>
      <w:b/>
      <w:bCs/>
    </w:rPr>
  </w:style>
  <w:style w:type="paragraph" w:customStyle="1" w:styleId="Default">
    <w:name w:val="Default"/>
    <w:rsid w:val="005C5AD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40121"/>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B40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57889">
      <w:bodyDiv w:val="1"/>
      <w:marLeft w:val="0"/>
      <w:marRight w:val="0"/>
      <w:marTop w:val="0"/>
      <w:marBottom w:val="0"/>
      <w:divBdr>
        <w:top w:val="none" w:sz="0" w:space="0" w:color="auto"/>
        <w:left w:val="none" w:sz="0" w:space="0" w:color="auto"/>
        <w:bottom w:val="none" w:sz="0" w:space="0" w:color="auto"/>
        <w:right w:val="none" w:sz="0" w:space="0" w:color="auto"/>
      </w:divBdr>
    </w:div>
    <w:div w:id="169488625">
      <w:bodyDiv w:val="1"/>
      <w:marLeft w:val="0"/>
      <w:marRight w:val="0"/>
      <w:marTop w:val="0"/>
      <w:marBottom w:val="0"/>
      <w:divBdr>
        <w:top w:val="none" w:sz="0" w:space="0" w:color="auto"/>
        <w:left w:val="none" w:sz="0" w:space="0" w:color="auto"/>
        <w:bottom w:val="none" w:sz="0" w:space="0" w:color="auto"/>
        <w:right w:val="none" w:sz="0" w:space="0" w:color="auto"/>
      </w:divBdr>
    </w:div>
    <w:div w:id="175774504">
      <w:bodyDiv w:val="1"/>
      <w:marLeft w:val="0"/>
      <w:marRight w:val="0"/>
      <w:marTop w:val="0"/>
      <w:marBottom w:val="0"/>
      <w:divBdr>
        <w:top w:val="none" w:sz="0" w:space="0" w:color="auto"/>
        <w:left w:val="none" w:sz="0" w:space="0" w:color="auto"/>
        <w:bottom w:val="none" w:sz="0" w:space="0" w:color="auto"/>
        <w:right w:val="none" w:sz="0" w:space="0" w:color="auto"/>
      </w:divBdr>
    </w:div>
    <w:div w:id="178740800">
      <w:bodyDiv w:val="1"/>
      <w:marLeft w:val="0"/>
      <w:marRight w:val="0"/>
      <w:marTop w:val="0"/>
      <w:marBottom w:val="0"/>
      <w:divBdr>
        <w:top w:val="none" w:sz="0" w:space="0" w:color="auto"/>
        <w:left w:val="none" w:sz="0" w:space="0" w:color="auto"/>
        <w:bottom w:val="none" w:sz="0" w:space="0" w:color="auto"/>
        <w:right w:val="none" w:sz="0" w:space="0" w:color="auto"/>
      </w:divBdr>
    </w:div>
    <w:div w:id="812258809">
      <w:bodyDiv w:val="1"/>
      <w:marLeft w:val="0"/>
      <w:marRight w:val="0"/>
      <w:marTop w:val="0"/>
      <w:marBottom w:val="0"/>
      <w:divBdr>
        <w:top w:val="none" w:sz="0" w:space="0" w:color="auto"/>
        <w:left w:val="none" w:sz="0" w:space="0" w:color="auto"/>
        <w:bottom w:val="none" w:sz="0" w:space="0" w:color="auto"/>
        <w:right w:val="none" w:sz="0" w:space="0" w:color="auto"/>
      </w:divBdr>
    </w:div>
    <w:div w:id="822235100">
      <w:bodyDiv w:val="1"/>
      <w:marLeft w:val="0"/>
      <w:marRight w:val="0"/>
      <w:marTop w:val="0"/>
      <w:marBottom w:val="0"/>
      <w:divBdr>
        <w:top w:val="none" w:sz="0" w:space="0" w:color="auto"/>
        <w:left w:val="none" w:sz="0" w:space="0" w:color="auto"/>
        <w:bottom w:val="none" w:sz="0" w:space="0" w:color="auto"/>
        <w:right w:val="none" w:sz="0" w:space="0" w:color="auto"/>
      </w:divBdr>
    </w:div>
    <w:div w:id="1030377391">
      <w:bodyDiv w:val="1"/>
      <w:marLeft w:val="0"/>
      <w:marRight w:val="0"/>
      <w:marTop w:val="0"/>
      <w:marBottom w:val="0"/>
      <w:divBdr>
        <w:top w:val="none" w:sz="0" w:space="0" w:color="auto"/>
        <w:left w:val="none" w:sz="0" w:space="0" w:color="auto"/>
        <w:bottom w:val="none" w:sz="0" w:space="0" w:color="auto"/>
        <w:right w:val="none" w:sz="0" w:space="0" w:color="auto"/>
      </w:divBdr>
    </w:div>
    <w:div w:id="1056048640">
      <w:bodyDiv w:val="1"/>
      <w:marLeft w:val="0"/>
      <w:marRight w:val="0"/>
      <w:marTop w:val="0"/>
      <w:marBottom w:val="0"/>
      <w:divBdr>
        <w:top w:val="none" w:sz="0" w:space="0" w:color="auto"/>
        <w:left w:val="none" w:sz="0" w:space="0" w:color="auto"/>
        <w:bottom w:val="none" w:sz="0" w:space="0" w:color="auto"/>
        <w:right w:val="none" w:sz="0" w:space="0" w:color="auto"/>
      </w:divBdr>
    </w:div>
    <w:div w:id="1171215401">
      <w:bodyDiv w:val="1"/>
      <w:marLeft w:val="0"/>
      <w:marRight w:val="0"/>
      <w:marTop w:val="0"/>
      <w:marBottom w:val="0"/>
      <w:divBdr>
        <w:top w:val="none" w:sz="0" w:space="0" w:color="auto"/>
        <w:left w:val="none" w:sz="0" w:space="0" w:color="auto"/>
        <w:bottom w:val="none" w:sz="0" w:space="0" w:color="auto"/>
        <w:right w:val="none" w:sz="0" w:space="0" w:color="auto"/>
      </w:divBdr>
    </w:div>
    <w:div w:id="1209955439">
      <w:bodyDiv w:val="1"/>
      <w:marLeft w:val="0"/>
      <w:marRight w:val="0"/>
      <w:marTop w:val="0"/>
      <w:marBottom w:val="0"/>
      <w:divBdr>
        <w:top w:val="none" w:sz="0" w:space="0" w:color="auto"/>
        <w:left w:val="none" w:sz="0" w:space="0" w:color="auto"/>
        <w:bottom w:val="none" w:sz="0" w:space="0" w:color="auto"/>
        <w:right w:val="none" w:sz="0" w:space="0" w:color="auto"/>
      </w:divBdr>
    </w:div>
    <w:div w:id="1221475480">
      <w:bodyDiv w:val="1"/>
      <w:marLeft w:val="0"/>
      <w:marRight w:val="0"/>
      <w:marTop w:val="0"/>
      <w:marBottom w:val="0"/>
      <w:divBdr>
        <w:top w:val="none" w:sz="0" w:space="0" w:color="auto"/>
        <w:left w:val="none" w:sz="0" w:space="0" w:color="auto"/>
        <w:bottom w:val="none" w:sz="0" w:space="0" w:color="auto"/>
        <w:right w:val="none" w:sz="0" w:space="0" w:color="auto"/>
      </w:divBdr>
    </w:div>
    <w:div w:id="1334719941">
      <w:bodyDiv w:val="1"/>
      <w:marLeft w:val="0"/>
      <w:marRight w:val="0"/>
      <w:marTop w:val="0"/>
      <w:marBottom w:val="0"/>
      <w:divBdr>
        <w:top w:val="none" w:sz="0" w:space="0" w:color="auto"/>
        <w:left w:val="none" w:sz="0" w:space="0" w:color="auto"/>
        <w:bottom w:val="none" w:sz="0" w:space="0" w:color="auto"/>
        <w:right w:val="none" w:sz="0" w:space="0" w:color="auto"/>
      </w:divBdr>
    </w:div>
    <w:div w:id="1367172125">
      <w:bodyDiv w:val="1"/>
      <w:marLeft w:val="0"/>
      <w:marRight w:val="0"/>
      <w:marTop w:val="0"/>
      <w:marBottom w:val="0"/>
      <w:divBdr>
        <w:top w:val="none" w:sz="0" w:space="0" w:color="auto"/>
        <w:left w:val="none" w:sz="0" w:space="0" w:color="auto"/>
        <w:bottom w:val="none" w:sz="0" w:space="0" w:color="auto"/>
        <w:right w:val="none" w:sz="0" w:space="0" w:color="auto"/>
      </w:divBdr>
    </w:div>
    <w:div w:id="1430932620">
      <w:bodyDiv w:val="1"/>
      <w:marLeft w:val="0"/>
      <w:marRight w:val="0"/>
      <w:marTop w:val="0"/>
      <w:marBottom w:val="0"/>
      <w:divBdr>
        <w:top w:val="none" w:sz="0" w:space="0" w:color="auto"/>
        <w:left w:val="none" w:sz="0" w:space="0" w:color="auto"/>
        <w:bottom w:val="none" w:sz="0" w:space="0" w:color="auto"/>
        <w:right w:val="none" w:sz="0" w:space="0" w:color="auto"/>
      </w:divBdr>
    </w:div>
    <w:div w:id="1431924567">
      <w:bodyDiv w:val="1"/>
      <w:marLeft w:val="0"/>
      <w:marRight w:val="0"/>
      <w:marTop w:val="0"/>
      <w:marBottom w:val="0"/>
      <w:divBdr>
        <w:top w:val="none" w:sz="0" w:space="0" w:color="auto"/>
        <w:left w:val="none" w:sz="0" w:space="0" w:color="auto"/>
        <w:bottom w:val="none" w:sz="0" w:space="0" w:color="auto"/>
        <w:right w:val="none" w:sz="0" w:space="0" w:color="auto"/>
      </w:divBdr>
    </w:div>
    <w:div w:id="1453160997">
      <w:bodyDiv w:val="1"/>
      <w:marLeft w:val="0"/>
      <w:marRight w:val="0"/>
      <w:marTop w:val="0"/>
      <w:marBottom w:val="0"/>
      <w:divBdr>
        <w:top w:val="none" w:sz="0" w:space="0" w:color="auto"/>
        <w:left w:val="none" w:sz="0" w:space="0" w:color="auto"/>
        <w:bottom w:val="none" w:sz="0" w:space="0" w:color="auto"/>
        <w:right w:val="none" w:sz="0" w:space="0" w:color="auto"/>
      </w:divBdr>
    </w:div>
    <w:div w:id="1480611694">
      <w:bodyDiv w:val="1"/>
      <w:marLeft w:val="0"/>
      <w:marRight w:val="0"/>
      <w:marTop w:val="0"/>
      <w:marBottom w:val="0"/>
      <w:divBdr>
        <w:top w:val="none" w:sz="0" w:space="0" w:color="auto"/>
        <w:left w:val="none" w:sz="0" w:space="0" w:color="auto"/>
        <w:bottom w:val="none" w:sz="0" w:space="0" w:color="auto"/>
        <w:right w:val="none" w:sz="0" w:space="0" w:color="auto"/>
      </w:divBdr>
    </w:div>
    <w:div w:id="1619680667">
      <w:bodyDiv w:val="1"/>
      <w:marLeft w:val="0"/>
      <w:marRight w:val="0"/>
      <w:marTop w:val="0"/>
      <w:marBottom w:val="0"/>
      <w:divBdr>
        <w:top w:val="none" w:sz="0" w:space="0" w:color="auto"/>
        <w:left w:val="none" w:sz="0" w:space="0" w:color="auto"/>
        <w:bottom w:val="none" w:sz="0" w:space="0" w:color="auto"/>
        <w:right w:val="none" w:sz="0" w:space="0" w:color="auto"/>
      </w:divBdr>
    </w:div>
    <w:div w:id="1734502333">
      <w:bodyDiv w:val="1"/>
      <w:marLeft w:val="0"/>
      <w:marRight w:val="0"/>
      <w:marTop w:val="0"/>
      <w:marBottom w:val="0"/>
      <w:divBdr>
        <w:top w:val="none" w:sz="0" w:space="0" w:color="auto"/>
        <w:left w:val="none" w:sz="0" w:space="0" w:color="auto"/>
        <w:bottom w:val="none" w:sz="0" w:space="0" w:color="auto"/>
        <w:right w:val="none" w:sz="0" w:space="0" w:color="auto"/>
      </w:divBdr>
    </w:div>
    <w:div w:id="1817184224">
      <w:bodyDiv w:val="1"/>
      <w:marLeft w:val="0"/>
      <w:marRight w:val="0"/>
      <w:marTop w:val="0"/>
      <w:marBottom w:val="0"/>
      <w:divBdr>
        <w:top w:val="none" w:sz="0" w:space="0" w:color="auto"/>
        <w:left w:val="none" w:sz="0" w:space="0" w:color="auto"/>
        <w:bottom w:val="none" w:sz="0" w:space="0" w:color="auto"/>
        <w:right w:val="none" w:sz="0" w:space="0" w:color="auto"/>
      </w:divBdr>
    </w:div>
    <w:div w:id="2065448683">
      <w:bodyDiv w:val="1"/>
      <w:marLeft w:val="0"/>
      <w:marRight w:val="0"/>
      <w:marTop w:val="0"/>
      <w:marBottom w:val="0"/>
      <w:divBdr>
        <w:top w:val="none" w:sz="0" w:space="0" w:color="auto"/>
        <w:left w:val="none" w:sz="0" w:space="0" w:color="auto"/>
        <w:bottom w:val="none" w:sz="0" w:space="0" w:color="auto"/>
        <w:right w:val="none" w:sz="0" w:space="0" w:color="auto"/>
      </w:divBdr>
    </w:div>
    <w:div w:id="209967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DVi12</b:Tag>
    <b:SourceType>JournalArticle</b:SourceType>
    <b:Guid>{0F3893C7-18B6-4088-9C34-ABA2A5446D8E}</b:Guid>
    <b:Author>
      <b:Author>
        <b:NameList>
          <b:Person>
            <b:Last>Thilagavathi</b:Last>
            <b:First>D.</b:First>
            <b:Middle>Vijayalakshmi and K.</b:Middle>
          </b:Person>
        </b:NameList>
      </b:Author>
    </b:Author>
    <b:Title>An Approach for Prediction of Diabetic Disease by Using b-Colouring Technique in Clustering Analysis</b:Title>
    <b:JournalName>International Journal of Applied Mathematical Research,</b:JournalName>
    <b:Year>2012</b:Year>
    <b:Pages>1 (4) 520-530</b:Pages>
    <b:Medium>Science Publishing Corporation</b:Medium>
    <b:RefOrder>1</b:RefOrder>
  </b:Source>
  <b:Source>
    <b:Tag>DAV93</b:Tag>
    <b:SourceType>JournalArticle</b:SourceType>
    <b:Guid>{DE55C113-DE01-4CBD-9DDF-0E68A28C8E1D}</b:Guid>
    <b:Author>
      <b:Author>
        <b:NameList>
          <b:Person>
            <b:Last>DAVID J. PETTI-IT</b:Last>
            <b:First>ROBERT</b:First>
            <b:Middle>G. NELSON, MOHAMMED F. SAAD, PETER H. BENNETT, and WILLIAM C. KNOWLER</b:Middle>
          </b:Person>
        </b:NameList>
      </b:Author>
    </b:Author>
    <b:Title>Diabetes and Obesity in the Offspring of Pima Indian Women With Diabetes During Pregnancy</b:Title>
    <b:JournalName>DIABETES CARE,</b:JournalName>
    <b:Year>1993</b:Year>
    <b:Pages>VOLUME 16, SUPPLEMENT 1</b:Pages>
    <b:Medium>Pettitt and Associates</b:Medium>
    <b:RefOrder>3</b:RefOrder>
  </b:Source>
  <b:Source>
    <b:Tag>Has09</b:Tag>
    <b:SourceType>JournalArticle</b:SourceType>
    <b:Guid>{91221950-6FF8-4E99-B570-541808E9E8CD}</b:Guid>
    <b:Author>
      <b:Author>
        <b:NameList>
          <b:Person>
            <b:Last>Hasan Temurtas</b:Last>
            <b:First>Nejat</b:First>
            <b:Middle>Yumusak, and Feyzullah Temurtas,</b:Middle>
          </b:Person>
        </b:NameList>
      </b:Author>
    </b:Author>
    <b:Title>A comparative study on diabetes disease diagnosis using neural networks</b:Title>
    <b:JournalName>Expert Systems with Applications</b:JournalName>
    <b:Year>2009</b:Year>
    <b:Pages>8610–8615</b:Pages>
    <b:Medium>Dumlupinar University, Department of Electrical and Electronics Engineering, Kutahya, Turkey</b:Medium>
    <b:RefOrder>2</b:RefOrder>
  </b:Source>
</b:Sources>
</file>

<file path=customXml/itemProps1.xml><?xml version="1.0" encoding="utf-8"?>
<ds:datastoreItem xmlns:ds="http://schemas.openxmlformats.org/officeDocument/2006/customXml" ds:itemID="{372B4567-28C6-4D6D-A002-0F5CE3C0D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12</Pages>
  <Words>3571</Words>
  <Characters>20356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6</cp:revision>
  <dcterms:created xsi:type="dcterms:W3CDTF">2014-02-20T01:46:00Z</dcterms:created>
  <dcterms:modified xsi:type="dcterms:W3CDTF">2014-02-24T06:51:00Z</dcterms:modified>
</cp:coreProperties>
</file>