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23424372"/>
        <w:docPartObj>
          <w:docPartGallery w:val="Cover Pages"/>
          <w:docPartUnique/>
        </w:docPartObj>
      </w:sdtPr>
      <w:sdtContent>
        <w:p w:rsidR="00917751" w:rsidRDefault="00146A64">
          <w:r>
            <w:rPr>
              <w:noProof/>
              <w:lang w:eastAsia="zh-TW"/>
            </w:rPr>
            <w:pict>
              <v:group id="_x0000_s1037" style="position:absolute;margin-left:-268.05pt;margin-top:-158.95pt;width:464.8pt;height:380.95pt;z-index:251662336;mso-position-horizontal-relative:page;mso-position-vertical-relative:page" coordorigin="15,15" coordsize="9296,7619" o:allowincell="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  <w:lang w:eastAsia="zh-TW"/>
            </w:rPr>
            <w:pict>
              <v:group id="_x0000_s1032" style="position:absolute;margin-left:161.85pt;margin-top:18.1pt;width:332.7pt;height:227.25pt;z-index:251661312;mso-position-horizontal-relative:margin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  <w:r>
            <w:rPr>
              <w:noProof/>
              <w:lang w:eastAsia="zh-TW"/>
            </w:rPr>
            <w:pict>
              <v:group id="_x0000_s1026" style="position:absolute;margin-left:298.9pt;margin-top:18.1pt;width:264.55pt;height:690.65pt;z-index:251660288;mso-position-horizontal-relative:page;mso-position-vertical-relative:page" coordorigin="5531,1258" coordsize="5291,13813"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</w:p>
        <w:tbl>
          <w:tblPr>
            <w:tblpPr w:leftFromText="187" w:rightFromText="187" w:vertAnchor="page" w:horzAnchor="page" w:tblpX="735" w:tblpY="2134"/>
            <w:tblW w:w="3000" w:type="pct"/>
            <w:tblLook w:val="04A0"/>
          </w:tblPr>
          <w:tblGrid>
            <w:gridCol w:w="5746"/>
          </w:tblGrid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Pr="00180241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sz w:val="48"/>
              <w:szCs w:val="48"/>
            </w:rPr>
          </w:pPr>
        </w:p>
        <w:p w:rsidR="00EF3644" w:rsidRDefault="00146A6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146A64">
            <w:rPr>
              <w:rFonts w:asciiTheme="majorHAnsi" w:eastAsiaTheme="majorEastAsia" w:hAnsiTheme="majorHAnsi" w:cstheme="majorBidi"/>
              <w:b/>
              <w:bCs/>
              <w:noProof/>
              <w:color w:val="365F91" w:themeColor="accent1" w:themeShade="BF"/>
              <w:sz w:val="48"/>
              <w:szCs w:val="48"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44" type="#_x0000_t98" style="position:absolute;left:0;text-align:left;margin-left:61.7pt;margin-top:8.9pt;width:336.55pt;height:86.85pt;z-index:251664384">
                <v:textbox style="mso-next-textbox:#_x0000_s1044">
                  <w:txbxContent>
                    <w:p w:rsidR="00EF3644" w:rsidRDefault="00EF3644" w:rsidP="00EF364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Manual Lab Experiments #6</w:t>
                      </w:r>
                    </w:p>
                    <w:p w:rsidR="00EF3644" w:rsidRPr="00CF2AD4" w:rsidRDefault="00EF3644" w:rsidP="00EF364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Electric Circuit I</w:t>
                      </w:r>
                    </w:p>
                  </w:txbxContent>
                </v:textbox>
              </v:shape>
            </w:pict>
          </w: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sz w:val="48"/>
              <w:szCs w:val="48"/>
            </w:rPr>
            <w:t>Subject: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sz w:val="48"/>
              <w:szCs w:val="48"/>
            </w:rPr>
            <w:t>EET 111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sz w:val="48"/>
              <w:szCs w:val="48"/>
            </w:rPr>
            <w:t>Prof.: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sz w:val="48"/>
              <w:szCs w:val="48"/>
            </w:rPr>
            <w:t>Adam A. Fillios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</w:p>
        <w:p w:rsidR="00360DB3" w:rsidRPr="00360DB3" w:rsidRDefault="00360DB3" w:rsidP="00F40261">
          <w:pPr>
            <w:spacing w:after="0"/>
            <w:ind w:right="3960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bCs/>
              <w:sz w:val="48"/>
              <w:szCs w:val="48"/>
            </w:rPr>
            <w:t>Date:</w:t>
          </w:r>
        </w:p>
        <w:p w:rsidR="005C25E2" w:rsidRDefault="00F40261" w:rsidP="00180241">
          <w:pPr>
            <w:spacing w:after="0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>
            <w:rPr>
              <w:rFonts w:ascii="Times New Roman" w:hAnsi="Times New Roman" w:cs="Times New Roman"/>
              <w:sz w:val="48"/>
              <w:szCs w:val="48"/>
            </w:rPr>
            <w:t xml:space="preserve">October, </w:t>
          </w:r>
          <w:r w:rsidR="00180241">
            <w:rPr>
              <w:rFonts w:ascii="Times New Roman" w:hAnsi="Times New Roman" w:cs="Times New Roman"/>
              <w:sz w:val="48"/>
              <w:szCs w:val="48"/>
            </w:rPr>
            <w:t>12</w:t>
          </w:r>
          <w:r w:rsidR="00360DB3" w:rsidRPr="00360DB3">
            <w:rPr>
              <w:rFonts w:ascii="Times New Roman" w:hAnsi="Times New Roman" w:cs="Times New Roman"/>
              <w:sz w:val="48"/>
              <w:szCs w:val="48"/>
            </w:rPr>
            <w:t>, 2008</w:t>
          </w:r>
        </w:p>
        <w:p w:rsidR="00180241" w:rsidRDefault="00146A64" w:rsidP="00180241">
          <w:pPr>
            <w:spacing w:after="0"/>
            <w:ind w:right="3960"/>
          </w:pPr>
        </w:p>
      </w:sdtContent>
    </w:sdt>
    <w:p w:rsidR="005C25E2" w:rsidRDefault="005C25E2" w:rsidP="005C25E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\</w:t>
      </w:r>
      <w:r w:rsidR="00C56BA1" w:rsidRPr="005C25E2">
        <w:rPr>
          <w:rFonts w:ascii="Times New Roman" w:hAnsi="Times New Roman" w:cs="Times New Roman"/>
          <w:b/>
          <w:sz w:val="48"/>
          <w:szCs w:val="48"/>
        </w:rPr>
        <w:t>Made by: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="00C56BA1" w:rsidRPr="00C56BA1">
        <w:rPr>
          <w:rFonts w:ascii="Times New Roman" w:hAnsi="Times New Roman" w:cs="Times New Roman"/>
          <w:sz w:val="48"/>
          <w:szCs w:val="48"/>
        </w:rPr>
        <w:t xml:space="preserve"> Piter Garcia</w:t>
      </w:r>
    </w:p>
    <w:p w:rsidR="005C25E2" w:rsidRDefault="005C25E2" w:rsidP="005C25E2">
      <w:pPr>
        <w:rPr>
          <w:rFonts w:ascii="Times New Roman" w:hAnsi="Times New Roman" w:cs="Times New Roman"/>
          <w:sz w:val="48"/>
          <w:szCs w:val="48"/>
        </w:rPr>
      </w:pPr>
    </w:p>
    <w:p w:rsidR="00180241" w:rsidRDefault="00180241" w:rsidP="005C25E2">
      <w:pPr>
        <w:jc w:val="center"/>
        <w:rPr>
          <w:rFonts w:ascii="Times New Roman" w:hAnsi="Times New Roman" w:cs="Times New Roman"/>
          <w:sz w:val="72"/>
          <w:szCs w:val="72"/>
        </w:rPr>
      </w:pPr>
      <w:r w:rsidRPr="00180241">
        <w:rPr>
          <w:rFonts w:ascii="Times New Roman" w:hAnsi="Times New Roman" w:cs="Times New Roman"/>
          <w:sz w:val="72"/>
          <w:szCs w:val="72"/>
        </w:rPr>
        <w:t>Conclusion</w:t>
      </w:r>
    </w:p>
    <w:p w:rsidR="00DF01C8" w:rsidRPr="00DF01C8" w:rsidRDefault="00DF01C8" w:rsidP="0018024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2466A" w:rsidRDefault="00C74009" w:rsidP="00F8339C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01C8">
        <w:rPr>
          <w:rFonts w:ascii="Times New Roman" w:hAnsi="Times New Roman" w:cs="Times New Roman"/>
          <w:sz w:val="32"/>
          <w:szCs w:val="32"/>
        </w:rPr>
        <w:t xml:space="preserve">Mesh Analysis was </w:t>
      </w:r>
      <w:r>
        <w:rPr>
          <w:rFonts w:ascii="Times New Roman" w:hAnsi="Times New Roman" w:cs="Times New Roman"/>
          <w:sz w:val="32"/>
          <w:szCs w:val="32"/>
        </w:rPr>
        <w:t xml:space="preserve">the method </w:t>
      </w:r>
      <w:r w:rsidRPr="00DF01C8">
        <w:rPr>
          <w:rFonts w:ascii="Times New Roman" w:hAnsi="Times New Roman" w:cs="Times New Roman"/>
          <w:sz w:val="32"/>
          <w:szCs w:val="32"/>
        </w:rPr>
        <w:t xml:space="preserve">developed </w:t>
      </w:r>
      <w:r>
        <w:rPr>
          <w:rFonts w:ascii="Times New Roman" w:hAnsi="Times New Roman" w:cs="Times New Roman"/>
          <w:sz w:val="32"/>
          <w:szCs w:val="32"/>
        </w:rPr>
        <w:t>d</w:t>
      </w:r>
      <w:r w:rsidR="00FF1A0F" w:rsidRPr="00DF01C8">
        <w:rPr>
          <w:rFonts w:ascii="Times New Roman" w:hAnsi="Times New Roman" w:cs="Times New Roman"/>
          <w:sz w:val="32"/>
          <w:szCs w:val="32"/>
        </w:rPr>
        <w:t xml:space="preserve">uring these </w:t>
      </w:r>
      <w:r w:rsidR="005C25E2" w:rsidRPr="00DF01C8">
        <w:rPr>
          <w:rFonts w:ascii="Times New Roman" w:hAnsi="Times New Roman" w:cs="Times New Roman"/>
          <w:sz w:val="32"/>
          <w:szCs w:val="32"/>
        </w:rPr>
        <w:t>experiments to</w:t>
      </w:r>
      <w:r w:rsidR="00564D01" w:rsidRPr="00DF01C8">
        <w:rPr>
          <w:rFonts w:ascii="Times New Roman" w:hAnsi="Times New Roman" w:cs="Times New Roman"/>
          <w:sz w:val="32"/>
          <w:szCs w:val="32"/>
        </w:rPr>
        <w:t xml:space="preserve"> find the voltages of the networks with different ground. Voltages a, b, c, and d were found counting the voltages of the resistors </w:t>
      </w:r>
      <w:r w:rsidR="009F5110" w:rsidRPr="00DF01C8">
        <w:rPr>
          <w:rFonts w:ascii="Times New Roman" w:hAnsi="Times New Roman" w:cs="Times New Roman"/>
          <w:sz w:val="32"/>
          <w:szCs w:val="32"/>
        </w:rPr>
        <w:t>from the ground to the desired node.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F5110" w:rsidRPr="00DF01C8">
        <w:rPr>
          <w:rFonts w:ascii="Times New Roman" w:hAnsi="Times New Roman" w:cs="Times New Roman"/>
          <w:sz w:val="32"/>
          <w:szCs w:val="32"/>
        </w:rPr>
        <w:t xml:space="preserve"> The</w:t>
      </w:r>
      <w:r w:rsidR="00F8339C" w:rsidRPr="00DF01C8">
        <w:rPr>
          <w:rFonts w:ascii="Times New Roman" w:hAnsi="Times New Roman" w:cs="Times New Roman"/>
          <w:sz w:val="32"/>
          <w:szCs w:val="32"/>
        </w:rPr>
        <w:t xml:space="preserve"> polarity</w:t>
      </w:r>
      <w:r w:rsidR="009F5110" w:rsidRPr="00DF01C8">
        <w:rPr>
          <w:rFonts w:ascii="Times New Roman" w:hAnsi="Times New Roman" w:cs="Times New Roman"/>
          <w:sz w:val="32"/>
          <w:szCs w:val="32"/>
        </w:rPr>
        <w:t xml:space="preserve"> was taken into account to know </w:t>
      </w:r>
      <w:r w:rsidR="00991FD8" w:rsidRPr="00DF01C8">
        <w:rPr>
          <w:rFonts w:ascii="Times New Roman" w:hAnsi="Times New Roman" w:cs="Times New Roman"/>
          <w:sz w:val="32"/>
          <w:szCs w:val="32"/>
        </w:rPr>
        <w:t>if the direction of such node is correct or wrong</w:t>
      </w:r>
      <w:r w:rsidR="00C56BA1">
        <w:rPr>
          <w:rFonts w:ascii="Times New Roman" w:hAnsi="Times New Roman" w:cs="Times New Roman"/>
          <w:sz w:val="32"/>
          <w:szCs w:val="32"/>
        </w:rPr>
        <w:t xml:space="preserve"> and also to find the exact magnitude of the nodes which in some cases change because of the polarity</w:t>
      </w:r>
      <w:r w:rsidR="00991FD8" w:rsidRPr="00DF01C8">
        <w:rPr>
          <w:rFonts w:ascii="Times New Roman" w:hAnsi="Times New Roman" w:cs="Times New Roman"/>
          <w:sz w:val="32"/>
          <w:szCs w:val="32"/>
        </w:rPr>
        <w:t xml:space="preserve">. </w:t>
      </w:r>
      <w:r w:rsidR="00DF01C8" w:rsidRPr="00DF01C8">
        <w:rPr>
          <w:rFonts w:ascii="Times New Roman" w:hAnsi="Times New Roman" w:cs="Times New Roman"/>
          <w:sz w:val="32"/>
          <w:szCs w:val="32"/>
        </w:rPr>
        <w:t xml:space="preserve"> </w:t>
      </w:r>
      <w:r w:rsidR="00991FD8" w:rsidRPr="00DF01C8">
        <w:rPr>
          <w:rFonts w:ascii="Times New Roman" w:hAnsi="Times New Roman" w:cs="Times New Roman"/>
          <w:sz w:val="32"/>
          <w:szCs w:val="32"/>
        </w:rPr>
        <w:t xml:space="preserve">Finally, </w:t>
      </w:r>
      <w:r w:rsidR="00F8339C" w:rsidRPr="00DF01C8">
        <w:rPr>
          <w:rFonts w:ascii="Times New Roman" w:hAnsi="Times New Roman" w:cs="Times New Roman"/>
          <w:sz w:val="32"/>
          <w:szCs w:val="32"/>
        </w:rPr>
        <w:t>we</w:t>
      </w:r>
      <w:r w:rsidR="00991FD8" w:rsidRPr="00DF01C8">
        <w:rPr>
          <w:rFonts w:ascii="Times New Roman" w:hAnsi="Times New Roman" w:cs="Times New Roman"/>
          <w:sz w:val="32"/>
          <w:szCs w:val="32"/>
        </w:rPr>
        <w:t xml:space="preserve"> could demonstrate that the value or </w:t>
      </w:r>
      <w:r w:rsidR="00F8339C" w:rsidRPr="00DF01C8">
        <w:rPr>
          <w:rFonts w:ascii="Times New Roman" w:hAnsi="Times New Roman" w:cs="Times New Roman"/>
          <w:sz w:val="32"/>
          <w:szCs w:val="32"/>
        </w:rPr>
        <w:t>magnitude of any node in a network changes according with the position of the ground.</w:t>
      </w:r>
    </w:p>
    <w:p w:rsidR="00DF5C3E" w:rsidRDefault="0082466A" w:rsidP="00850FA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50FA8">
        <w:rPr>
          <w:rFonts w:ascii="Times New Roman" w:hAnsi="Times New Roman" w:cs="Times New Roman"/>
          <w:b/>
          <w:sz w:val="32"/>
          <w:szCs w:val="32"/>
        </w:rPr>
        <w:br w:type="page"/>
      </w:r>
      <w:r w:rsidR="00C56BA1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Part </w:t>
      </w:r>
      <w:r w:rsidR="00C56BA1" w:rsidRPr="00DF5C3E">
        <w:rPr>
          <w:rFonts w:ascii="Times New Roman" w:hAnsi="Times New Roman" w:cs="Times New Roman"/>
          <w:b/>
          <w:sz w:val="40"/>
          <w:szCs w:val="40"/>
        </w:rPr>
        <w:t>II</w:t>
      </w:r>
    </w:p>
    <w:p w:rsidR="004450AB" w:rsidRPr="00DF5C3E" w:rsidRDefault="004450AB" w:rsidP="00850FA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2466A" w:rsidRDefault="00850FA8" w:rsidP="008E5842">
      <w:pPr>
        <w:tabs>
          <w:tab w:val="center" w:pos="4680"/>
          <w:tab w:val="left" w:pos="6115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0FA8">
        <w:rPr>
          <w:rFonts w:ascii="Times New Roman" w:hAnsi="Times New Roman" w:cs="Times New Roman"/>
          <w:b/>
          <w:sz w:val="32"/>
          <w:szCs w:val="32"/>
        </w:rPr>
        <w:t>Table 1</w:t>
      </w:r>
    </w:p>
    <w:tbl>
      <w:tblPr>
        <w:tblStyle w:val="TableGrid"/>
        <w:tblW w:w="0" w:type="auto"/>
        <w:jc w:val="center"/>
        <w:tblLook w:val="04A0"/>
      </w:tblPr>
      <w:tblGrid>
        <w:gridCol w:w="1278"/>
        <w:gridCol w:w="3060"/>
        <w:gridCol w:w="3330"/>
      </w:tblGrid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33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4D17C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4D17C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4D17C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-8.104V</w:t>
            </w:r>
          </w:p>
        </w:tc>
      </w:tr>
      <w:tr w:rsidR="0082466A" w:rsidRPr="0082466A" w:rsidTr="004450AB">
        <w:trPr>
          <w:trHeight w:val="451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Vd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5.147V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Vab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Vbc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8.104V</w:t>
            </w:r>
          </w:p>
        </w:tc>
      </w:tr>
      <w:tr w:rsidR="0082466A" w:rsidRPr="0082466A" w:rsidTr="004450AB">
        <w:trPr>
          <w:trHeight w:val="475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Vad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.308V</w:t>
            </w:r>
          </w:p>
        </w:tc>
      </w:tr>
    </w:tbl>
    <w:p w:rsidR="00850FA8" w:rsidRDefault="00850FA8" w:rsidP="008E584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</w:p>
    <w:p w:rsidR="004450AB" w:rsidRDefault="004450AB" w:rsidP="008E5842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6389C" w:rsidRPr="0036389C" w:rsidRDefault="0036389C" w:rsidP="008E5842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6389C">
        <w:rPr>
          <w:rFonts w:ascii="Times New Roman" w:hAnsi="Times New Roman" w:cs="Times New Roman"/>
          <w:b/>
          <w:sz w:val="32"/>
          <w:szCs w:val="32"/>
        </w:rPr>
        <w:t>Table 2</w:t>
      </w:r>
    </w:p>
    <w:tbl>
      <w:tblPr>
        <w:tblStyle w:val="TableGrid"/>
        <w:tblW w:w="0" w:type="auto"/>
        <w:jc w:val="center"/>
        <w:tblLook w:val="04A0"/>
      </w:tblPr>
      <w:tblGrid>
        <w:gridCol w:w="1325"/>
        <w:gridCol w:w="3172"/>
        <w:gridCol w:w="3452"/>
      </w:tblGrid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45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-2.649V</w:t>
            </w:r>
          </w:p>
        </w:tc>
      </w:tr>
      <w:tr w:rsidR="0036389C" w:rsidRPr="0082466A" w:rsidTr="004450AB">
        <w:trPr>
          <w:trHeight w:val="430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Vd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-.309V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Vab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Vbc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8.104V</w:t>
            </w:r>
          </w:p>
        </w:tc>
      </w:tr>
      <w:tr w:rsidR="0036389C" w:rsidRPr="0082466A" w:rsidTr="004450AB">
        <w:trPr>
          <w:trHeight w:val="453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Vad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.308V</w:t>
            </w:r>
          </w:p>
        </w:tc>
      </w:tr>
    </w:tbl>
    <w:p w:rsidR="0036389C" w:rsidRDefault="0036389C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</w:p>
    <w:p w:rsidR="00F26E4D" w:rsidRDefault="00F26E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F26E4D" w:rsidRDefault="00F26E4D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F26E4D">
        <w:rPr>
          <w:rFonts w:ascii="Times New Roman" w:hAnsi="Times New Roman" w:cs="Times New Roman"/>
          <w:b/>
          <w:sz w:val="52"/>
          <w:szCs w:val="52"/>
        </w:rPr>
        <w:lastRenderedPageBreak/>
        <w:t>Part III</w:t>
      </w:r>
    </w:p>
    <w:p w:rsidR="00F26E4D" w:rsidRDefault="00F26E4D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B63662" w:rsidRDefault="00B63662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F26E4D" w:rsidRDefault="00F26E4D" w:rsidP="00EB73F7">
      <w:pPr>
        <w:spacing w:after="0" w:line="360" w:lineRule="auto"/>
        <w:ind w:left="-990" w:right="-90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B73F7">
        <w:rPr>
          <w:rFonts w:ascii="Times New Roman" w:hAnsi="Times New Roman" w:cs="Times New Roman"/>
          <w:b/>
          <w:sz w:val="36"/>
          <w:szCs w:val="36"/>
        </w:rPr>
        <w:t>Compare values in table 1 and table 2, what are the similarities or differences? Explain why?</w:t>
      </w:r>
    </w:p>
    <w:p w:rsidR="00EB73F7" w:rsidRDefault="00042060" w:rsidP="00042060">
      <w:pPr>
        <w:tabs>
          <w:tab w:val="left" w:pos="3852"/>
        </w:tabs>
        <w:spacing w:after="0" w:line="360" w:lineRule="auto"/>
        <w:ind w:left="-990" w:right="-90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63662">
        <w:rPr>
          <w:rFonts w:ascii="Times New Roman" w:hAnsi="Times New Roman" w:cs="Times New Roman"/>
          <w:b/>
          <w:sz w:val="32"/>
          <w:szCs w:val="32"/>
        </w:rPr>
        <w:tab/>
      </w:r>
    </w:p>
    <w:p w:rsidR="00B63662" w:rsidRPr="00B63662" w:rsidRDefault="00B63662" w:rsidP="00042060">
      <w:pPr>
        <w:tabs>
          <w:tab w:val="left" w:pos="3852"/>
        </w:tabs>
        <w:spacing w:after="0" w:line="360" w:lineRule="auto"/>
        <w:ind w:left="-990" w:right="-90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39355E" w:rsidRDefault="00EB73F7" w:rsidP="00B63662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32"/>
          <w:szCs w:val="32"/>
        </w:rPr>
      </w:pPr>
      <w:r w:rsidRPr="00B63662">
        <w:rPr>
          <w:rFonts w:ascii="Times New Roman" w:hAnsi="Times New Roman" w:cs="Times New Roman"/>
          <w:sz w:val="32"/>
          <w:szCs w:val="32"/>
        </w:rPr>
        <w:t>Some voltages are similar in their magnitude and polarit</w:t>
      </w:r>
      <w:r w:rsidR="009F471F" w:rsidRPr="00B63662">
        <w:rPr>
          <w:rFonts w:ascii="Times New Roman" w:hAnsi="Times New Roman" w:cs="Times New Roman"/>
          <w:sz w:val="32"/>
          <w:szCs w:val="32"/>
        </w:rPr>
        <w:t>y, but most of them change their magnitude and polarity in both network.</w:t>
      </w:r>
      <w:r w:rsidR="000C29A9" w:rsidRPr="00B63662">
        <w:rPr>
          <w:rFonts w:ascii="Times New Roman" w:hAnsi="Times New Roman" w:cs="Times New Roman"/>
          <w:sz w:val="32"/>
          <w:szCs w:val="32"/>
        </w:rPr>
        <w:t xml:space="preserve"> </w:t>
      </w:r>
      <w:r w:rsidR="00042060" w:rsidRPr="00B63662">
        <w:rPr>
          <w:rFonts w:ascii="Times New Roman" w:hAnsi="Times New Roman" w:cs="Times New Roman"/>
          <w:sz w:val="32"/>
          <w:szCs w:val="32"/>
        </w:rPr>
        <w:t xml:space="preserve"> </w:t>
      </w:r>
      <w:r w:rsidR="000C29A9" w:rsidRPr="00B63662">
        <w:rPr>
          <w:rFonts w:ascii="Times New Roman" w:hAnsi="Times New Roman" w:cs="Times New Roman"/>
          <w:sz w:val="32"/>
          <w:szCs w:val="32"/>
        </w:rPr>
        <w:t>Comparing both network</w:t>
      </w:r>
      <w:r w:rsidR="00042060" w:rsidRPr="00B63662">
        <w:rPr>
          <w:rFonts w:ascii="Times New Roman" w:hAnsi="Times New Roman" w:cs="Times New Roman"/>
          <w:sz w:val="32"/>
          <w:szCs w:val="32"/>
        </w:rPr>
        <w:t>s</w:t>
      </w:r>
      <w:r w:rsidR="000C29A9" w:rsidRPr="00B63662">
        <w:rPr>
          <w:rFonts w:ascii="Times New Roman" w:hAnsi="Times New Roman" w:cs="Times New Roman"/>
          <w:sz w:val="32"/>
          <w:szCs w:val="32"/>
        </w:rPr>
        <w:t xml:space="preserve">, you can notice that </w:t>
      </w:r>
      <w:r w:rsidR="00CA2754" w:rsidRPr="00B63662">
        <w:rPr>
          <w:rFonts w:ascii="Times New Roman" w:hAnsi="Times New Roman" w:cs="Times New Roman"/>
          <w:sz w:val="32"/>
          <w:szCs w:val="32"/>
        </w:rPr>
        <w:t xml:space="preserve">both, the first and second network have </w:t>
      </w:r>
      <w:r w:rsidR="00DD1DF8" w:rsidRPr="00B63662">
        <w:rPr>
          <w:rFonts w:ascii="Times New Roman" w:hAnsi="Times New Roman" w:cs="Times New Roman"/>
          <w:sz w:val="32"/>
          <w:szCs w:val="32"/>
        </w:rPr>
        <w:t>the same magnitude and polarity in Vbc and Vcd.  This is because in both cases, the curre</w:t>
      </w:r>
      <w:r w:rsidR="00A52B68" w:rsidRPr="00B63662">
        <w:rPr>
          <w:rFonts w:ascii="Times New Roman" w:hAnsi="Times New Roman" w:cs="Times New Roman"/>
          <w:sz w:val="32"/>
          <w:szCs w:val="32"/>
        </w:rPr>
        <w:t>nts that cross</w:t>
      </w:r>
      <w:r w:rsidR="00DD1DF8" w:rsidRPr="00B63662">
        <w:rPr>
          <w:rFonts w:ascii="Times New Roman" w:hAnsi="Times New Roman" w:cs="Times New Roman"/>
          <w:sz w:val="32"/>
          <w:szCs w:val="32"/>
        </w:rPr>
        <w:t xml:space="preserve"> </w:t>
      </w:r>
      <w:r w:rsidR="00AA5CF3" w:rsidRPr="00B63662">
        <w:rPr>
          <w:rFonts w:ascii="Times New Roman" w:hAnsi="Times New Roman" w:cs="Times New Roman"/>
          <w:sz w:val="32"/>
          <w:szCs w:val="32"/>
        </w:rPr>
        <w:t>through both n</w:t>
      </w:r>
      <w:r w:rsidR="00A52B68" w:rsidRPr="00B63662">
        <w:rPr>
          <w:rFonts w:ascii="Times New Roman" w:hAnsi="Times New Roman" w:cs="Times New Roman"/>
          <w:sz w:val="32"/>
          <w:szCs w:val="32"/>
        </w:rPr>
        <w:t>odes have the same polarity (+)</w:t>
      </w:r>
      <w:r w:rsidR="00042060" w:rsidRPr="00B63662">
        <w:rPr>
          <w:rFonts w:ascii="Times New Roman" w:hAnsi="Times New Roman" w:cs="Times New Roman"/>
          <w:sz w:val="32"/>
          <w:szCs w:val="32"/>
        </w:rPr>
        <w:t xml:space="preserve">. In the other hands, </w:t>
      </w:r>
      <w:r w:rsidR="005A59CB" w:rsidRPr="00B63662">
        <w:rPr>
          <w:rFonts w:ascii="Times New Roman" w:hAnsi="Times New Roman" w:cs="Times New Roman"/>
          <w:sz w:val="32"/>
          <w:szCs w:val="32"/>
        </w:rPr>
        <w:t xml:space="preserve">the answer to why voltages change in magnitude and polarity </w:t>
      </w:r>
      <w:r w:rsidR="00763D31" w:rsidRPr="00B63662">
        <w:rPr>
          <w:rFonts w:ascii="Times New Roman" w:hAnsi="Times New Roman" w:cs="Times New Roman"/>
          <w:sz w:val="32"/>
          <w:szCs w:val="32"/>
        </w:rPr>
        <w:t xml:space="preserve">in </w:t>
      </w:r>
      <w:r w:rsidR="005A59CB" w:rsidRPr="00B63662">
        <w:rPr>
          <w:rFonts w:ascii="Times New Roman" w:hAnsi="Times New Roman" w:cs="Times New Roman"/>
          <w:sz w:val="32"/>
          <w:szCs w:val="32"/>
        </w:rPr>
        <w:t>network</w:t>
      </w:r>
      <w:r w:rsidR="00763D31" w:rsidRPr="00B63662">
        <w:rPr>
          <w:rFonts w:ascii="Times New Roman" w:hAnsi="Times New Roman" w:cs="Times New Roman"/>
          <w:sz w:val="32"/>
          <w:szCs w:val="32"/>
        </w:rPr>
        <w:t>s which have the same sources is the next</w:t>
      </w:r>
      <w:r w:rsidR="00B63662" w:rsidRPr="00B63662">
        <w:rPr>
          <w:rFonts w:ascii="Times New Roman" w:hAnsi="Times New Roman" w:cs="Times New Roman"/>
          <w:sz w:val="32"/>
          <w:szCs w:val="32"/>
        </w:rPr>
        <w:t>, the</w:t>
      </w:r>
      <w:r w:rsidR="000278E1" w:rsidRPr="00B63662">
        <w:rPr>
          <w:rFonts w:ascii="Times New Roman" w:hAnsi="Times New Roman" w:cs="Times New Roman"/>
          <w:sz w:val="32"/>
          <w:szCs w:val="32"/>
        </w:rPr>
        <w:t xml:space="preserve"> ground change its position in both networks, and because of that, these have must measured in </w:t>
      </w:r>
      <w:r w:rsidR="00825AFD" w:rsidRPr="00B63662">
        <w:rPr>
          <w:rFonts w:ascii="Times New Roman" w:hAnsi="Times New Roman" w:cs="Times New Roman"/>
          <w:sz w:val="32"/>
          <w:szCs w:val="32"/>
        </w:rPr>
        <w:t xml:space="preserve">different ways. However, still the node’s voltages change in polarity or </w:t>
      </w:r>
      <w:r w:rsidR="005C25E2" w:rsidRPr="00B63662">
        <w:rPr>
          <w:rFonts w:ascii="Times New Roman" w:hAnsi="Times New Roman" w:cs="Times New Roman"/>
          <w:sz w:val="32"/>
          <w:szCs w:val="32"/>
        </w:rPr>
        <w:t>magnitude;</w:t>
      </w:r>
      <w:r w:rsidR="00825AFD" w:rsidRPr="00B63662">
        <w:rPr>
          <w:rFonts w:ascii="Times New Roman" w:hAnsi="Times New Roman" w:cs="Times New Roman"/>
          <w:sz w:val="32"/>
          <w:szCs w:val="32"/>
        </w:rPr>
        <w:t xml:space="preserve"> their resistor’s voltages continue being the </w:t>
      </w:r>
      <w:r w:rsidR="00B63662" w:rsidRPr="00B63662">
        <w:rPr>
          <w:rFonts w:ascii="Times New Roman" w:hAnsi="Times New Roman" w:cs="Times New Roman"/>
          <w:sz w:val="32"/>
          <w:szCs w:val="32"/>
        </w:rPr>
        <w:t>same for both networks.</w:t>
      </w:r>
    </w:p>
    <w:p w:rsidR="0039355E" w:rsidRDefault="003935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CB7D7E" w:rsidRDefault="00CB7D7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br w:type="page"/>
      </w:r>
    </w:p>
    <w:p w:rsidR="00C340D3" w:rsidRDefault="00C340D3" w:rsidP="00C340D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Part </w:t>
      </w:r>
      <w:r w:rsidR="00CB7D7E">
        <w:rPr>
          <w:rFonts w:ascii="Times New Roman" w:hAnsi="Times New Roman" w:cs="Times New Roman"/>
          <w:b/>
          <w:sz w:val="40"/>
          <w:szCs w:val="40"/>
        </w:rPr>
        <w:t>I</w:t>
      </w:r>
      <w:r w:rsidR="004D0BE6">
        <w:rPr>
          <w:rFonts w:ascii="Times New Roman" w:hAnsi="Times New Roman" w:cs="Times New Roman"/>
          <w:b/>
          <w:sz w:val="40"/>
          <w:szCs w:val="40"/>
        </w:rPr>
        <w:t xml:space="preserve"> and II</w:t>
      </w:r>
    </w:p>
    <w:p w:rsidR="00C340D3" w:rsidRPr="00DF5C3E" w:rsidRDefault="00C340D3" w:rsidP="008038B6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C340D3" w:rsidRDefault="00C340D3" w:rsidP="008038B6">
      <w:pPr>
        <w:tabs>
          <w:tab w:val="center" w:pos="4680"/>
          <w:tab w:val="left" w:pos="6115"/>
        </w:tabs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0FA8">
        <w:rPr>
          <w:rFonts w:ascii="Times New Roman" w:hAnsi="Times New Roman" w:cs="Times New Roman"/>
          <w:b/>
          <w:sz w:val="32"/>
          <w:szCs w:val="32"/>
        </w:rPr>
        <w:t>Table 1</w:t>
      </w:r>
    </w:p>
    <w:tbl>
      <w:tblPr>
        <w:tblStyle w:val="TableGrid"/>
        <w:tblW w:w="0" w:type="auto"/>
        <w:jc w:val="center"/>
        <w:tblLook w:val="04A0"/>
      </w:tblPr>
      <w:tblGrid>
        <w:gridCol w:w="1278"/>
        <w:gridCol w:w="3060"/>
        <w:gridCol w:w="3330"/>
      </w:tblGrid>
      <w:tr w:rsidR="00C340D3" w:rsidRPr="0082466A" w:rsidTr="000E223E">
        <w:trPr>
          <w:trHeight w:val="462"/>
          <w:jc w:val="center"/>
        </w:trPr>
        <w:tc>
          <w:tcPr>
            <w:tcW w:w="1278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33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C340D3" w:rsidRPr="0082466A" w:rsidTr="000E223E">
        <w:trPr>
          <w:trHeight w:val="462"/>
          <w:jc w:val="center"/>
        </w:trPr>
        <w:tc>
          <w:tcPr>
            <w:tcW w:w="1278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06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  <w:tr w:rsidR="00C340D3" w:rsidRPr="0082466A" w:rsidTr="000E223E">
        <w:trPr>
          <w:trHeight w:val="462"/>
          <w:jc w:val="center"/>
        </w:trPr>
        <w:tc>
          <w:tcPr>
            <w:tcW w:w="1278" w:type="dxa"/>
          </w:tcPr>
          <w:p w:rsidR="00C340D3" w:rsidRPr="0082466A" w:rsidRDefault="007424E7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="00C340D3"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306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  <w:tr w:rsidR="00C340D3" w:rsidRPr="0082466A" w:rsidTr="000E223E">
        <w:trPr>
          <w:trHeight w:val="462"/>
          <w:jc w:val="center"/>
        </w:trPr>
        <w:tc>
          <w:tcPr>
            <w:tcW w:w="1278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="007424E7">
              <w:rPr>
                <w:rFonts w:ascii="Times New Roman" w:hAnsi="Times New Roman" w:cs="Times New Roman"/>
                <w:b/>
                <w:sz w:val="28"/>
                <w:szCs w:val="28"/>
              </w:rPr>
              <w:t>ab</w:t>
            </w:r>
          </w:p>
        </w:tc>
        <w:tc>
          <w:tcPr>
            <w:tcW w:w="306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8.104V</w:t>
            </w:r>
          </w:p>
        </w:tc>
      </w:tr>
    </w:tbl>
    <w:p w:rsidR="00C340D3" w:rsidRDefault="00C340D3" w:rsidP="008038B6">
      <w:pPr>
        <w:spacing w:after="0" w:line="480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</w:p>
    <w:p w:rsidR="00C340D3" w:rsidRPr="0036389C" w:rsidRDefault="008038B6" w:rsidP="008038B6">
      <w:pPr>
        <w:tabs>
          <w:tab w:val="left" w:pos="4451"/>
        </w:tabs>
        <w:spacing w:after="0" w:line="480" w:lineRule="auto"/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C340D3" w:rsidRPr="0036389C">
        <w:rPr>
          <w:rFonts w:ascii="Times New Roman" w:hAnsi="Times New Roman" w:cs="Times New Roman"/>
          <w:b/>
          <w:sz w:val="32"/>
          <w:szCs w:val="32"/>
        </w:rPr>
        <w:t>Table 2</w:t>
      </w:r>
    </w:p>
    <w:tbl>
      <w:tblPr>
        <w:tblStyle w:val="TableGrid"/>
        <w:tblW w:w="0" w:type="auto"/>
        <w:jc w:val="center"/>
        <w:tblLook w:val="04A0"/>
      </w:tblPr>
      <w:tblGrid>
        <w:gridCol w:w="1325"/>
        <w:gridCol w:w="3172"/>
        <w:gridCol w:w="3452"/>
      </w:tblGrid>
      <w:tr w:rsidR="00C340D3" w:rsidRPr="0082466A" w:rsidTr="000E223E">
        <w:trPr>
          <w:trHeight w:val="441"/>
          <w:jc w:val="center"/>
        </w:trPr>
        <w:tc>
          <w:tcPr>
            <w:tcW w:w="1325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45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C340D3" w:rsidRPr="0082466A" w:rsidTr="000E223E">
        <w:trPr>
          <w:trHeight w:val="441"/>
          <w:jc w:val="center"/>
        </w:trPr>
        <w:tc>
          <w:tcPr>
            <w:tcW w:w="1325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17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340D3" w:rsidRPr="0082466A" w:rsidTr="000E223E">
        <w:trPr>
          <w:trHeight w:val="441"/>
          <w:jc w:val="center"/>
        </w:trPr>
        <w:tc>
          <w:tcPr>
            <w:tcW w:w="1325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17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  <w:tr w:rsidR="00C340D3" w:rsidRPr="0082466A" w:rsidTr="000E223E">
        <w:trPr>
          <w:trHeight w:val="441"/>
          <w:jc w:val="center"/>
        </w:trPr>
        <w:tc>
          <w:tcPr>
            <w:tcW w:w="1325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Vab</w:t>
            </w:r>
          </w:p>
        </w:tc>
        <w:tc>
          <w:tcPr>
            <w:tcW w:w="317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340D3" w:rsidRPr="0082466A" w:rsidRDefault="00C340D3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</w:tbl>
    <w:p w:rsidR="00CB7D7E" w:rsidRDefault="00CB7D7E" w:rsidP="008038B6">
      <w:pPr>
        <w:spacing w:after="0" w:line="480" w:lineRule="auto"/>
        <w:ind w:firstLine="990"/>
        <w:jc w:val="both"/>
        <w:rPr>
          <w:rFonts w:ascii="Times New Roman" w:hAnsi="Times New Roman" w:cs="Times New Roman"/>
          <w:sz w:val="32"/>
          <w:szCs w:val="32"/>
        </w:rPr>
      </w:pPr>
    </w:p>
    <w:p w:rsidR="00CB7D7E" w:rsidRPr="0036389C" w:rsidRDefault="00CB7D7E" w:rsidP="008038B6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Table 3</w:t>
      </w:r>
    </w:p>
    <w:tbl>
      <w:tblPr>
        <w:tblStyle w:val="TableGrid"/>
        <w:tblW w:w="0" w:type="auto"/>
        <w:jc w:val="center"/>
        <w:tblLook w:val="04A0"/>
      </w:tblPr>
      <w:tblGrid>
        <w:gridCol w:w="1325"/>
        <w:gridCol w:w="3172"/>
        <w:gridCol w:w="3452"/>
      </w:tblGrid>
      <w:tr w:rsidR="00CB7D7E" w:rsidRPr="0082466A" w:rsidTr="000E223E">
        <w:trPr>
          <w:trHeight w:val="441"/>
          <w:jc w:val="center"/>
        </w:trPr>
        <w:tc>
          <w:tcPr>
            <w:tcW w:w="1325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45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CB7D7E" w:rsidRPr="0082466A" w:rsidTr="000E223E">
        <w:trPr>
          <w:trHeight w:val="441"/>
          <w:jc w:val="center"/>
        </w:trPr>
        <w:tc>
          <w:tcPr>
            <w:tcW w:w="1325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17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B7D7E" w:rsidRPr="0082466A" w:rsidTr="000E223E">
        <w:trPr>
          <w:trHeight w:val="441"/>
          <w:jc w:val="center"/>
        </w:trPr>
        <w:tc>
          <w:tcPr>
            <w:tcW w:w="1325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17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  <w:tr w:rsidR="00CB7D7E" w:rsidRPr="0082466A" w:rsidTr="000E223E">
        <w:trPr>
          <w:trHeight w:val="441"/>
          <w:jc w:val="center"/>
        </w:trPr>
        <w:tc>
          <w:tcPr>
            <w:tcW w:w="1325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Vab</w:t>
            </w:r>
          </w:p>
        </w:tc>
        <w:tc>
          <w:tcPr>
            <w:tcW w:w="317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CB7D7E" w:rsidRPr="0082466A" w:rsidRDefault="00CB7D7E" w:rsidP="008038B6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</w:tbl>
    <w:p w:rsidR="004D0BE6" w:rsidRPr="004D0BE6" w:rsidRDefault="004D0BE6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D0BE6">
        <w:rPr>
          <w:rFonts w:ascii="Times New Roman" w:hAnsi="Times New Roman" w:cs="Times New Roman"/>
          <w:b/>
          <w:sz w:val="48"/>
          <w:szCs w:val="48"/>
        </w:rPr>
        <w:lastRenderedPageBreak/>
        <w:t>Part I</w:t>
      </w:r>
    </w:p>
    <w:p w:rsidR="004D0BE6" w:rsidRDefault="004D0BE6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D7EE7" w:rsidRDefault="00502745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2745">
        <w:rPr>
          <w:rFonts w:ascii="Times New Roman" w:hAnsi="Times New Roman" w:cs="Times New Roman"/>
          <w:b/>
          <w:sz w:val="32"/>
          <w:szCs w:val="32"/>
        </w:rPr>
        <w:t>How are the values of Va and Vb for fig. 2 related to the values of these voltages in figures 1 and 3?  What “principle” does this demonstrate?</w:t>
      </w:r>
    </w:p>
    <w:p w:rsidR="003D7EE7" w:rsidRDefault="003D7EE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EB73F7" w:rsidRPr="003D7EE7" w:rsidRDefault="003D7EE7" w:rsidP="00502745">
      <w:pPr>
        <w:spacing w:after="0" w:line="360" w:lineRule="auto"/>
        <w:ind w:left="-810" w:right="-72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3D7EE7">
        <w:rPr>
          <w:rFonts w:ascii="Times New Roman" w:hAnsi="Times New Roman" w:cs="Times New Roman"/>
          <w:b/>
          <w:sz w:val="72"/>
          <w:szCs w:val="72"/>
        </w:rPr>
        <w:lastRenderedPageBreak/>
        <w:t>Conclusion</w:t>
      </w:r>
    </w:p>
    <w:sectPr w:rsidR="00EB73F7" w:rsidRPr="003D7EE7" w:rsidSect="0091775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52DF" w:rsidRDefault="002B52DF" w:rsidP="0036389C">
      <w:pPr>
        <w:spacing w:after="0" w:line="240" w:lineRule="auto"/>
      </w:pPr>
      <w:r>
        <w:separator/>
      </w:r>
    </w:p>
  </w:endnote>
  <w:endnote w:type="continuationSeparator" w:id="1">
    <w:p w:rsidR="002B52DF" w:rsidRDefault="002B52DF" w:rsidP="0036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52DF" w:rsidRDefault="002B52DF" w:rsidP="0036389C">
      <w:pPr>
        <w:spacing w:after="0" w:line="240" w:lineRule="auto"/>
      </w:pPr>
      <w:r>
        <w:separator/>
      </w:r>
    </w:p>
  </w:footnote>
  <w:footnote w:type="continuationSeparator" w:id="1">
    <w:p w:rsidR="002B52DF" w:rsidRDefault="002B52DF" w:rsidP="003638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7751"/>
    <w:rsid w:val="000278E1"/>
    <w:rsid w:val="00034C07"/>
    <w:rsid w:val="00042060"/>
    <w:rsid w:val="00071CD1"/>
    <w:rsid w:val="000C29A9"/>
    <w:rsid w:val="00146A64"/>
    <w:rsid w:val="00180241"/>
    <w:rsid w:val="001E2EAC"/>
    <w:rsid w:val="00226104"/>
    <w:rsid w:val="002B52DF"/>
    <w:rsid w:val="00360DB3"/>
    <w:rsid w:val="0036389C"/>
    <w:rsid w:val="0039355E"/>
    <w:rsid w:val="003C68D0"/>
    <w:rsid w:val="003D7EE7"/>
    <w:rsid w:val="004450AB"/>
    <w:rsid w:val="004D0BE6"/>
    <w:rsid w:val="004D17CA"/>
    <w:rsid w:val="00502745"/>
    <w:rsid w:val="00564D01"/>
    <w:rsid w:val="005861AE"/>
    <w:rsid w:val="005A59CB"/>
    <w:rsid w:val="005C25E2"/>
    <w:rsid w:val="006F0A65"/>
    <w:rsid w:val="007424E7"/>
    <w:rsid w:val="00763D31"/>
    <w:rsid w:val="008038B6"/>
    <w:rsid w:val="0082466A"/>
    <w:rsid w:val="00825AFD"/>
    <w:rsid w:val="00850FA8"/>
    <w:rsid w:val="00891492"/>
    <w:rsid w:val="008E5842"/>
    <w:rsid w:val="008F7B71"/>
    <w:rsid w:val="00917751"/>
    <w:rsid w:val="00991FD8"/>
    <w:rsid w:val="009D1F6B"/>
    <w:rsid w:val="009F471F"/>
    <w:rsid w:val="009F5110"/>
    <w:rsid w:val="00A52B68"/>
    <w:rsid w:val="00AA5CF3"/>
    <w:rsid w:val="00B63662"/>
    <w:rsid w:val="00C340D3"/>
    <w:rsid w:val="00C56BA1"/>
    <w:rsid w:val="00C74009"/>
    <w:rsid w:val="00CA2754"/>
    <w:rsid w:val="00CB7D7E"/>
    <w:rsid w:val="00DD1DF8"/>
    <w:rsid w:val="00DF01C8"/>
    <w:rsid w:val="00DF5C3E"/>
    <w:rsid w:val="00EB73F7"/>
    <w:rsid w:val="00EF3644"/>
    <w:rsid w:val="00F26E4D"/>
    <w:rsid w:val="00F40261"/>
    <w:rsid w:val="00F8339C"/>
    <w:rsid w:val="00FF1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33"/>
        <o:r id="V:Rule5" type="connector" idref="#_x0000_s1038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8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177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1775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7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46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63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389C"/>
  </w:style>
  <w:style w:type="paragraph" w:styleId="Footer">
    <w:name w:val="footer"/>
    <w:basedOn w:val="Normal"/>
    <w:link w:val="FooterChar"/>
    <w:uiPriority w:val="99"/>
    <w:semiHidden/>
    <w:unhideWhenUsed/>
    <w:rsid w:val="00363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38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2008-11-19T07:05:00Z</dcterms:created>
  <dcterms:modified xsi:type="dcterms:W3CDTF">2008-11-19T07:17:00Z</dcterms:modified>
</cp:coreProperties>
</file>