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182898227"/>
        <w:docPartObj>
          <w:docPartGallery w:val="Cover Pages"/>
          <w:docPartUnique/>
        </w:docPartObj>
      </w:sdtPr>
      <w:sdtEndPr>
        <w:rPr>
          <w:rFonts w:ascii="Baskerville Old Face" w:hAnsi="Baskerville Old Face" w:cs="Times New Roman"/>
          <w:b/>
          <w:sz w:val="36"/>
          <w:szCs w:val="36"/>
        </w:rPr>
      </w:sdtEndPr>
      <w:sdtContent>
        <w:p w:rsidR="008427CC" w:rsidRDefault="008427CC" w:rsidP="008427CC"/>
        <w:p w:rsidR="008427CC" w:rsidRDefault="008427CC" w:rsidP="008427CC">
          <w:r>
            <w:rPr>
              <w:noProof/>
              <w:lang w:eastAsia="zh-TW"/>
            </w:rPr>
            <w:pict>
              <v:group id="_x0000_s1026" style="position:absolute;margin-left:0;margin-top:0;width:580.6pt;height:751.6pt;z-index:251660288;mso-width-percent:950;mso-height-percent:950;mso-position-horizontal:center;mso-position-horizontal-relative:page;mso-position-vertical:center;mso-position-vertical-relative:page;mso-width-percent:950;mso-height-percent:950" coordorigin="321,411" coordsize="11600,15018" o:allowincell="f">
                <v:rect id="_x0000_s1027" style="position:absolute;left:321;top:411;width:11600;height:15018;mso-width-percent:950;mso-height-percent:950;mso-position-horizontal:center;mso-position-horizontal-relative:margin;mso-position-vertical:center;mso-position-vertical-relative:margin;mso-width-percent:950;mso-height-percent:950"/>
                <v:rect id="_x0000_s1028" style="position:absolute;left:354;top:444;width:11527;height:1790;mso-position-horizontal:center;mso-position-horizontal-relative:page;mso-position-vertical:center;mso-position-vertical-relative:page;v-text-anchor:middle" fillcolor="#e36c0a [2409]" stroked="f">
                  <v:textbox style="mso-next-textbox:#_x0000_s1028" inset="18pt,,18pt">
                    <w:txbxContent>
                      <w:p w:rsidR="008427CC" w:rsidRDefault="008427CC" w:rsidP="008427CC">
                        <w:pPr>
                          <w:pStyle w:val="NoSpacing"/>
                          <w:jc w:val="center"/>
                          <w:rPr>
                            <w:smallCaps/>
                            <w:color w:val="FFFFFF" w:themeColor="background1"/>
                            <w:sz w:val="44"/>
                            <w:szCs w:val="44"/>
                          </w:rPr>
                        </w:pPr>
                        <w:sdt>
                          <w:sdtPr>
                            <w:rPr>
                              <w:rFonts w:ascii="Baskerville Old Face" w:hAnsi="Baskerville Old Face"/>
                              <w:b/>
                              <w:smallCaps/>
                              <w:color w:val="FFFFFF" w:themeColor="background1"/>
                              <w:sz w:val="44"/>
                              <w:szCs w:val="44"/>
                            </w:rPr>
                            <w:alias w:val="Company"/>
                            <w:id w:val="795097956"/>
                            <w:placeholder>
                              <w:docPart w:val="19C0572B125E4ED9A3BFBEAA6CD54724"/>
                            </w:placeholder>
                            <w:dataBinding w:prefixMappings="xmlns:ns0='http://schemas.openxmlformats.org/officeDocument/2006/extended-properties'" w:xpath="/ns0:Properties[1]/ns0:Company[1]" w:storeItemID="{6668398D-A668-4E3E-A5EB-62B293D839F1}"/>
                            <w:text/>
                          </w:sdtPr>
                          <w:sdtContent>
                            <w:r w:rsidR="00463151">
                              <w:rPr>
                                <w:rFonts w:ascii="Baskerville Old Face" w:hAnsi="Baskerville Old Face"/>
                                <w:b/>
                                <w:smallCaps/>
                                <w:color w:val="FFFFFF" w:themeColor="background1"/>
                                <w:sz w:val="44"/>
                                <w:szCs w:val="44"/>
                              </w:rPr>
                              <w:t>Farmingdale University of New York</w:t>
                            </w:r>
                          </w:sdtContent>
                        </w:sdt>
                      </w:p>
                    </w:txbxContent>
                  </v:textbox>
                </v:rect>
                <v:rect id="_x0000_s1029" style="position:absolute;left:354;top:9607;width:2860;height:1073" fillcolor="#943634 [2405]" stroked="f">
                  <v:fill color2="#dfa7a6 [1621]"/>
                  <v:textbox>
                    <w:txbxContent>
                      <w:p w:rsidR="008427CC" w:rsidRPr="0049322D" w:rsidRDefault="008427CC" w:rsidP="008427CC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color w:val="FFFFFF" w:themeColor="background1"/>
                            <w:sz w:val="40"/>
                            <w:szCs w:val="40"/>
                          </w:rPr>
                        </w:pPr>
                        <w:r w:rsidRPr="0049322D">
                          <w:rPr>
                            <w:rFonts w:ascii="Times New Roman" w:hAnsi="Times New Roman" w:cs="Times New Roman"/>
                            <w:b/>
                            <w:color w:val="FFFFFF" w:themeColor="background1"/>
                            <w:sz w:val="40"/>
                            <w:szCs w:val="40"/>
                          </w:rPr>
                          <w:t>Professor:</w:t>
                        </w:r>
                      </w:p>
                    </w:txbxContent>
                  </v:textbox>
                </v:rect>
                <v:rect id="_x0000_s1030" style="position:absolute;left:3245;top:9607;width:2860;height:1073" fillcolor="#943634 [2405]" stroked="f">
                  <v:fill color2="#cf7b79 [2421]"/>
                  <v:textbox>
                    <w:txbxContent>
                      <w:p w:rsidR="008427CC" w:rsidRPr="0049322D" w:rsidRDefault="008427CC" w:rsidP="008427CC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color w:val="FFFFFF" w:themeColor="background1"/>
                            <w:sz w:val="40"/>
                            <w:szCs w:val="40"/>
                          </w:rPr>
                        </w:pPr>
                        <w:r w:rsidRPr="0049322D">
                          <w:rPr>
                            <w:rFonts w:ascii="Times New Roman" w:hAnsi="Times New Roman" w:cs="Times New Roman"/>
                            <w:b/>
                            <w:color w:val="FFFFFF" w:themeColor="background1"/>
                            <w:sz w:val="40"/>
                            <w:szCs w:val="40"/>
                          </w:rPr>
                          <w:t>Subject:</w:t>
                        </w:r>
                      </w:p>
                    </w:txbxContent>
                  </v:textbox>
                </v:rect>
                <v:rect id="_x0000_s1031" style="position:absolute;left:6137;top:9607;width:2860;height:1073" fillcolor="#943634 [2405]" stroked="f">
                  <v:fill color2="#943634 [2405]"/>
                  <v:textbox>
                    <w:txbxContent>
                      <w:p w:rsidR="008427CC" w:rsidRPr="0049322D" w:rsidRDefault="008427CC" w:rsidP="008427CC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color w:val="FFFFFF" w:themeColor="background1"/>
                            <w:sz w:val="40"/>
                            <w:szCs w:val="40"/>
                          </w:rPr>
                        </w:pPr>
                        <w:r w:rsidRPr="0049322D">
                          <w:rPr>
                            <w:rFonts w:ascii="Times New Roman" w:hAnsi="Times New Roman" w:cs="Times New Roman"/>
                            <w:b/>
                            <w:color w:val="FFFFFF" w:themeColor="background1"/>
                            <w:sz w:val="40"/>
                            <w:szCs w:val="40"/>
                          </w:rPr>
                          <w:t>Date:</w:t>
                        </w:r>
                      </w:p>
                    </w:txbxContent>
                  </v:textbox>
                </v:rect>
                <v:rect id="_x0000_s1032" style="position:absolute;left:9028;top:9607;width:2860;height:1073;v-text-anchor:middle" fillcolor="#943634 [2405]" stroked="f">
                  <v:fill color2="#c4bc96 [2414]"/>
                  <v:textbox style="mso-next-textbox:#_x0000_s1032"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color w:val="DBE5F1" w:themeColor="accent1" w:themeTint="33"/>
                            <w:sz w:val="56"/>
                            <w:szCs w:val="56"/>
                          </w:rPr>
                          <w:alias w:val="Year"/>
                          <w:id w:val="795097976"/>
                          <w:placeholder>
                            <w:docPart w:val="7AF98A3CCD4E4A80A00E9DB5A39667F9"/>
                          </w:placeholder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08-01-01T00:00:00Z">
                            <w:dateFormat w:val="yyyy"/>
                            <w:lid w:val="en-US"/>
                            <w:storeMappedDataAs w:val="dateTime"/>
                            <w:calendar w:val="gregorian"/>
                          </w:date>
                        </w:sdtPr>
                        <w:sdtContent>
                          <w:p w:rsidR="008427CC" w:rsidRDefault="00712942" w:rsidP="008427CC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olor w:val="DBE5F1" w:themeColor="accent1" w:themeTint="33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DBE5F1" w:themeColor="accent1" w:themeTint="33"/>
                                <w:sz w:val="56"/>
                                <w:szCs w:val="56"/>
                              </w:rPr>
                              <w:t>2008</w:t>
                            </w:r>
                          </w:p>
                        </w:sdtContent>
                      </w:sdt>
                    </w:txbxContent>
                  </v:textbox>
                </v:rect>
                <v:rect id="_x0000_s1033" style="position:absolute;left:354;top:2263;width:8643;height:7316;v-text-anchor:middle" fillcolor="#9bbb59 [3206]" stroked="f">
                  <v:textbox style="mso-next-textbox:#_x0000_s1033" inset="18pt,,18pt">
                    <w:txbxContent>
                      <w:p w:rsidR="003E219E" w:rsidRDefault="00744C6A" w:rsidP="008427CC">
                        <w:pPr>
                          <w:jc w:val="center"/>
                          <w:rPr>
                            <w:rFonts w:ascii="Baskerville Old Face" w:eastAsiaTheme="majorEastAsia" w:hAnsi="Baskerville Old Face" w:cstheme="majorBidi"/>
                            <w:b/>
                            <w:sz w:val="56"/>
                            <w:szCs w:val="56"/>
                          </w:rPr>
                        </w:pPr>
                        <w:r w:rsidRPr="00744C6A">
                          <w:rPr>
                            <w:rFonts w:ascii="Baskerville Old Face" w:eastAsiaTheme="majorEastAsia" w:hAnsi="Baskerville Old Face" w:cstheme="majorBidi"/>
                            <w:b/>
                            <w:sz w:val="56"/>
                            <w:szCs w:val="56"/>
                          </w:rPr>
                          <w:t>Manual Lab Experiment</w:t>
                        </w:r>
                        <w:r>
                          <w:rPr>
                            <w:rFonts w:ascii="Baskerville Old Face" w:eastAsiaTheme="majorEastAsia" w:hAnsi="Baskerville Old Face" w:cstheme="majorBidi"/>
                            <w:b/>
                            <w:sz w:val="56"/>
                            <w:szCs w:val="56"/>
                          </w:rPr>
                          <w:t xml:space="preserve"> </w:t>
                        </w:r>
                      </w:p>
                      <w:p w:rsidR="008427CC" w:rsidRPr="00744C6A" w:rsidRDefault="00744C6A" w:rsidP="008427CC">
                        <w:pPr>
                          <w:jc w:val="center"/>
                          <w:rPr>
                            <w:rFonts w:ascii="Baskerville Old Face" w:eastAsiaTheme="majorEastAsia" w:hAnsi="Baskerville Old Face" w:cstheme="majorBidi"/>
                            <w:b/>
                            <w:sz w:val="56"/>
                            <w:szCs w:val="56"/>
                          </w:rPr>
                        </w:pPr>
                        <w:r>
                          <w:rPr>
                            <w:rFonts w:ascii="Baskerville Old Face" w:eastAsiaTheme="majorEastAsia" w:hAnsi="Baskerville Old Face" w:cstheme="majorBidi"/>
                            <w:b/>
                            <w:sz w:val="56"/>
                            <w:szCs w:val="56"/>
                          </w:rPr>
                          <w:t>Report</w:t>
                        </w:r>
                      </w:p>
                      <w:sdt>
                        <w:sdtPr>
                          <w:rPr>
                            <w:rFonts w:ascii="Baskerville Old Face" w:eastAsiaTheme="majorEastAsia" w:hAnsi="Baskerville Old Face" w:cstheme="majorBidi"/>
                            <w:color w:val="FFFFFF" w:themeColor="background1"/>
                            <w:sz w:val="44"/>
                            <w:szCs w:val="44"/>
                          </w:rPr>
                          <w:alias w:val="Title"/>
                          <w:id w:val="795097961"/>
                          <w:placeholder>
                            <w:docPart w:val="6D3EE8033BA84AADA1D0086F1DB88BE3"/>
                          </w:placeholder>
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<w:text/>
                        </w:sdtPr>
                        <w:sdtContent>
                          <w:p w:rsidR="00744C6A" w:rsidRPr="003E219E" w:rsidRDefault="00744C6A" w:rsidP="00744C6A">
                            <w:pPr>
                              <w:jc w:val="center"/>
                              <w:rPr>
                                <w:rFonts w:ascii="Baskerville Old Face" w:eastAsiaTheme="majorEastAsia" w:hAnsi="Baskerville Old Face" w:cstheme="majorBidi"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3E219E">
                              <w:rPr>
                                <w:rFonts w:ascii="Baskerville Old Face" w:eastAsiaTheme="majorEastAsia" w:hAnsi="Baskerville Old Face" w:cstheme="majorBidi"/>
                                <w:color w:val="FFFFFF" w:themeColor="background1"/>
                                <w:sz w:val="44"/>
                                <w:szCs w:val="44"/>
                              </w:rPr>
                              <w:t>Waveforms Using Logic Circuits</w:t>
                            </w:r>
                          </w:p>
                        </w:sdtContent>
                      </w:sdt>
                      <w:sdt>
                        <w:sdtPr>
                          <w:rPr>
                            <w:rFonts w:ascii="Baskerville Old Face" w:hAnsi="Baskerville Old Face" w:cs="Times New Roman"/>
                            <w:sz w:val="40"/>
                            <w:szCs w:val="40"/>
                          </w:rPr>
                          <w:alias w:val="Subtitle"/>
                          <w:id w:val="795097966"/>
                          <w:placeholder>
                            <w:docPart w:val="75D298C1E0D645ED83029752E4020EEB"/>
                          </w:placeholder>
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<w:text/>
                        </w:sdtPr>
                        <w:sdtContent>
                          <w:p w:rsidR="00744C6A" w:rsidRPr="003E219E" w:rsidRDefault="00744C6A" w:rsidP="00744C6A">
                            <w:pPr>
                              <w:jc w:val="center"/>
                              <w:rPr>
                                <w:rFonts w:ascii="Baskerville Old Face" w:hAnsi="Baskerville Old Face" w:cs="Times New Roman"/>
                                <w:sz w:val="40"/>
                                <w:szCs w:val="40"/>
                              </w:rPr>
                            </w:pPr>
                            <w:r w:rsidRPr="003E219E">
                              <w:rPr>
                                <w:rFonts w:ascii="Baskerville Old Face" w:hAnsi="Baskerville Old Face" w:cs="Times New Roman"/>
                                <w:sz w:val="40"/>
                                <w:szCs w:val="40"/>
                              </w:rPr>
                              <w:t>Introduction to digital electronics</w:t>
                            </w:r>
                          </w:p>
                        </w:sdtContent>
                      </w:sdt>
                      <w:p w:rsidR="008427CC" w:rsidRDefault="008427CC" w:rsidP="00744C6A">
                        <w:pPr>
                          <w:jc w:val="center"/>
                          <w:rPr>
                            <w:color w:val="FFFFFF" w:themeColor="background1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  <v:rect id="_x0000_s1034" style="position:absolute;left:9028;top:2263;width:2859;height:7316" fillcolor="#dbe5f1 [660]" stroked="f">
                  <v:fill color2="#d4cfb3 [2734]"/>
                </v:rect>
                <v:rect id="_x0000_s1035" style="position:absolute;left:354;top:10710;width:8643;height:3937" fillcolor="#c0504d [3205]" stroked="f">
                  <v:fill color2="#d4cfb3 [2734]"/>
                  <v:textbox>
                    <w:txbxContent>
                      <w:p w:rsidR="008427CC" w:rsidRPr="0049322D" w:rsidRDefault="00712942" w:rsidP="00712942">
                        <w:pPr>
                          <w:pStyle w:val="NoSpacing"/>
                          <w:rPr>
                            <w:b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44"/>
                            <w:szCs w:val="44"/>
                          </w:rPr>
                          <w:t xml:space="preserve">  </w:t>
                        </w:r>
                        <w:r w:rsidRPr="00712942">
                          <w:rPr>
                            <w:rFonts w:ascii="Times New Roman" w:hAnsi="Times New Roman" w:cs="Times New Roman"/>
                            <w:b/>
                            <w:sz w:val="44"/>
                            <w:szCs w:val="44"/>
                          </w:rPr>
                          <w:t xml:space="preserve">Y. </w:t>
                        </w:r>
                        <w:proofErr w:type="spellStart"/>
                        <w:r w:rsidRPr="00712942">
                          <w:rPr>
                            <w:rFonts w:ascii="Times New Roman" w:hAnsi="Times New Roman" w:cs="Times New Roman"/>
                            <w:b/>
                            <w:sz w:val="44"/>
                            <w:szCs w:val="44"/>
                          </w:rPr>
                          <w:t>Dathatri</w:t>
                        </w:r>
                        <w:proofErr w:type="spellEnd"/>
                        <w:r w:rsidR="003E219E">
                          <w:rPr>
                            <w:rFonts w:ascii="Times New Roman" w:hAnsi="Times New Roman" w:cs="Times New Roman"/>
                            <w:b/>
                            <w:sz w:val="40"/>
                            <w:szCs w:val="40"/>
                          </w:rPr>
                          <w:tab/>
                        </w:r>
                        <w:r w:rsidR="003E219E">
                          <w:rPr>
                            <w:rFonts w:ascii="Times New Roman" w:hAnsi="Times New Roman" w:cs="Times New Roman"/>
                            <w:b/>
                            <w:sz w:val="40"/>
                            <w:szCs w:val="40"/>
                          </w:rPr>
                          <w:tab/>
                          <w:t>EET 105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40"/>
                            <w:szCs w:val="40"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40"/>
                            <w:szCs w:val="40"/>
                          </w:rPr>
                          <w:tab/>
                          <w:t>18</w:t>
                        </w:r>
                        <w:r w:rsidR="008427CC">
                          <w:rPr>
                            <w:rFonts w:ascii="Times New Roman" w:hAnsi="Times New Roman" w:cs="Times New Roman"/>
                            <w:b/>
                            <w:sz w:val="40"/>
                            <w:szCs w:val="40"/>
                          </w:rPr>
                          <w:t>/18</w:t>
                        </w:r>
                      </w:p>
                    </w:txbxContent>
                  </v:textbox>
                </v:rect>
                <v:rect id="_x0000_s1036" style="position:absolute;left:9028;top:10710;width:2859;height:3937" fillcolor="#78c0d4 [2424]" stroked="f">
                  <v:fill color2="#d4cfb3 [2734]"/>
                  <v:textbox>
                    <w:txbxContent>
                      <w:p w:rsidR="008427CC" w:rsidRDefault="008427CC" w:rsidP="008427CC">
                        <w:pPr>
                          <w:rPr>
                            <w:rFonts w:ascii="Times New Roman" w:hAnsi="Times New Roman" w:cs="Times New Roman"/>
                            <w:b/>
                            <w:sz w:val="40"/>
                            <w:szCs w:val="40"/>
                          </w:rPr>
                        </w:pPr>
                      </w:p>
                      <w:p w:rsidR="008427CC" w:rsidRDefault="008427CC" w:rsidP="008427CC">
                        <w:pPr>
                          <w:rPr>
                            <w:rFonts w:ascii="Times New Roman" w:hAnsi="Times New Roman" w:cs="Times New Roman"/>
                            <w:b/>
                            <w:sz w:val="40"/>
                            <w:szCs w:val="40"/>
                          </w:rPr>
                        </w:pPr>
                      </w:p>
                      <w:p w:rsidR="008427CC" w:rsidRDefault="008427CC" w:rsidP="008427CC">
                        <w:pPr>
                          <w:rPr>
                            <w:rFonts w:ascii="Times New Roman" w:hAnsi="Times New Roman" w:cs="Times New Roman"/>
                            <w:b/>
                            <w:sz w:val="40"/>
                            <w:szCs w:val="40"/>
                          </w:rPr>
                        </w:pPr>
                      </w:p>
                      <w:p w:rsidR="008427CC" w:rsidRDefault="008427CC" w:rsidP="008427CC">
                        <w:pPr>
                          <w:rPr>
                            <w:rFonts w:ascii="Times New Roman" w:hAnsi="Times New Roman" w:cs="Times New Roman"/>
                            <w:b/>
                            <w:sz w:val="40"/>
                            <w:szCs w:val="40"/>
                          </w:rPr>
                        </w:pPr>
                      </w:p>
                      <w:p w:rsidR="008427CC" w:rsidRPr="00D1406B" w:rsidRDefault="008427CC" w:rsidP="008427CC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40"/>
                            <w:szCs w:val="40"/>
                          </w:rPr>
                        </w:pPr>
                        <w:r w:rsidRPr="00D1406B">
                          <w:rPr>
                            <w:rFonts w:ascii="Times New Roman" w:hAnsi="Times New Roman" w:cs="Times New Roman"/>
                            <w:b/>
                            <w:sz w:val="40"/>
                            <w:szCs w:val="40"/>
                          </w:rPr>
                          <w:t>Made by</w:t>
                        </w:r>
                      </w:p>
                    </w:txbxContent>
                  </v:textbox>
                </v:rect>
                <v:rect id="_x0000_s1037" style="position:absolute;left:354;top:14677;width:11527;height:716;v-text-anchor:middle" fillcolor="#943634 [2405]" stroked="f">
                  <v:textbox style="mso-next-textbox:#_x0000_s1037">
                    <w:txbxContent>
                      <w:sdt>
                        <w:sdtPr>
                          <w:rPr>
                            <w:rFonts w:ascii="Baskerville Old Face" w:hAnsi="Baskerville Old Face"/>
                            <w:b/>
                            <w:smallCaps/>
                            <w:color w:val="FFFFFF" w:themeColor="background1"/>
                            <w:spacing w:val="60"/>
                            <w:sz w:val="44"/>
                            <w:szCs w:val="44"/>
                          </w:rPr>
                          <w:alias w:val="Address"/>
                          <w:id w:val="795097981"/>
                          <w:dataBinding w:prefixMappings="xmlns:ns0='http://schemas.microsoft.com/office/2006/coverPageProps'" w:xpath="/ns0:CoverPageProperties[1]/ns0:CompanyAddress[1]" w:storeItemID="{55AF091B-3C7A-41E3-B477-F2FDAA23CFDA}"/>
                          <w:text w:multiLine="1"/>
                        </w:sdtPr>
                        <w:sdtContent>
                          <w:p w:rsidR="008427CC" w:rsidRDefault="003E219E" w:rsidP="008427CC">
                            <w:pPr>
                              <w:pStyle w:val="NoSpacing"/>
                              <w:jc w:val="center"/>
                              <w:rPr>
                                <w:smallCaps/>
                                <w:color w:val="FFFFFF" w:themeColor="background1"/>
                                <w:spacing w:val="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  <w:b/>
                                <w:smallCaps/>
                                <w:color w:val="FFFFFF" w:themeColor="background1"/>
                                <w:spacing w:val="60"/>
                                <w:sz w:val="44"/>
                                <w:szCs w:val="44"/>
                              </w:rPr>
                              <w:t>Piter Garcia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w:r>
        </w:p>
        <w:p w:rsidR="008427CC" w:rsidRDefault="008427CC" w:rsidP="008427CC">
          <w:pPr>
            <w:rPr>
              <w:rFonts w:ascii="Baskerville Old Face" w:hAnsi="Baskerville Old Face" w:cs="Times New Roman"/>
              <w:b/>
              <w:sz w:val="36"/>
              <w:szCs w:val="36"/>
            </w:rPr>
          </w:pPr>
          <w:r>
            <w:rPr>
              <w:rFonts w:ascii="Baskerville Old Face" w:hAnsi="Baskerville Old Face" w:cs="Times New Roman"/>
              <w:b/>
              <w:sz w:val="36"/>
              <w:szCs w:val="36"/>
            </w:rPr>
            <w:br w:type="page"/>
          </w:r>
        </w:p>
      </w:sdtContent>
    </w:sdt>
    <w:p w:rsidR="00AA238C" w:rsidRDefault="00AA238C"/>
    <w:p w:rsidR="00564E15" w:rsidRDefault="00564E15"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38" type="#_x0000_t136" style="position:absolute;margin-left:105.9pt;margin-top:5.6pt;width:263.45pt;height:41.15pt;z-index:251661312">
            <v:fill colors="0 #cbcbcb;8520f #5f5f5f;13763f #5f5f5f;41288f white;43909f #b2b2b2;45220f #292929;53740f #777;1 #eaeaea" method="none" focus="100%" type="gradient"/>
            <v:shadow color="#868686"/>
            <o:extrusion v:ext="view" specularity="80000f" diffusity="43712f" backdepth="18pt" color="white" on="t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Conclusion"/>
          </v:shape>
        </w:pict>
      </w:r>
    </w:p>
    <w:p w:rsidR="00A17F12" w:rsidRDefault="00FC757E"/>
    <w:p w:rsidR="00AA238C" w:rsidRDefault="00AA238C"/>
    <w:p w:rsidR="00AA238C" w:rsidRDefault="00AA238C"/>
    <w:p w:rsidR="00AA238C" w:rsidRDefault="00AA238C"/>
    <w:p w:rsidR="00564E15" w:rsidRPr="00F3440F" w:rsidRDefault="00564E15" w:rsidP="00AA238C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3440F">
        <w:rPr>
          <w:rFonts w:ascii="Times New Roman" w:hAnsi="Times New Roman" w:cs="Times New Roman"/>
          <w:sz w:val="28"/>
          <w:szCs w:val="28"/>
        </w:rPr>
        <w:t>The content</w:t>
      </w:r>
      <w:r w:rsidR="00072796">
        <w:rPr>
          <w:rFonts w:ascii="Times New Roman" w:hAnsi="Times New Roman" w:cs="Times New Roman"/>
          <w:sz w:val="28"/>
          <w:szCs w:val="28"/>
        </w:rPr>
        <w:t xml:space="preserve"> of this experiment is based on </w:t>
      </w:r>
      <w:r w:rsidR="00C656EF" w:rsidRPr="00F3440F">
        <w:rPr>
          <w:rFonts w:ascii="Times New Roman" w:hAnsi="Times New Roman" w:cs="Times New Roman"/>
          <w:sz w:val="28"/>
          <w:szCs w:val="28"/>
        </w:rPr>
        <w:t xml:space="preserve">using </w:t>
      </w:r>
      <w:r w:rsidR="00072796">
        <w:rPr>
          <w:rFonts w:ascii="Times New Roman" w:hAnsi="Times New Roman" w:cs="Times New Roman"/>
          <w:sz w:val="28"/>
          <w:szCs w:val="28"/>
        </w:rPr>
        <w:t xml:space="preserve">the oscilloscope to generate </w:t>
      </w:r>
      <w:r w:rsidRPr="00F3440F">
        <w:rPr>
          <w:rFonts w:ascii="Times New Roman" w:hAnsi="Times New Roman" w:cs="Times New Roman"/>
          <w:sz w:val="28"/>
          <w:szCs w:val="28"/>
        </w:rPr>
        <w:t>waveforms</w:t>
      </w:r>
      <w:r w:rsidR="00FB38F3">
        <w:rPr>
          <w:rFonts w:ascii="Times New Roman" w:hAnsi="Times New Roman" w:cs="Times New Roman"/>
          <w:sz w:val="28"/>
          <w:szCs w:val="28"/>
        </w:rPr>
        <w:t xml:space="preserve"> and</w:t>
      </w:r>
      <w:r w:rsidR="00C656EF" w:rsidRPr="00F3440F">
        <w:rPr>
          <w:rFonts w:ascii="Times New Roman" w:hAnsi="Times New Roman" w:cs="Times New Roman"/>
          <w:sz w:val="28"/>
          <w:szCs w:val="28"/>
        </w:rPr>
        <w:t xml:space="preserve"> find</w:t>
      </w:r>
      <w:r w:rsidR="00FB38F3">
        <w:rPr>
          <w:rFonts w:ascii="Times New Roman" w:hAnsi="Times New Roman" w:cs="Times New Roman"/>
          <w:sz w:val="28"/>
          <w:szCs w:val="28"/>
        </w:rPr>
        <w:t>ing the</w:t>
      </w:r>
      <w:r w:rsidR="00C656EF" w:rsidRPr="00F3440F">
        <w:rPr>
          <w:rFonts w:ascii="Times New Roman" w:hAnsi="Times New Roman" w:cs="Times New Roman"/>
          <w:sz w:val="28"/>
          <w:szCs w:val="28"/>
        </w:rPr>
        <w:t xml:space="preserve"> </w:t>
      </w:r>
      <w:r w:rsidR="00D16A36">
        <w:rPr>
          <w:rFonts w:ascii="Times New Roman" w:hAnsi="Times New Roman" w:cs="Times New Roman"/>
          <w:sz w:val="28"/>
          <w:szCs w:val="28"/>
        </w:rPr>
        <w:t>frequency</w:t>
      </w:r>
      <w:r w:rsidR="001E74DC" w:rsidRPr="00F3440F">
        <w:rPr>
          <w:rFonts w:ascii="Times New Roman" w:hAnsi="Times New Roman" w:cs="Times New Roman"/>
          <w:sz w:val="28"/>
          <w:szCs w:val="28"/>
        </w:rPr>
        <w:t xml:space="preserve">, voltage and period at certain points in the logic circuit. </w:t>
      </w:r>
      <w:r w:rsidR="005D2FD7" w:rsidRPr="00F3440F">
        <w:rPr>
          <w:rFonts w:ascii="Times New Roman" w:hAnsi="Times New Roman" w:cs="Times New Roman"/>
          <w:sz w:val="28"/>
          <w:szCs w:val="28"/>
        </w:rPr>
        <w:t xml:space="preserve"> The first step to</w:t>
      </w:r>
      <w:r w:rsidR="00FB38F3">
        <w:rPr>
          <w:rFonts w:ascii="Times New Roman" w:hAnsi="Times New Roman" w:cs="Times New Roman"/>
          <w:sz w:val="28"/>
          <w:szCs w:val="28"/>
        </w:rPr>
        <w:t xml:space="preserve"> do it</w:t>
      </w:r>
      <w:r w:rsidR="005D2FD7" w:rsidRPr="00F3440F">
        <w:rPr>
          <w:rFonts w:ascii="Times New Roman" w:hAnsi="Times New Roman" w:cs="Times New Roman"/>
          <w:sz w:val="28"/>
          <w:szCs w:val="28"/>
        </w:rPr>
        <w:t xml:space="preserve"> was to</w:t>
      </w:r>
      <w:r w:rsidR="006E0056" w:rsidRPr="00F3440F">
        <w:rPr>
          <w:rFonts w:ascii="Times New Roman" w:hAnsi="Times New Roman" w:cs="Times New Roman"/>
          <w:sz w:val="28"/>
          <w:szCs w:val="28"/>
        </w:rPr>
        <w:t xml:space="preserve"> plug the circuit given </w:t>
      </w:r>
      <w:r w:rsidR="0055089E">
        <w:rPr>
          <w:rFonts w:ascii="Times New Roman" w:hAnsi="Times New Roman" w:cs="Times New Roman"/>
          <w:sz w:val="28"/>
          <w:szCs w:val="28"/>
        </w:rPr>
        <w:t xml:space="preserve">by the professor </w:t>
      </w:r>
      <w:r w:rsidR="006E0056" w:rsidRPr="00F3440F">
        <w:rPr>
          <w:rFonts w:ascii="Times New Roman" w:hAnsi="Times New Roman" w:cs="Times New Roman"/>
          <w:sz w:val="28"/>
          <w:szCs w:val="28"/>
        </w:rPr>
        <w:t xml:space="preserve">into the </w:t>
      </w:r>
      <w:r w:rsidR="006B1B3B">
        <w:rPr>
          <w:rFonts w:ascii="Times New Roman" w:hAnsi="Times New Roman" w:cs="Times New Roman"/>
          <w:sz w:val="28"/>
          <w:szCs w:val="28"/>
        </w:rPr>
        <w:t>digital trainer</w:t>
      </w:r>
      <w:r w:rsidR="0055089E">
        <w:rPr>
          <w:rFonts w:ascii="Times New Roman" w:hAnsi="Times New Roman" w:cs="Times New Roman"/>
          <w:sz w:val="28"/>
          <w:szCs w:val="28"/>
        </w:rPr>
        <w:t>.  O</w:t>
      </w:r>
      <w:r w:rsidR="006935A9" w:rsidRPr="00F3440F">
        <w:rPr>
          <w:rFonts w:ascii="Times New Roman" w:hAnsi="Times New Roman" w:cs="Times New Roman"/>
          <w:sz w:val="28"/>
          <w:szCs w:val="28"/>
        </w:rPr>
        <w:t xml:space="preserve">nce this was done, </w:t>
      </w:r>
      <w:r w:rsidR="006B1B3B">
        <w:rPr>
          <w:rFonts w:ascii="Times New Roman" w:hAnsi="Times New Roman" w:cs="Times New Roman"/>
          <w:sz w:val="28"/>
          <w:szCs w:val="28"/>
        </w:rPr>
        <w:t xml:space="preserve">three </w:t>
      </w:r>
      <w:r w:rsidR="006935A9" w:rsidRPr="00F3440F">
        <w:rPr>
          <w:rFonts w:ascii="Times New Roman" w:hAnsi="Times New Roman" w:cs="Times New Roman"/>
          <w:sz w:val="28"/>
          <w:szCs w:val="28"/>
        </w:rPr>
        <w:t xml:space="preserve">outputs </w:t>
      </w:r>
      <w:r w:rsidR="006474C3" w:rsidRPr="00F3440F">
        <w:rPr>
          <w:rFonts w:ascii="Times New Roman" w:hAnsi="Times New Roman" w:cs="Times New Roman"/>
          <w:sz w:val="28"/>
          <w:szCs w:val="28"/>
        </w:rPr>
        <w:t>Q1, Q2 and Q3 were measure</w:t>
      </w:r>
      <w:r w:rsidR="006B1B3B">
        <w:rPr>
          <w:rFonts w:ascii="Times New Roman" w:hAnsi="Times New Roman" w:cs="Times New Roman"/>
          <w:sz w:val="28"/>
          <w:szCs w:val="28"/>
        </w:rPr>
        <w:t>d</w:t>
      </w:r>
      <w:r w:rsidR="006474C3" w:rsidRPr="00F3440F">
        <w:rPr>
          <w:rFonts w:ascii="Times New Roman" w:hAnsi="Times New Roman" w:cs="Times New Roman"/>
          <w:sz w:val="28"/>
          <w:szCs w:val="28"/>
        </w:rPr>
        <w:t xml:space="preserve"> </w:t>
      </w:r>
      <w:r w:rsidR="0055089E">
        <w:rPr>
          <w:rFonts w:ascii="Times New Roman" w:hAnsi="Times New Roman" w:cs="Times New Roman"/>
          <w:sz w:val="28"/>
          <w:szCs w:val="28"/>
        </w:rPr>
        <w:t>through</w:t>
      </w:r>
      <w:r w:rsidR="006474C3" w:rsidRPr="00F3440F">
        <w:rPr>
          <w:rFonts w:ascii="Times New Roman" w:hAnsi="Times New Roman" w:cs="Times New Roman"/>
          <w:sz w:val="28"/>
          <w:szCs w:val="28"/>
        </w:rPr>
        <w:t xml:space="preserve"> </w:t>
      </w:r>
      <w:r w:rsidR="0055089E">
        <w:rPr>
          <w:rFonts w:ascii="Times New Roman" w:hAnsi="Times New Roman" w:cs="Times New Roman"/>
          <w:sz w:val="28"/>
          <w:szCs w:val="28"/>
        </w:rPr>
        <w:t xml:space="preserve">an </w:t>
      </w:r>
      <w:r w:rsidR="006474C3" w:rsidRPr="00F3440F">
        <w:rPr>
          <w:rFonts w:ascii="Times New Roman" w:hAnsi="Times New Roman" w:cs="Times New Roman"/>
          <w:sz w:val="28"/>
          <w:szCs w:val="28"/>
        </w:rPr>
        <w:t>oscilloscope to see reaction of these in a waveform line</w:t>
      </w:r>
      <w:r w:rsidR="00D16A36">
        <w:rPr>
          <w:rFonts w:ascii="Times New Roman" w:hAnsi="Times New Roman" w:cs="Times New Roman"/>
          <w:sz w:val="28"/>
          <w:szCs w:val="28"/>
        </w:rPr>
        <w:t xml:space="preserve">.  Finally, the results </w:t>
      </w:r>
      <w:r w:rsidR="00BF5F20">
        <w:rPr>
          <w:rFonts w:ascii="Times New Roman" w:hAnsi="Times New Roman" w:cs="Times New Roman"/>
          <w:sz w:val="28"/>
          <w:szCs w:val="28"/>
        </w:rPr>
        <w:t>were three wavefor</w:t>
      </w:r>
      <w:r w:rsidR="00AA238C">
        <w:rPr>
          <w:rFonts w:ascii="Times New Roman" w:hAnsi="Times New Roman" w:cs="Times New Roman"/>
          <w:sz w:val="28"/>
          <w:szCs w:val="28"/>
        </w:rPr>
        <w:t xml:space="preserve">m lines, which were drew, </w:t>
      </w:r>
      <w:r w:rsidR="00BF5F20">
        <w:rPr>
          <w:rFonts w:ascii="Times New Roman" w:hAnsi="Times New Roman" w:cs="Times New Roman"/>
          <w:sz w:val="28"/>
          <w:szCs w:val="28"/>
        </w:rPr>
        <w:t xml:space="preserve">that move faster or slower according to the frequency, time or voltage applied. </w:t>
      </w:r>
    </w:p>
    <w:sectPr w:rsidR="00564E15" w:rsidRPr="00F3440F" w:rsidSect="00963C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8427CC"/>
    <w:rsid w:val="00071CD1"/>
    <w:rsid w:val="00072796"/>
    <w:rsid w:val="001E74DC"/>
    <w:rsid w:val="003E219E"/>
    <w:rsid w:val="00437B38"/>
    <w:rsid w:val="00463151"/>
    <w:rsid w:val="0055089E"/>
    <w:rsid w:val="00561427"/>
    <w:rsid w:val="00564E15"/>
    <w:rsid w:val="005D2FD7"/>
    <w:rsid w:val="006474C3"/>
    <w:rsid w:val="006935A9"/>
    <w:rsid w:val="006B1B3B"/>
    <w:rsid w:val="006E0056"/>
    <w:rsid w:val="006F0A65"/>
    <w:rsid w:val="00712942"/>
    <w:rsid w:val="00744C6A"/>
    <w:rsid w:val="008427CC"/>
    <w:rsid w:val="00963C21"/>
    <w:rsid w:val="00AA238C"/>
    <w:rsid w:val="00BF5F20"/>
    <w:rsid w:val="00C656EF"/>
    <w:rsid w:val="00D16A36"/>
    <w:rsid w:val="00F3440F"/>
    <w:rsid w:val="00FB38F3"/>
    <w:rsid w:val="00FC75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27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8427C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427CC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27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27C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19C0572B125E4ED9A3BFBEAA6CD547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07DD96-0F3C-4270-B309-D26B5D2F6292}"/>
      </w:docPartPr>
      <w:docPartBody>
        <w:p w:rsidR="00000000" w:rsidRDefault="003F2513" w:rsidP="003F2513">
          <w:pPr>
            <w:pStyle w:val="19C0572B125E4ED9A3BFBEAA6CD54724"/>
          </w:pPr>
          <w:r>
            <w:rPr>
              <w:smallCaps/>
              <w:color w:val="FFFFFF" w:themeColor="background1"/>
              <w:sz w:val="44"/>
              <w:szCs w:val="44"/>
            </w:rPr>
            <w:t>[Type the company name]</w:t>
          </w:r>
        </w:p>
      </w:docPartBody>
    </w:docPart>
    <w:docPart>
      <w:docPartPr>
        <w:name w:val="7AF98A3CCD4E4A80A00E9DB5A39667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3108B7-56F3-420C-850C-C64C41DEAE99}"/>
      </w:docPartPr>
      <w:docPartBody>
        <w:p w:rsidR="00000000" w:rsidRDefault="003F2513" w:rsidP="003F2513">
          <w:pPr>
            <w:pStyle w:val="7AF98A3CCD4E4A80A00E9DB5A39667F9"/>
          </w:pPr>
          <w:r>
            <w:rPr>
              <w:rFonts w:asciiTheme="majorHAnsi" w:eastAsiaTheme="majorEastAsia" w:hAnsiTheme="majorHAnsi" w:cstheme="majorBidi"/>
              <w:color w:val="DBE5F1" w:themeColor="accent1" w:themeTint="33"/>
              <w:sz w:val="56"/>
              <w:szCs w:val="56"/>
            </w:rPr>
            <w:t>[Year]</w:t>
          </w:r>
        </w:p>
      </w:docPartBody>
    </w:docPart>
    <w:docPart>
      <w:docPartPr>
        <w:name w:val="75D298C1E0D645ED83029752E4020E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9C816C-C2AB-4D59-A67A-63B25B6D916E}"/>
      </w:docPartPr>
      <w:docPartBody>
        <w:p w:rsidR="00000000" w:rsidRDefault="003F2513" w:rsidP="003F2513">
          <w:pPr>
            <w:pStyle w:val="75D298C1E0D645ED83029752E4020EEB"/>
          </w:pPr>
          <w:r>
            <w:rPr>
              <w:color w:val="FFFFFF" w:themeColor="background1"/>
              <w:sz w:val="40"/>
              <w:szCs w:val="40"/>
            </w:rPr>
            <w:t>[Type the document subtitle]</w:t>
          </w:r>
        </w:p>
      </w:docPartBody>
    </w:docPart>
    <w:docPart>
      <w:docPartPr>
        <w:name w:val="6D3EE8033BA84AADA1D0086F1DB88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909DA0-B9E1-4067-87F2-0E33D15D1F75}"/>
      </w:docPartPr>
      <w:docPartBody>
        <w:p w:rsidR="00000000" w:rsidRDefault="003F2513" w:rsidP="003F2513">
          <w:pPr>
            <w:pStyle w:val="6D3EE8033BA84AADA1D0086F1DB88BE3"/>
          </w:pPr>
          <w:r>
            <w:rPr>
              <w:rFonts w:asciiTheme="majorHAnsi" w:eastAsiaTheme="majorEastAsia" w:hAnsiTheme="majorHAnsi" w:cstheme="majorBidi"/>
              <w:color w:val="622423" w:themeColor="accent2" w:themeShade="7F"/>
              <w:sz w:val="72"/>
              <w:szCs w:val="7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3F2513"/>
    <w:rsid w:val="0011761A"/>
    <w:rsid w:val="003F25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9C0572B125E4ED9A3BFBEAA6CD54724">
    <w:name w:val="19C0572B125E4ED9A3BFBEAA6CD54724"/>
    <w:rsid w:val="003F2513"/>
  </w:style>
  <w:style w:type="paragraph" w:customStyle="1" w:styleId="7AF98A3CCD4E4A80A00E9DB5A39667F9">
    <w:name w:val="7AF98A3CCD4E4A80A00E9DB5A39667F9"/>
    <w:rsid w:val="003F2513"/>
  </w:style>
  <w:style w:type="paragraph" w:customStyle="1" w:styleId="6A6E2E88A3F44F848FEEA2F9071BEE9D">
    <w:name w:val="6A6E2E88A3F44F848FEEA2F9071BEE9D"/>
    <w:rsid w:val="003F2513"/>
  </w:style>
  <w:style w:type="paragraph" w:customStyle="1" w:styleId="BBE238FEA2004B17BEF3A877E6389B2A">
    <w:name w:val="BBE238FEA2004B17BEF3A877E6389B2A"/>
    <w:rsid w:val="003F2513"/>
  </w:style>
  <w:style w:type="paragraph" w:customStyle="1" w:styleId="75D298C1E0D645ED83029752E4020EEB">
    <w:name w:val="75D298C1E0D645ED83029752E4020EEB"/>
    <w:rsid w:val="003F2513"/>
  </w:style>
  <w:style w:type="paragraph" w:customStyle="1" w:styleId="6D3EE8033BA84AADA1D0086F1DB88BE3">
    <w:name w:val="6D3EE8033BA84AADA1D0086F1DB88BE3"/>
    <w:rsid w:val="003F2513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2008-01-01T00:00:00</PublishDate>
  <Abstract/>
  <CompanyAddress>Piter Garcia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Farmingdale University of New York</Company>
  <LinksUpToDate>false</LinksUpToDate>
  <CharactersWithSpaces>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Waveforms Using Logic Circuits</dc:title>
  <dc:subject>Introduction to digital electronics</dc:subject>
  <dc:creator>EET 105</dc:creator>
  <cp:lastModifiedBy>PedritoGV</cp:lastModifiedBy>
  <cp:revision>1</cp:revision>
  <dcterms:created xsi:type="dcterms:W3CDTF">2008-12-19T00:04:00Z</dcterms:created>
  <dcterms:modified xsi:type="dcterms:W3CDTF">2008-12-19T00:32:00Z</dcterms:modified>
</cp:coreProperties>
</file>