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ED3" w:rsidRPr="005966A6" w:rsidRDefault="00A45959" w:rsidP="00A45959">
      <w:pPr>
        <w:spacing w:afterLines="50" w:after="156"/>
        <w:jc w:val="center"/>
        <w:rPr>
          <w:sz w:val="24"/>
        </w:rPr>
      </w:pPr>
      <w:r w:rsidRPr="005966A6">
        <w:rPr>
          <w:rFonts w:hint="eastAsia"/>
          <w:b/>
          <w:sz w:val="32"/>
        </w:rPr>
        <w:t>标准</w:t>
      </w:r>
      <w:r w:rsidR="00433010">
        <w:rPr>
          <w:rFonts w:hint="eastAsia"/>
          <w:b/>
          <w:sz w:val="32"/>
        </w:rPr>
        <w:t>草案</w:t>
      </w:r>
      <w:r w:rsidRPr="005966A6">
        <w:rPr>
          <w:rFonts w:hint="eastAsia"/>
          <w:b/>
          <w:sz w:val="32"/>
        </w:rPr>
        <w:t>意见汇总处理表</w:t>
      </w:r>
    </w:p>
    <w:p w:rsidR="00F22A2D" w:rsidRDefault="00D37887" w:rsidP="00077ED3">
      <w:pPr>
        <w:rPr>
          <w:sz w:val="24"/>
        </w:rPr>
      </w:pPr>
      <w:r w:rsidRPr="005966A6">
        <w:rPr>
          <w:rFonts w:hint="eastAsia"/>
          <w:b/>
          <w:sz w:val="24"/>
        </w:rPr>
        <w:t>标准</w:t>
      </w:r>
      <w:r w:rsidR="00F91A42" w:rsidRPr="005966A6">
        <w:rPr>
          <w:rFonts w:hint="eastAsia"/>
          <w:b/>
          <w:sz w:val="24"/>
        </w:rPr>
        <w:t>项目</w:t>
      </w:r>
      <w:r w:rsidRPr="005966A6">
        <w:rPr>
          <w:rFonts w:hint="eastAsia"/>
          <w:b/>
          <w:sz w:val="24"/>
        </w:rPr>
        <w:t>名称</w:t>
      </w:r>
      <w:r w:rsidR="006D490D" w:rsidRPr="005966A6">
        <w:rPr>
          <w:rFonts w:hint="eastAsia"/>
          <w:sz w:val="24"/>
        </w:rPr>
        <w:t>：</w:t>
      </w:r>
      <w:r w:rsidR="00077ED3" w:rsidRPr="005966A6">
        <w:rPr>
          <w:rFonts w:hint="eastAsia"/>
          <w:sz w:val="24"/>
        </w:rPr>
        <w:t>《</w:t>
      </w:r>
      <w:r w:rsidR="00F91A42" w:rsidRPr="005966A6">
        <w:rPr>
          <w:rFonts w:hint="eastAsia"/>
          <w:sz w:val="24"/>
        </w:rPr>
        <w:t>信息安全技术</w:t>
      </w:r>
      <w:r w:rsidR="00F91A42" w:rsidRPr="005966A6">
        <w:rPr>
          <w:rFonts w:hint="eastAsia"/>
          <w:sz w:val="24"/>
        </w:rPr>
        <w:t xml:space="preserve">  </w:t>
      </w:r>
      <w:r w:rsidR="004275AC">
        <w:rPr>
          <w:rFonts w:hint="eastAsia"/>
          <w:sz w:val="24"/>
        </w:rPr>
        <w:t>信息系统安全等级保护</w:t>
      </w:r>
      <w:r w:rsidR="004275AC">
        <w:rPr>
          <w:rFonts w:hint="eastAsia"/>
          <w:sz w:val="24"/>
        </w:rPr>
        <w:t xml:space="preserve"> </w:t>
      </w:r>
      <w:r w:rsidR="00311A87">
        <w:rPr>
          <w:rFonts w:hint="eastAsia"/>
          <w:sz w:val="24"/>
        </w:rPr>
        <w:t>测评</w:t>
      </w:r>
      <w:r w:rsidR="004275AC">
        <w:rPr>
          <w:rFonts w:hint="eastAsia"/>
          <w:sz w:val="24"/>
        </w:rPr>
        <w:t>要求</w:t>
      </w:r>
      <w:r w:rsidR="00077ED3" w:rsidRPr="005966A6">
        <w:rPr>
          <w:rFonts w:hint="eastAsia"/>
          <w:sz w:val="24"/>
        </w:rPr>
        <w:t>》</w:t>
      </w:r>
    </w:p>
    <w:p w:rsidR="00F22A2D" w:rsidRDefault="00F22A2D" w:rsidP="00E246C5">
      <w:pPr>
        <w:rPr>
          <w:sz w:val="24"/>
        </w:rPr>
      </w:pPr>
      <w:r>
        <w:rPr>
          <w:rFonts w:hint="eastAsia"/>
          <w:sz w:val="24"/>
        </w:rPr>
        <w:t xml:space="preserve">       </w:t>
      </w:r>
      <w:r w:rsidRPr="00E246C5">
        <w:rPr>
          <w:rFonts w:hint="eastAsia"/>
          <w:b/>
          <w:sz w:val="24"/>
        </w:rPr>
        <w:t xml:space="preserve"> </w:t>
      </w:r>
      <w:r w:rsidRPr="00E246C5">
        <w:rPr>
          <w:rFonts w:hint="eastAsia"/>
          <w:b/>
          <w:sz w:val="24"/>
        </w:rPr>
        <w:t>又名</w:t>
      </w:r>
      <w:r w:rsidR="00E246C5" w:rsidRPr="00E246C5">
        <w:rPr>
          <w:rFonts w:hint="eastAsia"/>
          <w:b/>
          <w:sz w:val="24"/>
        </w:rPr>
        <w:t>：</w:t>
      </w:r>
      <w:r>
        <w:rPr>
          <w:rFonts w:hint="eastAsia"/>
          <w:sz w:val="24"/>
        </w:rPr>
        <w:t>《信息安全技术</w:t>
      </w:r>
      <w:r>
        <w:rPr>
          <w:rFonts w:hint="eastAsia"/>
          <w:sz w:val="24"/>
        </w:rPr>
        <w:t xml:space="preserve">  </w:t>
      </w:r>
      <w:r w:rsidR="00311A87">
        <w:rPr>
          <w:rFonts w:hint="eastAsia"/>
          <w:sz w:val="24"/>
        </w:rPr>
        <w:t>网络安全等级保护测评</w:t>
      </w:r>
      <w:r>
        <w:rPr>
          <w:rFonts w:hint="eastAsia"/>
          <w:sz w:val="24"/>
        </w:rPr>
        <w:t>要求</w:t>
      </w:r>
      <w:r>
        <w:rPr>
          <w:rFonts w:hint="eastAsia"/>
          <w:sz w:val="24"/>
        </w:rPr>
        <w:t xml:space="preserve"> </w:t>
      </w:r>
      <w:r>
        <w:rPr>
          <w:rFonts w:hint="eastAsia"/>
          <w:sz w:val="24"/>
        </w:rPr>
        <w:t>第</w:t>
      </w:r>
      <w:r>
        <w:rPr>
          <w:rFonts w:hint="eastAsia"/>
          <w:sz w:val="24"/>
        </w:rPr>
        <w:t>1</w:t>
      </w:r>
      <w:r>
        <w:rPr>
          <w:rFonts w:hint="eastAsia"/>
          <w:sz w:val="24"/>
        </w:rPr>
        <w:t>部分</w:t>
      </w:r>
      <w:r w:rsidR="00FE56B2">
        <w:rPr>
          <w:rFonts w:hint="eastAsia"/>
          <w:sz w:val="24"/>
        </w:rPr>
        <w:t>：安全</w:t>
      </w:r>
      <w:r>
        <w:rPr>
          <w:rFonts w:hint="eastAsia"/>
          <w:sz w:val="24"/>
        </w:rPr>
        <w:t>通用要求》</w:t>
      </w:r>
      <w:r>
        <w:rPr>
          <w:rFonts w:hint="eastAsia"/>
          <w:sz w:val="24"/>
        </w:rPr>
        <w:t xml:space="preserve">  </w:t>
      </w:r>
    </w:p>
    <w:p w:rsidR="00F91A42" w:rsidRPr="005966A6" w:rsidRDefault="00232933" w:rsidP="00F22A2D">
      <w:pPr>
        <w:ind w:firstLineChars="3000" w:firstLine="7200"/>
        <w:rPr>
          <w:sz w:val="24"/>
        </w:rPr>
      </w:pPr>
      <w:r w:rsidRPr="005966A6">
        <w:rPr>
          <w:rFonts w:hint="eastAsia"/>
          <w:sz w:val="24"/>
        </w:rPr>
        <w:t xml:space="preserve">       </w:t>
      </w:r>
      <w:r w:rsidR="000B5B0B" w:rsidRPr="005966A6">
        <w:rPr>
          <w:rFonts w:hint="eastAsia"/>
          <w:sz w:val="24"/>
        </w:rPr>
        <w:t xml:space="preserve">  </w:t>
      </w:r>
      <w:r w:rsidR="00925786" w:rsidRPr="005966A6">
        <w:rPr>
          <w:rFonts w:hint="eastAsia"/>
          <w:sz w:val="24"/>
        </w:rPr>
        <w:t xml:space="preserve">      </w:t>
      </w:r>
      <w:r w:rsidR="004275AC">
        <w:rPr>
          <w:rFonts w:hint="eastAsia"/>
          <w:sz w:val="24"/>
        </w:rPr>
        <w:t xml:space="preserve">         </w:t>
      </w:r>
      <w:r w:rsidR="00F91A42" w:rsidRPr="005966A6">
        <w:rPr>
          <w:rFonts w:hint="eastAsia"/>
          <w:sz w:val="24"/>
        </w:rPr>
        <w:t>承办人：</w:t>
      </w:r>
      <w:r w:rsidR="00F370F0">
        <w:rPr>
          <w:rFonts w:hint="eastAsia"/>
          <w:sz w:val="24"/>
        </w:rPr>
        <w:t>陈广勇</w:t>
      </w:r>
      <w:r w:rsidR="00F91A42" w:rsidRPr="005966A6">
        <w:rPr>
          <w:rFonts w:hint="eastAsia"/>
          <w:sz w:val="24"/>
        </w:rPr>
        <w:t xml:space="preserve">  </w:t>
      </w:r>
      <w:r w:rsidR="0034522B" w:rsidRPr="005966A6">
        <w:rPr>
          <w:rFonts w:hint="eastAsia"/>
          <w:sz w:val="24"/>
        </w:rPr>
        <w:t xml:space="preserve">    </w:t>
      </w:r>
      <w:r w:rsidR="000A0B74" w:rsidRPr="005966A6">
        <w:rPr>
          <w:rFonts w:hint="eastAsia"/>
          <w:sz w:val="24"/>
        </w:rPr>
        <w:t xml:space="preserve">  </w:t>
      </w:r>
      <w:r w:rsidR="0034522B" w:rsidRPr="005966A6">
        <w:rPr>
          <w:rFonts w:hint="eastAsia"/>
          <w:sz w:val="24"/>
        </w:rPr>
        <w:t>共</w:t>
      </w:r>
      <w:r w:rsidR="0034522B" w:rsidRPr="005966A6">
        <w:rPr>
          <w:rFonts w:hint="eastAsia"/>
          <w:sz w:val="24"/>
        </w:rPr>
        <w:t xml:space="preserve"> </w:t>
      </w:r>
      <w:r w:rsidR="00143F6E">
        <w:rPr>
          <w:rFonts w:hint="eastAsia"/>
          <w:sz w:val="40"/>
          <w:szCs w:val="40"/>
        </w:rPr>
        <w:t>26</w:t>
      </w:r>
      <w:bookmarkStart w:id="0" w:name="_GoBack"/>
      <w:bookmarkEnd w:id="0"/>
      <w:r w:rsidR="0034522B" w:rsidRPr="005966A6">
        <w:rPr>
          <w:rFonts w:hint="eastAsia"/>
          <w:sz w:val="24"/>
        </w:rPr>
        <w:t xml:space="preserve"> </w:t>
      </w:r>
      <w:r w:rsidR="0034522B" w:rsidRPr="005966A6">
        <w:rPr>
          <w:rFonts w:hint="eastAsia"/>
          <w:sz w:val="24"/>
        </w:rPr>
        <w:t>页</w:t>
      </w:r>
    </w:p>
    <w:p w:rsidR="004275AC" w:rsidRDefault="004275AC" w:rsidP="00077ED3">
      <w:pPr>
        <w:rPr>
          <w:b/>
          <w:sz w:val="24"/>
        </w:rPr>
      </w:pPr>
    </w:p>
    <w:p w:rsidR="00077ED3" w:rsidRDefault="00077ED3" w:rsidP="00077ED3">
      <w:pPr>
        <w:rPr>
          <w:sz w:val="24"/>
        </w:rPr>
      </w:pPr>
      <w:r w:rsidRPr="005966A6">
        <w:rPr>
          <w:rFonts w:hint="eastAsia"/>
          <w:b/>
          <w:sz w:val="24"/>
        </w:rPr>
        <w:t>标准项目负责起草单位</w:t>
      </w:r>
      <w:r w:rsidRPr="005966A6">
        <w:rPr>
          <w:rFonts w:hint="eastAsia"/>
          <w:sz w:val="24"/>
        </w:rPr>
        <w:t>：</w:t>
      </w:r>
      <w:r w:rsidR="004275AC">
        <w:rPr>
          <w:rFonts w:hint="eastAsia"/>
          <w:sz w:val="24"/>
        </w:rPr>
        <w:t>公安部信息安全等级保护评估中心</w:t>
      </w:r>
      <w:r w:rsidR="006D490D" w:rsidRPr="005966A6">
        <w:rPr>
          <w:rFonts w:hint="eastAsia"/>
          <w:sz w:val="24"/>
        </w:rPr>
        <w:t xml:space="preserve">   </w:t>
      </w:r>
      <w:r w:rsidR="000B5B0B" w:rsidRPr="005966A6">
        <w:rPr>
          <w:rFonts w:hint="eastAsia"/>
          <w:sz w:val="24"/>
        </w:rPr>
        <w:t xml:space="preserve">     </w:t>
      </w:r>
      <w:r w:rsidRPr="005966A6">
        <w:rPr>
          <w:rFonts w:hint="eastAsia"/>
          <w:sz w:val="24"/>
        </w:rPr>
        <w:t xml:space="preserve">               </w:t>
      </w:r>
      <w:r w:rsidR="004275AC">
        <w:rPr>
          <w:rFonts w:hint="eastAsia"/>
          <w:sz w:val="24"/>
        </w:rPr>
        <w:t xml:space="preserve">         </w:t>
      </w:r>
      <w:r w:rsidRPr="005966A6">
        <w:rPr>
          <w:rFonts w:hint="eastAsia"/>
          <w:sz w:val="24"/>
        </w:rPr>
        <w:t>电</w:t>
      </w:r>
      <w:r w:rsidRPr="005966A6">
        <w:rPr>
          <w:rFonts w:hint="eastAsia"/>
          <w:sz w:val="24"/>
        </w:rPr>
        <w:t xml:space="preserve">  </w:t>
      </w:r>
      <w:r w:rsidRPr="005966A6">
        <w:rPr>
          <w:rFonts w:hint="eastAsia"/>
          <w:sz w:val="24"/>
        </w:rPr>
        <w:t>话：</w:t>
      </w:r>
      <w:r w:rsidR="00311A87">
        <w:rPr>
          <w:rFonts w:hint="eastAsia"/>
          <w:sz w:val="24"/>
        </w:rPr>
        <w:t>18601190322</w:t>
      </w:r>
      <w:r w:rsidR="0034522B" w:rsidRPr="005966A6">
        <w:rPr>
          <w:rFonts w:hint="eastAsia"/>
          <w:sz w:val="24"/>
        </w:rPr>
        <w:t xml:space="preserve"> </w:t>
      </w:r>
      <w:r w:rsidR="000A0B74" w:rsidRPr="005966A6">
        <w:rPr>
          <w:rFonts w:hint="eastAsia"/>
          <w:sz w:val="24"/>
        </w:rPr>
        <w:t xml:space="preserve">  </w:t>
      </w:r>
      <w:r w:rsidR="0034522B" w:rsidRPr="005966A6">
        <w:rPr>
          <w:rFonts w:hint="eastAsia"/>
          <w:sz w:val="24"/>
        </w:rPr>
        <w:t xml:space="preserve"> </w:t>
      </w:r>
    </w:p>
    <w:p w:rsidR="004275AC" w:rsidRPr="005966A6" w:rsidRDefault="004275AC" w:rsidP="00077ED3">
      <w:pPr>
        <w:rPr>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7"/>
        <w:gridCol w:w="1259"/>
        <w:gridCol w:w="5510"/>
        <w:gridCol w:w="1212"/>
        <w:gridCol w:w="4094"/>
        <w:gridCol w:w="1290"/>
      </w:tblGrid>
      <w:tr w:rsidR="00CD4C22" w:rsidRPr="00E246C5" w:rsidTr="00025177">
        <w:trPr>
          <w:trHeight w:val="707"/>
          <w:tblHeader/>
          <w:jc w:val="center"/>
        </w:trPr>
        <w:tc>
          <w:tcPr>
            <w:tcW w:w="224" w:type="pct"/>
            <w:vAlign w:val="center"/>
          </w:tcPr>
          <w:p w:rsidR="00FD7BC7" w:rsidRPr="00E246C5" w:rsidRDefault="00FD7BC7" w:rsidP="00815BC2">
            <w:pPr>
              <w:jc w:val="center"/>
              <w:rPr>
                <w:b/>
                <w:szCs w:val="21"/>
              </w:rPr>
            </w:pPr>
            <w:r w:rsidRPr="00E246C5">
              <w:rPr>
                <w:b/>
                <w:szCs w:val="21"/>
              </w:rPr>
              <w:t>序号</w:t>
            </w:r>
          </w:p>
        </w:tc>
        <w:tc>
          <w:tcPr>
            <w:tcW w:w="450" w:type="pct"/>
            <w:vAlign w:val="center"/>
          </w:tcPr>
          <w:p w:rsidR="005F6FEF" w:rsidRPr="00E246C5" w:rsidRDefault="00FD7BC7" w:rsidP="0087622C">
            <w:pPr>
              <w:ind w:leftChars="-51" w:left="-107" w:rightChars="-50" w:right="-105"/>
              <w:jc w:val="center"/>
              <w:rPr>
                <w:b/>
                <w:szCs w:val="21"/>
              </w:rPr>
            </w:pPr>
            <w:r w:rsidRPr="00E246C5">
              <w:rPr>
                <w:b/>
                <w:szCs w:val="21"/>
              </w:rPr>
              <w:t>标</w:t>
            </w:r>
            <w:r w:rsidR="005F6FEF" w:rsidRPr="00E246C5">
              <w:rPr>
                <w:b/>
                <w:szCs w:val="21"/>
              </w:rPr>
              <w:t xml:space="preserve">  </w:t>
            </w:r>
            <w:r w:rsidRPr="00E246C5">
              <w:rPr>
                <w:b/>
                <w:szCs w:val="21"/>
              </w:rPr>
              <w:t>准</w:t>
            </w:r>
          </w:p>
          <w:p w:rsidR="00FD7BC7" w:rsidRPr="00E246C5" w:rsidRDefault="00FD7BC7" w:rsidP="0087622C">
            <w:pPr>
              <w:ind w:leftChars="-51" w:left="-107" w:rightChars="-50" w:right="-105"/>
              <w:jc w:val="center"/>
              <w:rPr>
                <w:b/>
                <w:szCs w:val="21"/>
              </w:rPr>
            </w:pPr>
            <w:r w:rsidRPr="00E246C5">
              <w:rPr>
                <w:b/>
                <w:szCs w:val="21"/>
              </w:rPr>
              <w:t>条文号</w:t>
            </w:r>
          </w:p>
        </w:tc>
        <w:tc>
          <w:tcPr>
            <w:tcW w:w="1969" w:type="pct"/>
            <w:vAlign w:val="center"/>
          </w:tcPr>
          <w:p w:rsidR="00FD7BC7" w:rsidRPr="00E246C5" w:rsidRDefault="00FD7BC7" w:rsidP="00815BC2">
            <w:pPr>
              <w:jc w:val="center"/>
              <w:rPr>
                <w:b/>
                <w:szCs w:val="21"/>
              </w:rPr>
            </w:pPr>
            <w:r w:rsidRPr="00E246C5">
              <w:rPr>
                <w:b/>
                <w:szCs w:val="21"/>
              </w:rPr>
              <w:t>意　见　内　容</w:t>
            </w:r>
          </w:p>
        </w:tc>
        <w:tc>
          <w:tcPr>
            <w:tcW w:w="433" w:type="pct"/>
            <w:vAlign w:val="center"/>
          </w:tcPr>
          <w:p w:rsidR="00907707" w:rsidRPr="00E246C5" w:rsidRDefault="00FD7BC7" w:rsidP="00F6168B">
            <w:pPr>
              <w:ind w:leftChars="-51" w:left="-107" w:rightChars="-51" w:right="-107"/>
              <w:jc w:val="center"/>
              <w:rPr>
                <w:b/>
                <w:szCs w:val="21"/>
              </w:rPr>
            </w:pPr>
            <w:r w:rsidRPr="00E246C5">
              <w:rPr>
                <w:b/>
                <w:szCs w:val="21"/>
              </w:rPr>
              <w:t>提出</w:t>
            </w:r>
            <w:r w:rsidR="00FE459B" w:rsidRPr="00E246C5">
              <w:rPr>
                <w:b/>
                <w:szCs w:val="21"/>
              </w:rPr>
              <w:t>专家</w:t>
            </w:r>
          </w:p>
          <w:p w:rsidR="00FD7BC7" w:rsidRPr="00E246C5" w:rsidRDefault="00F91A42" w:rsidP="00F6168B">
            <w:pPr>
              <w:ind w:rightChars="-74" w:right="-155"/>
              <w:jc w:val="center"/>
              <w:rPr>
                <w:b/>
                <w:szCs w:val="21"/>
              </w:rPr>
            </w:pPr>
            <w:r w:rsidRPr="00E246C5">
              <w:rPr>
                <w:b/>
                <w:szCs w:val="21"/>
              </w:rPr>
              <w:t>/</w:t>
            </w:r>
            <w:r w:rsidR="00907707" w:rsidRPr="00E246C5">
              <w:rPr>
                <w:b/>
                <w:szCs w:val="21"/>
              </w:rPr>
              <w:t>提出</w:t>
            </w:r>
            <w:r w:rsidR="00077ED3" w:rsidRPr="00E246C5">
              <w:rPr>
                <w:b/>
                <w:szCs w:val="21"/>
              </w:rPr>
              <w:t>单位</w:t>
            </w:r>
          </w:p>
        </w:tc>
        <w:tc>
          <w:tcPr>
            <w:tcW w:w="1463" w:type="pct"/>
            <w:vAlign w:val="center"/>
          </w:tcPr>
          <w:p w:rsidR="00433250" w:rsidRPr="00E246C5" w:rsidRDefault="00FD7BC7" w:rsidP="00077ED3">
            <w:pPr>
              <w:jc w:val="center"/>
              <w:rPr>
                <w:b/>
                <w:szCs w:val="21"/>
              </w:rPr>
            </w:pPr>
            <w:r w:rsidRPr="00E246C5">
              <w:rPr>
                <w:b/>
                <w:szCs w:val="21"/>
              </w:rPr>
              <w:t>处理</w:t>
            </w:r>
            <w:r w:rsidR="00077ED3" w:rsidRPr="00E246C5">
              <w:rPr>
                <w:b/>
                <w:szCs w:val="21"/>
              </w:rPr>
              <w:t>意见</w:t>
            </w:r>
          </w:p>
        </w:tc>
        <w:tc>
          <w:tcPr>
            <w:tcW w:w="461" w:type="pct"/>
            <w:vAlign w:val="center"/>
          </w:tcPr>
          <w:p w:rsidR="00FD7BC7" w:rsidRPr="00E246C5" w:rsidRDefault="00FD7BC7" w:rsidP="00815BC2">
            <w:pPr>
              <w:jc w:val="center"/>
              <w:rPr>
                <w:b/>
                <w:szCs w:val="21"/>
              </w:rPr>
            </w:pPr>
            <w:r w:rsidRPr="00E246C5">
              <w:rPr>
                <w:b/>
                <w:szCs w:val="21"/>
              </w:rPr>
              <w:t>备　　注</w:t>
            </w:r>
          </w:p>
        </w:tc>
      </w:tr>
      <w:tr w:rsidR="00C308DC" w:rsidRPr="00E246C5" w:rsidTr="00803BD6">
        <w:trPr>
          <w:trHeight w:val="707"/>
          <w:jc w:val="center"/>
        </w:trPr>
        <w:tc>
          <w:tcPr>
            <w:tcW w:w="5000" w:type="pct"/>
            <w:gridSpan w:val="6"/>
            <w:vAlign w:val="center"/>
          </w:tcPr>
          <w:p w:rsidR="00C308DC" w:rsidRPr="00E246C5" w:rsidRDefault="00613BAF" w:rsidP="00E246C5">
            <w:pPr>
              <w:jc w:val="left"/>
              <w:rPr>
                <w:b/>
                <w:sz w:val="28"/>
                <w:szCs w:val="28"/>
              </w:rPr>
            </w:pPr>
            <w:r w:rsidRPr="00E246C5">
              <w:rPr>
                <w:b/>
                <w:sz w:val="28"/>
                <w:szCs w:val="28"/>
              </w:rPr>
              <w:t>一</w:t>
            </w:r>
            <w:r w:rsidR="00C308DC" w:rsidRPr="00E246C5">
              <w:rPr>
                <w:b/>
                <w:sz w:val="28"/>
                <w:szCs w:val="28"/>
              </w:rPr>
              <w:t>、标准草案第</w:t>
            </w:r>
            <w:r w:rsidR="00272A5A" w:rsidRPr="00E246C5">
              <w:rPr>
                <w:b/>
                <w:sz w:val="28"/>
                <w:szCs w:val="28"/>
              </w:rPr>
              <w:t>三</w:t>
            </w:r>
            <w:r w:rsidR="00C308DC" w:rsidRPr="00E246C5">
              <w:rPr>
                <w:b/>
                <w:sz w:val="28"/>
                <w:szCs w:val="28"/>
              </w:rPr>
              <w:t>稿，</w:t>
            </w:r>
            <w:r w:rsidR="00311A87" w:rsidRPr="00E246C5">
              <w:rPr>
                <w:b/>
                <w:sz w:val="28"/>
                <w:szCs w:val="28"/>
              </w:rPr>
              <w:t>2016</w:t>
            </w:r>
            <w:r w:rsidR="00311A87" w:rsidRPr="00E246C5">
              <w:rPr>
                <w:b/>
                <w:sz w:val="28"/>
                <w:szCs w:val="28"/>
              </w:rPr>
              <w:t>年</w:t>
            </w:r>
            <w:r w:rsidR="00272A5A" w:rsidRPr="00E246C5">
              <w:rPr>
                <w:b/>
                <w:sz w:val="28"/>
                <w:szCs w:val="28"/>
              </w:rPr>
              <w:t>5</w:t>
            </w:r>
            <w:r w:rsidR="00311A87" w:rsidRPr="00E246C5">
              <w:rPr>
                <w:b/>
                <w:sz w:val="28"/>
                <w:szCs w:val="28"/>
              </w:rPr>
              <w:t>月</w:t>
            </w:r>
            <w:r w:rsidR="00272A5A" w:rsidRPr="00E246C5">
              <w:rPr>
                <w:b/>
                <w:sz w:val="28"/>
                <w:szCs w:val="28"/>
              </w:rPr>
              <w:t>23</w:t>
            </w:r>
            <w:r w:rsidR="00311A87" w:rsidRPr="00E246C5">
              <w:rPr>
                <w:b/>
                <w:sz w:val="28"/>
                <w:szCs w:val="28"/>
              </w:rPr>
              <w:t>日，</w:t>
            </w:r>
            <w:r w:rsidR="00272A5A" w:rsidRPr="00E246C5">
              <w:rPr>
                <w:b/>
                <w:sz w:val="28"/>
                <w:szCs w:val="28"/>
              </w:rPr>
              <w:t>评估中心大</w:t>
            </w:r>
            <w:r w:rsidR="00311A87" w:rsidRPr="00E246C5">
              <w:rPr>
                <w:b/>
                <w:sz w:val="28"/>
                <w:szCs w:val="28"/>
              </w:rPr>
              <w:t>会议室</w:t>
            </w:r>
            <w:r w:rsidR="00E246C5" w:rsidRPr="00E246C5">
              <w:rPr>
                <w:rFonts w:hint="eastAsia"/>
                <w:b/>
                <w:sz w:val="28"/>
                <w:szCs w:val="28"/>
              </w:rPr>
              <w:t>，</w:t>
            </w:r>
            <w:r w:rsidR="00C308DC" w:rsidRPr="00E246C5">
              <w:rPr>
                <w:b/>
                <w:sz w:val="28"/>
                <w:szCs w:val="28"/>
              </w:rPr>
              <w:t>2016</w:t>
            </w:r>
            <w:r w:rsidR="00C308DC" w:rsidRPr="00E246C5">
              <w:rPr>
                <w:b/>
                <w:sz w:val="28"/>
                <w:szCs w:val="28"/>
              </w:rPr>
              <w:t>年</w:t>
            </w:r>
            <w:r w:rsidR="00272A5A" w:rsidRPr="00E246C5">
              <w:rPr>
                <w:b/>
                <w:sz w:val="28"/>
                <w:szCs w:val="28"/>
              </w:rPr>
              <w:t>5</w:t>
            </w:r>
            <w:r w:rsidR="00C308DC" w:rsidRPr="00E246C5">
              <w:rPr>
                <w:b/>
                <w:sz w:val="28"/>
                <w:szCs w:val="28"/>
              </w:rPr>
              <w:t>月</w:t>
            </w:r>
            <w:r w:rsidR="00272A5A" w:rsidRPr="00E246C5">
              <w:rPr>
                <w:b/>
                <w:sz w:val="28"/>
                <w:szCs w:val="28"/>
              </w:rPr>
              <w:t>24</w:t>
            </w:r>
            <w:r w:rsidR="00C308DC" w:rsidRPr="00E246C5">
              <w:rPr>
                <w:b/>
                <w:sz w:val="28"/>
                <w:szCs w:val="28"/>
              </w:rPr>
              <w:t>日填写</w:t>
            </w:r>
          </w:p>
        </w:tc>
      </w:tr>
      <w:tr w:rsidR="00272A5A" w:rsidRPr="00E246C5" w:rsidTr="001D073B">
        <w:trPr>
          <w:trHeight w:val="995"/>
          <w:jc w:val="center"/>
        </w:trPr>
        <w:tc>
          <w:tcPr>
            <w:tcW w:w="224" w:type="pct"/>
            <w:vAlign w:val="center"/>
          </w:tcPr>
          <w:p w:rsidR="00272A5A" w:rsidRPr="00E246C5" w:rsidRDefault="00272A5A" w:rsidP="00803BD6">
            <w:pPr>
              <w:numPr>
                <w:ilvl w:val="0"/>
                <w:numId w:val="4"/>
              </w:numPr>
              <w:jc w:val="center"/>
              <w:rPr>
                <w:szCs w:val="21"/>
              </w:rPr>
            </w:pPr>
          </w:p>
        </w:tc>
        <w:tc>
          <w:tcPr>
            <w:tcW w:w="450" w:type="pct"/>
            <w:vAlign w:val="center"/>
          </w:tcPr>
          <w:p w:rsidR="00272A5A" w:rsidRPr="00E246C5" w:rsidRDefault="00272A5A" w:rsidP="001D073B">
            <w:pPr>
              <w:jc w:val="center"/>
              <w:rPr>
                <w:szCs w:val="21"/>
              </w:rPr>
            </w:pPr>
            <w:r w:rsidRPr="00E246C5">
              <w:rPr>
                <w:szCs w:val="21"/>
              </w:rPr>
              <w:t>标准范围</w:t>
            </w:r>
          </w:p>
        </w:tc>
        <w:tc>
          <w:tcPr>
            <w:tcW w:w="1969" w:type="pct"/>
            <w:vAlign w:val="center"/>
          </w:tcPr>
          <w:p w:rsidR="00272A5A" w:rsidRPr="00E246C5" w:rsidRDefault="00272A5A">
            <w:pPr>
              <w:rPr>
                <w:szCs w:val="21"/>
              </w:rPr>
            </w:pPr>
            <w:r w:rsidRPr="00E246C5">
              <w:rPr>
                <w:szCs w:val="21"/>
              </w:rPr>
              <w:t>标准范围应该包括内容范围和适用范围，标准适用的范围要描述清楚。</w:t>
            </w:r>
          </w:p>
        </w:tc>
        <w:tc>
          <w:tcPr>
            <w:tcW w:w="433" w:type="pct"/>
            <w:vAlign w:val="center"/>
          </w:tcPr>
          <w:p w:rsidR="00272A5A" w:rsidRPr="00E246C5" w:rsidRDefault="008047C3">
            <w:pPr>
              <w:rPr>
                <w:szCs w:val="21"/>
              </w:rPr>
            </w:pPr>
            <w:r w:rsidRPr="00E246C5">
              <w:rPr>
                <w:szCs w:val="21"/>
              </w:rPr>
              <w:t>全国信息安全标准化技术委员会</w:t>
            </w:r>
            <w:r w:rsidR="00272A5A" w:rsidRPr="00E246C5">
              <w:rPr>
                <w:szCs w:val="21"/>
              </w:rPr>
              <w:t>崔书昆</w:t>
            </w:r>
          </w:p>
        </w:tc>
        <w:tc>
          <w:tcPr>
            <w:tcW w:w="1463" w:type="pct"/>
          </w:tcPr>
          <w:p w:rsidR="00272A5A" w:rsidRPr="00E246C5" w:rsidRDefault="00272A5A" w:rsidP="00272A5A">
            <w:pPr>
              <w:rPr>
                <w:szCs w:val="21"/>
              </w:rPr>
            </w:pPr>
            <w:r w:rsidRPr="00E246C5">
              <w:rPr>
                <w:szCs w:val="21"/>
              </w:rPr>
              <w:t>采纳：</w:t>
            </w:r>
          </w:p>
          <w:p w:rsidR="00272A5A" w:rsidRPr="00E246C5" w:rsidRDefault="00272A5A" w:rsidP="00311A87">
            <w:pPr>
              <w:rPr>
                <w:szCs w:val="21"/>
              </w:rPr>
            </w:pPr>
          </w:p>
          <w:p w:rsidR="00272A5A" w:rsidRPr="00E246C5" w:rsidRDefault="00272A5A" w:rsidP="00311A87">
            <w:pPr>
              <w:rPr>
                <w:szCs w:val="21"/>
              </w:rPr>
            </w:pPr>
            <w:r w:rsidRPr="00E246C5">
              <w:rPr>
                <w:szCs w:val="21"/>
              </w:rPr>
              <w:t>在标准范围部分明确了本标准的适应范围。</w:t>
            </w:r>
          </w:p>
        </w:tc>
        <w:tc>
          <w:tcPr>
            <w:tcW w:w="461" w:type="pct"/>
            <w:vAlign w:val="center"/>
          </w:tcPr>
          <w:p w:rsidR="00272A5A" w:rsidRPr="00E246C5" w:rsidRDefault="00272A5A" w:rsidP="00803BD6">
            <w:pPr>
              <w:rPr>
                <w:szCs w:val="21"/>
              </w:rPr>
            </w:pPr>
          </w:p>
        </w:tc>
      </w:tr>
      <w:tr w:rsidR="00272A5A" w:rsidRPr="00E246C5" w:rsidTr="001D073B">
        <w:trPr>
          <w:trHeight w:val="995"/>
          <w:jc w:val="center"/>
        </w:trPr>
        <w:tc>
          <w:tcPr>
            <w:tcW w:w="224" w:type="pct"/>
            <w:vAlign w:val="center"/>
          </w:tcPr>
          <w:p w:rsidR="00272A5A" w:rsidRPr="00E246C5" w:rsidRDefault="00272A5A" w:rsidP="00803BD6">
            <w:pPr>
              <w:numPr>
                <w:ilvl w:val="0"/>
                <w:numId w:val="4"/>
              </w:numPr>
              <w:jc w:val="center"/>
              <w:rPr>
                <w:szCs w:val="21"/>
              </w:rPr>
            </w:pPr>
          </w:p>
        </w:tc>
        <w:tc>
          <w:tcPr>
            <w:tcW w:w="450" w:type="pct"/>
            <w:vAlign w:val="center"/>
          </w:tcPr>
          <w:p w:rsidR="00272A5A" w:rsidRPr="00E246C5" w:rsidRDefault="00E5323C" w:rsidP="001D073B">
            <w:pPr>
              <w:jc w:val="center"/>
              <w:rPr>
                <w:szCs w:val="21"/>
              </w:rPr>
            </w:pPr>
            <w:r w:rsidRPr="00E246C5">
              <w:rPr>
                <w:szCs w:val="21"/>
              </w:rPr>
              <w:t>全文</w:t>
            </w:r>
          </w:p>
        </w:tc>
        <w:tc>
          <w:tcPr>
            <w:tcW w:w="1969" w:type="pct"/>
            <w:vAlign w:val="center"/>
          </w:tcPr>
          <w:p w:rsidR="00272A5A" w:rsidRPr="00E246C5" w:rsidRDefault="00272A5A">
            <w:pPr>
              <w:rPr>
                <w:szCs w:val="21"/>
              </w:rPr>
            </w:pPr>
            <w:r w:rsidRPr="00E246C5">
              <w:rPr>
                <w:szCs w:val="21"/>
              </w:rPr>
              <w:t>严格按照基本要求国家标准编制测评要求标准，确保测评指标与基本要求指标一致。</w:t>
            </w:r>
          </w:p>
        </w:tc>
        <w:tc>
          <w:tcPr>
            <w:tcW w:w="433" w:type="pct"/>
            <w:vAlign w:val="center"/>
          </w:tcPr>
          <w:p w:rsidR="00272A5A" w:rsidRPr="00E246C5" w:rsidRDefault="008047C3">
            <w:pPr>
              <w:rPr>
                <w:szCs w:val="21"/>
              </w:rPr>
            </w:pPr>
            <w:r w:rsidRPr="00E246C5">
              <w:rPr>
                <w:szCs w:val="21"/>
              </w:rPr>
              <w:t>海关总署科技司安全运行处</w:t>
            </w:r>
            <w:r w:rsidR="00272A5A" w:rsidRPr="00E246C5">
              <w:rPr>
                <w:szCs w:val="21"/>
              </w:rPr>
              <w:t>李宏图</w:t>
            </w:r>
          </w:p>
        </w:tc>
        <w:tc>
          <w:tcPr>
            <w:tcW w:w="1463" w:type="pct"/>
          </w:tcPr>
          <w:p w:rsidR="00272A5A" w:rsidRPr="00E246C5" w:rsidRDefault="00272A5A" w:rsidP="00272A5A">
            <w:pPr>
              <w:rPr>
                <w:szCs w:val="21"/>
              </w:rPr>
            </w:pPr>
            <w:r w:rsidRPr="00E246C5">
              <w:rPr>
                <w:szCs w:val="21"/>
              </w:rPr>
              <w:t>采纳：</w:t>
            </w:r>
          </w:p>
          <w:p w:rsidR="00272A5A" w:rsidRPr="00E246C5" w:rsidRDefault="00272A5A" w:rsidP="00311A87">
            <w:pPr>
              <w:rPr>
                <w:szCs w:val="21"/>
              </w:rPr>
            </w:pPr>
          </w:p>
          <w:p w:rsidR="00272A5A" w:rsidRPr="00E246C5" w:rsidRDefault="00272A5A" w:rsidP="00272A5A">
            <w:pPr>
              <w:rPr>
                <w:szCs w:val="21"/>
              </w:rPr>
            </w:pPr>
            <w:r w:rsidRPr="00E246C5">
              <w:rPr>
                <w:szCs w:val="21"/>
              </w:rPr>
              <w:t>已根据最新版的基本要求国家标准进行了调整。</w:t>
            </w:r>
          </w:p>
        </w:tc>
        <w:tc>
          <w:tcPr>
            <w:tcW w:w="461" w:type="pct"/>
            <w:vAlign w:val="center"/>
          </w:tcPr>
          <w:p w:rsidR="00272A5A" w:rsidRPr="00E246C5" w:rsidRDefault="00272A5A" w:rsidP="00803BD6">
            <w:pPr>
              <w:rPr>
                <w:szCs w:val="21"/>
              </w:rPr>
            </w:pPr>
          </w:p>
        </w:tc>
      </w:tr>
      <w:tr w:rsidR="00272A5A" w:rsidRPr="00E246C5" w:rsidTr="001D073B">
        <w:trPr>
          <w:trHeight w:val="995"/>
          <w:jc w:val="center"/>
        </w:trPr>
        <w:tc>
          <w:tcPr>
            <w:tcW w:w="224" w:type="pct"/>
            <w:vAlign w:val="center"/>
          </w:tcPr>
          <w:p w:rsidR="00272A5A" w:rsidRPr="00E246C5" w:rsidRDefault="00272A5A" w:rsidP="00803BD6">
            <w:pPr>
              <w:numPr>
                <w:ilvl w:val="0"/>
                <w:numId w:val="4"/>
              </w:numPr>
              <w:jc w:val="center"/>
              <w:rPr>
                <w:szCs w:val="21"/>
              </w:rPr>
            </w:pPr>
          </w:p>
        </w:tc>
        <w:tc>
          <w:tcPr>
            <w:tcW w:w="450" w:type="pct"/>
            <w:vAlign w:val="center"/>
          </w:tcPr>
          <w:p w:rsidR="00272A5A" w:rsidRPr="00E246C5" w:rsidRDefault="00E5323C" w:rsidP="001D073B">
            <w:pPr>
              <w:jc w:val="center"/>
              <w:rPr>
                <w:szCs w:val="21"/>
              </w:rPr>
            </w:pPr>
            <w:r w:rsidRPr="00E246C5">
              <w:rPr>
                <w:szCs w:val="21"/>
              </w:rPr>
              <w:t>全文</w:t>
            </w:r>
          </w:p>
        </w:tc>
        <w:tc>
          <w:tcPr>
            <w:tcW w:w="1969" w:type="pct"/>
            <w:vAlign w:val="center"/>
          </w:tcPr>
          <w:p w:rsidR="00272A5A" w:rsidRPr="00E246C5" w:rsidRDefault="00272A5A">
            <w:pPr>
              <w:rPr>
                <w:szCs w:val="21"/>
              </w:rPr>
            </w:pPr>
            <w:r w:rsidRPr="00E246C5">
              <w:rPr>
                <w:szCs w:val="21"/>
              </w:rPr>
              <w:t>将标准全文的</w:t>
            </w:r>
            <w:r w:rsidRPr="00E246C5">
              <w:rPr>
                <w:szCs w:val="21"/>
              </w:rPr>
              <w:t>“</w:t>
            </w:r>
            <w:r w:rsidRPr="00E246C5">
              <w:rPr>
                <w:szCs w:val="21"/>
              </w:rPr>
              <w:t>机密性</w:t>
            </w:r>
            <w:r w:rsidRPr="00E246C5">
              <w:rPr>
                <w:szCs w:val="21"/>
              </w:rPr>
              <w:t>”</w:t>
            </w:r>
            <w:r w:rsidRPr="00E246C5">
              <w:rPr>
                <w:szCs w:val="21"/>
              </w:rPr>
              <w:t>和</w:t>
            </w:r>
            <w:r w:rsidRPr="00E246C5">
              <w:rPr>
                <w:szCs w:val="21"/>
              </w:rPr>
              <w:t>“</w:t>
            </w:r>
            <w:r w:rsidRPr="00E246C5">
              <w:rPr>
                <w:szCs w:val="21"/>
              </w:rPr>
              <w:t>保密性</w:t>
            </w:r>
            <w:r w:rsidRPr="00E246C5">
              <w:rPr>
                <w:szCs w:val="21"/>
              </w:rPr>
              <w:t>”</w:t>
            </w:r>
            <w:r w:rsidRPr="00E246C5">
              <w:rPr>
                <w:szCs w:val="21"/>
              </w:rPr>
              <w:t>统一为一个。</w:t>
            </w:r>
          </w:p>
        </w:tc>
        <w:tc>
          <w:tcPr>
            <w:tcW w:w="433" w:type="pct"/>
            <w:vAlign w:val="center"/>
          </w:tcPr>
          <w:p w:rsidR="00272A5A" w:rsidRPr="00E246C5" w:rsidRDefault="008047C3">
            <w:pPr>
              <w:rPr>
                <w:szCs w:val="21"/>
              </w:rPr>
            </w:pPr>
            <w:r w:rsidRPr="00E246C5">
              <w:rPr>
                <w:szCs w:val="21"/>
              </w:rPr>
              <w:t>国家能源局信息中心安全处</w:t>
            </w:r>
            <w:r w:rsidR="00272A5A" w:rsidRPr="00E246C5">
              <w:rPr>
                <w:szCs w:val="21"/>
              </w:rPr>
              <w:t>陈雪鸿</w:t>
            </w:r>
          </w:p>
        </w:tc>
        <w:tc>
          <w:tcPr>
            <w:tcW w:w="1463" w:type="pct"/>
          </w:tcPr>
          <w:p w:rsidR="00272A5A" w:rsidRPr="00E246C5" w:rsidRDefault="00272A5A" w:rsidP="00272A5A">
            <w:pPr>
              <w:rPr>
                <w:szCs w:val="21"/>
              </w:rPr>
            </w:pPr>
            <w:r w:rsidRPr="00E246C5">
              <w:rPr>
                <w:szCs w:val="21"/>
              </w:rPr>
              <w:t>采纳：</w:t>
            </w:r>
          </w:p>
          <w:p w:rsidR="00272A5A" w:rsidRPr="00E246C5" w:rsidRDefault="00272A5A" w:rsidP="00272A5A">
            <w:pPr>
              <w:rPr>
                <w:szCs w:val="21"/>
              </w:rPr>
            </w:pPr>
          </w:p>
          <w:p w:rsidR="00272A5A" w:rsidRPr="00E246C5" w:rsidRDefault="00272A5A" w:rsidP="00272A5A">
            <w:pPr>
              <w:rPr>
                <w:szCs w:val="21"/>
              </w:rPr>
            </w:pPr>
            <w:r w:rsidRPr="00E246C5">
              <w:rPr>
                <w:szCs w:val="21"/>
              </w:rPr>
              <w:t>已统一为保密性。</w:t>
            </w:r>
          </w:p>
        </w:tc>
        <w:tc>
          <w:tcPr>
            <w:tcW w:w="461" w:type="pct"/>
            <w:vAlign w:val="center"/>
          </w:tcPr>
          <w:p w:rsidR="00272A5A" w:rsidRPr="00E246C5" w:rsidRDefault="00272A5A" w:rsidP="00803BD6">
            <w:pPr>
              <w:rPr>
                <w:szCs w:val="21"/>
              </w:rPr>
            </w:pPr>
          </w:p>
        </w:tc>
      </w:tr>
      <w:tr w:rsidR="00272A5A" w:rsidRPr="00E246C5" w:rsidTr="001D073B">
        <w:trPr>
          <w:trHeight w:val="995"/>
          <w:jc w:val="center"/>
        </w:trPr>
        <w:tc>
          <w:tcPr>
            <w:tcW w:w="224" w:type="pct"/>
            <w:vAlign w:val="center"/>
          </w:tcPr>
          <w:p w:rsidR="00272A5A" w:rsidRPr="00E246C5" w:rsidRDefault="00272A5A" w:rsidP="00803BD6">
            <w:pPr>
              <w:numPr>
                <w:ilvl w:val="0"/>
                <w:numId w:val="4"/>
              </w:numPr>
              <w:jc w:val="center"/>
              <w:rPr>
                <w:szCs w:val="21"/>
              </w:rPr>
            </w:pPr>
          </w:p>
        </w:tc>
        <w:tc>
          <w:tcPr>
            <w:tcW w:w="450" w:type="pct"/>
            <w:vAlign w:val="center"/>
          </w:tcPr>
          <w:p w:rsidR="00272A5A" w:rsidRPr="00E246C5" w:rsidRDefault="00E5323C" w:rsidP="001D073B">
            <w:pPr>
              <w:jc w:val="center"/>
              <w:rPr>
                <w:szCs w:val="21"/>
              </w:rPr>
            </w:pPr>
            <w:r w:rsidRPr="00E246C5">
              <w:rPr>
                <w:szCs w:val="21"/>
              </w:rPr>
              <w:t>全文</w:t>
            </w:r>
          </w:p>
        </w:tc>
        <w:tc>
          <w:tcPr>
            <w:tcW w:w="1969" w:type="pct"/>
            <w:vAlign w:val="center"/>
          </w:tcPr>
          <w:p w:rsidR="00272A5A" w:rsidRPr="00E246C5" w:rsidRDefault="00272A5A">
            <w:pPr>
              <w:rPr>
                <w:szCs w:val="21"/>
              </w:rPr>
            </w:pPr>
            <w:r w:rsidRPr="00E246C5">
              <w:rPr>
                <w:szCs w:val="21"/>
              </w:rPr>
              <w:t>格式要符合</w:t>
            </w:r>
            <w:r w:rsidRPr="00E246C5">
              <w:rPr>
                <w:szCs w:val="21"/>
              </w:rPr>
              <w:t>GB/T 1.1-2009</w:t>
            </w:r>
            <w:r w:rsidRPr="00E246C5">
              <w:rPr>
                <w:szCs w:val="21"/>
              </w:rPr>
              <w:t>。</w:t>
            </w:r>
          </w:p>
        </w:tc>
        <w:tc>
          <w:tcPr>
            <w:tcW w:w="433" w:type="pct"/>
            <w:vAlign w:val="center"/>
          </w:tcPr>
          <w:p w:rsidR="00272A5A" w:rsidRPr="00E246C5" w:rsidRDefault="008047C3">
            <w:pPr>
              <w:rPr>
                <w:szCs w:val="21"/>
              </w:rPr>
            </w:pPr>
            <w:r w:rsidRPr="00E246C5">
              <w:rPr>
                <w:szCs w:val="21"/>
              </w:rPr>
              <w:t>国家新闻出版广电总局监管中心</w:t>
            </w:r>
            <w:r w:rsidR="00272A5A" w:rsidRPr="00E246C5">
              <w:rPr>
                <w:szCs w:val="21"/>
              </w:rPr>
              <w:t>张瑞芝</w:t>
            </w:r>
          </w:p>
        </w:tc>
        <w:tc>
          <w:tcPr>
            <w:tcW w:w="1463" w:type="pct"/>
          </w:tcPr>
          <w:p w:rsidR="00272A5A" w:rsidRPr="00E246C5" w:rsidRDefault="00272A5A" w:rsidP="00272A5A">
            <w:pPr>
              <w:rPr>
                <w:szCs w:val="21"/>
              </w:rPr>
            </w:pPr>
            <w:r w:rsidRPr="00E246C5">
              <w:rPr>
                <w:szCs w:val="21"/>
              </w:rPr>
              <w:t>采纳：</w:t>
            </w:r>
          </w:p>
          <w:p w:rsidR="00272A5A" w:rsidRPr="00E246C5" w:rsidRDefault="00272A5A" w:rsidP="00272A5A">
            <w:pPr>
              <w:rPr>
                <w:szCs w:val="21"/>
              </w:rPr>
            </w:pPr>
          </w:p>
          <w:p w:rsidR="00272A5A" w:rsidRPr="00E246C5" w:rsidRDefault="00272A5A" w:rsidP="00272A5A">
            <w:pPr>
              <w:rPr>
                <w:szCs w:val="21"/>
              </w:rPr>
            </w:pPr>
            <w:r w:rsidRPr="00E246C5">
              <w:rPr>
                <w:szCs w:val="21"/>
              </w:rPr>
              <w:t>已根据</w:t>
            </w:r>
            <w:r w:rsidRPr="00E246C5">
              <w:rPr>
                <w:szCs w:val="21"/>
              </w:rPr>
              <w:t>GB/T 1.1-2009</w:t>
            </w:r>
            <w:r w:rsidRPr="00E246C5">
              <w:rPr>
                <w:szCs w:val="21"/>
              </w:rPr>
              <w:t>进行了修改。</w:t>
            </w:r>
          </w:p>
        </w:tc>
        <w:tc>
          <w:tcPr>
            <w:tcW w:w="461" w:type="pct"/>
            <w:vAlign w:val="center"/>
          </w:tcPr>
          <w:p w:rsidR="00272A5A" w:rsidRPr="00E246C5" w:rsidRDefault="00272A5A" w:rsidP="00803BD6">
            <w:pPr>
              <w:rPr>
                <w:szCs w:val="21"/>
              </w:rPr>
            </w:pPr>
          </w:p>
        </w:tc>
      </w:tr>
      <w:tr w:rsidR="00272A5A" w:rsidRPr="00E246C5" w:rsidTr="001D073B">
        <w:trPr>
          <w:trHeight w:val="995"/>
          <w:jc w:val="center"/>
        </w:trPr>
        <w:tc>
          <w:tcPr>
            <w:tcW w:w="224" w:type="pct"/>
            <w:vAlign w:val="center"/>
          </w:tcPr>
          <w:p w:rsidR="00272A5A" w:rsidRPr="00E246C5" w:rsidRDefault="00272A5A" w:rsidP="00803BD6">
            <w:pPr>
              <w:numPr>
                <w:ilvl w:val="0"/>
                <w:numId w:val="4"/>
              </w:numPr>
              <w:jc w:val="center"/>
              <w:rPr>
                <w:szCs w:val="21"/>
              </w:rPr>
            </w:pPr>
          </w:p>
        </w:tc>
        <w:tc>
          <w:tcPr>
            <w:tcW w:w="450" w:type="pct"/>
            <w:vAlign w:val="center"/>
          </w:tcPr>
          <w:p w:rsidR="00272A5A" w:rsidRPr="00E246C5" w:rsidRDefault="00E5323C" w:rsidP="001D073B">
            <w:pPr>
              <w:jc w:val="center"/>
              <w:rPr>
                <w:szCs w:val="21"/>
              </w:rPr>
            </w:pPr>
            <w:r w:rsidRPr="00E246C5">
              <w:rPr>
                <w:szCs w:val="21"/>
              </w:rPr>
              <w:t>术语定义</w:t>
            </w:r>
          </w:p>
        </w:tc>
        <w:tc>
          <w:tcPr>
            <w:tcW w:w="1969" w:type="pct"/>
            <w:vAlign w:val="center"/>
          </w:tcPr>
          <w:p w:rsidR="00272A5A" w:rsidRPr="00E246C5" w:rsidRDefault="00272A5A">
            <w:pPr>
              <w:rPr>
                <w:szCs w:val="21"/>
              </w:rPr>
            </w:pPr>
            <w:r w:rsidRPr="00E246C5">
              <w:rPr>
                <w:szCs w:val="21"/>
              </w:rPr>
              <w:t>术语定义要准确。</w:t>
            </w:r>
          </w:p>
        </w:tc>
        <w:tc>
          <w:tcPr>
            <w:tcW w:w="433" w:type="pct"/>
            <w:vAlign w:val="center"/>
          </w:tcPr>
          <w:p w:rsidR="00272A5A" w:rsidRPr="00E246C5" w:rsidRDefault="008047C3">
            <w:pPr>
              <w:rPr>
                <w:szCs w:val="21"/>
              </w:rPr>
            </w:pPr>
            <w:r w:rsidRPr="00E246C5">
              <w:rPr>
                <w:szCs w:val="21"/>
              </w:rPr>
              <w:t>全国信息安全标准化技术委员会</w:t>
            </w:r>
            <w:r w:rsidR="00272A5A" w:rsidRPr="00E246C5">
              <w:rPr>
                <w:szCs w:val="21"/>
              </w:rPr>
              <w:t>崔书昆</w:t>
            </w:r>
          </w:p>
        </w:tc>
        <w:tc>
          <w:tcPr>
            <w:tcW w:w="1463" w:type="pct"/>
          </w:tcPr>
          <w:p w:rsidR="00272A5A" w:rsidRPr="00E246C5" w:rsidRDefault="00272A5A" w:rsidP="00272A5A">
            <w:pPr>
              <w:rPr>
                <w:szCs w:val="21"/>
              </w:rPr>
            </w:pPr>
            <w:r w:rsidRPr="00E246C5">
              <w:rPr>
                <w:szCs w:val="21"/>
              </w:rPr>
              <w:t>采纳：</w:t>
            </w:r>
          </w:p>
          <w:p w:rsidR="00272A5A" w:rsidRPr="00E246C5" w:rsidRDefault="00272A5A" w:rsidP="00272A5A">
            <w:pPr>
              <w:rPr>
                <w:szCs w:val="21"/>
              </w:rPr>
            </w:pPr>
          </w:p>
          <w:p w:rsidR="00272A5A" w:rsidRPr="00E246C5" w:rsidRDefault="00272A5A" w:rsidP="00272A5A">
            <w:pPr>
              <w:rPr>
                <w:szCs w:val="21"/>
              </w:rPr>
            </w:pPr>
            <w:r w:rsidRPr="00E246C5">
              <w:rPr>
                <w:szCs w:val="21"/>
              </w:rPr>
              <w:t>已对术语定义进行了修改。</w:t>
            </w:r>
          </w:p>
        </w:tc>
        <w:tc>
          <w:tcPr>
            <w:tcW w:w="461" w:type="pct"/>
            <w:vAlign w:val="center"/>
          </w:tcPr>
          <w:p w:rsidR="00272A5A" w:rsidRPr="00E246C5" w:rsidRDefault="00272A5A" w:rsidP="00803BD6">
            <w:pPr>
              <w:rPr>
                <w:szCs w:val="21"/>
              </w:rPr>
            </w:pPr>
          </w:p>
        </w:tc>
      </w:tr>
      <w:tr w:rsidR="00272A5A" w:rsidRPr="00E246C5" w:rsidTr="001D073B">
        <w:trPr>
          <w:trHeight w:val="995"/>
          <w:jc w:val="center"/>
        </w:trPr>
        <w:tc>
          <w:tcPr>
            <w:tcW w:w="224" w:type="pct"/>
            <w:vAlign w:val="center"/>
          </w:tcPr>
          <w:p w:rsidR="00272A5A" w:rsidRPr="00E246C5" w:rsidRDefault="00272A5A" w:rsidP="00803BD6">
            <w:pPr>
              <w:numPr>
                <w:ilvl w:val="0"/>
                <w:numId w:val="4"/>
              </w:numPr>
              <w:jc w:val="center"/>
              <w:rPr>
                <w:szCs w:val="21"/>
              </w:rPr>
            </w:pPr>
          </w:p>
        </w:tc>
        <w:tc>
          <w:tcPr>
            <w:tcW w:w="450" w:type="pct"/>
            <w:vAlign w:val="center"/>
          </w:tcPr>
          <w:p w:rsidR="00272A5A" w:rsidRPr="00E246C5" w:rsidRDefault="00E5323C" w:rsidP="001D073B">
            <w:pPr>
              <w:jc w:val="center"/>
              <w:rPr>
                <w:szCs w:val="21"/>
              </w:rPr>
            </w:pPr>
            <w:r w:rsidRPr="00E246C5">
              <w:rPr>
                <w:szCs w:val="21"/>
              </w:rPr>
              <w:t>全文</w:t>
            </w:r>
          </w:p>
        </w:tc>
        <w:tc>
          <w:tcPr>
            <w:tcW w:w="1969" w:type="pct"/>
            <w:vAlign w:val="center"/>
          </w:tcPr>
          <w:p w:rsidR="00272A5A" w:rsidRPr="00E246C5" w:rsidRDefault="00272A5A">
            <w:pPr>
              <w:rPr>
                <w:szCs w:val="21"/>
              </w:rPr>
            </w:pPr>
            <w:r w:rsidRPr="00E246C5">
              <w:rPr>
                <w:szCs w:val="21"/>
              </w:rPr>
              <w:t>调整结构，去除不符合标准编写要求的悬置段。</w:t>
            </w:r>
          </w:p>
        </w:tc>
        <w:tc>
          <w:tcPr>
            <w:tcW w:w="433" w:type="pct"/>
            <w:vAlign w:val="center"/>
          </w:tcPr>
          <w:p w:rsidR="00272A5A" w:rsidRPr="00E246C5" w:rsidRDefault="008047C3">
            <w:pPr>
              <w:rPr>
                <w:szCs w:val="21"/>
              </w:rPr>
            </w:pPr>
            <w:r w:rsidRPr="00E246C5">
              <w:rPr>
                <w:szCs w:val="21"/>
              </w:rPr>
              <w:t>国家新闻出版广电总局监管中心</w:t>
            </w:r>
            <w:r w:rsidR="00272A5A" w:rsidRPr="00E246C5">
              <w:rPr>
                <w:szCs w:val="21"/>
              </w:rPr>
              <w:t>张瑞芝</w:t>
            </w:r>
          </w:p>
        </w:tc>
        <w:tc>
          <w:tcPr>
            <w:tcW w:w="1463" w:type="pct"/>
          </w:tcPr>
          <w:p w:rsidR="00272A5A" w:rsidRPr="00E246C5" w:rsidRDefault="00272A5A" w:rsidP="00272A5A">
            <w:pPr>
              <w:rPr>
                <w:szCs w:val="21"/>
              </w:rPr>
            </w:pPr>
            <w:r w:rsidRPr="00E246C5">
              <w:rPr>
                <w:szCs w:val="21"/>
              </w:rPr>
              <w:t>采纳：</w:t>
            </w:r>
          </w:p>
          <w:p w:rsidR="00272A5A" w:rsidRPr="00E246C5" w:rsidRDefault="00272A5A" w:rsidP="00272A5A">
            <w:pPr>
              <w:rPr>
                <w:szCs w:val="21"/>
              </w:rPr>
            </w:pPr>
          </w:p>
          <w:p w:rsidR="00272A5A" w:rsidRPr="00E246C5" w:rsidRDefault="00272A5A" w:rsidP="00272A5A">
            <w:pPr>
              <w:rPr>
                <w:szCs w:val="21"/>
              </w:rPr>
            </w:pPr>
            <w:r w:rsidRPr="00E246C5">
              <w:rPr>
                <w:szCs w:val="21"/>
              </w:rPr>
              <w:t>已调整了全文中的悬置段。</w:t>
            </w:r>
          </w:p>
        </w:tc>
        <w:tc>
          <w:tcPr>
            <w:tcW w:w="461" w:type="pct"/>
            <w:vAlign w:val="center"/>
          </w:tcPr>
          <w:p w:rsidR="00272A5A" w:rsidRPr="00E246C5" w:rsidRDefault="00272A5A" w:rsidP="00803BD6">
            <w:pPr>
              <w:rPr>
                <w:szCs w:val="21"/>
              </w:rPr>
            </w:pPr>
          </w:p>
        </w:tc>
      </w:tr>
      <w:tr w:rsidR="00272A5A" w:rsidRPr="00E246C5" w:rsidTr="001D073B">
        <w:trPr>
          <w:trHeight w:val="995"/>
          <w:jc w:val="center"/>
        </w:trPr>
        <w:tc>
          <w:tcPr>
            <w:tcW w:w="224" w:type="pct"/>
            <w:vAlign w:val="center"/>
          </w:tcPr>
          <w:p w:rsidR="00272A5A" w:rsidRPr="00E246C5" w:rsidRDefault="00272A5A" w:rsidP="00803BD6">
            <w:pPr>
              <w:numPr>
                <w:ilvl w:val="0"/>
                <w:numId w:val="4"/>
              </w:numPr>
              <w:jc w:val="center"/>
              <w:rPr>
                <w:szCs w:val="21"/>
              </w:rPr>
            </w:pPr>
          </w:p>
        </w:tc>
        <w:tc>
          <w:tcPr>
            <w:tcW w:w="450" w:type="pct"/>
            <w:vAlign w:val="center"/>
          </w:tcPr>
          <w:p w:rsidR="00272A5A" w:rsidRPr="00E246C5" w:rsidRDefault="00E5323C" w:rsidP="001D073B">
            <w:pPr>
              <w:jc w:val="center"/>
              <w:rPr>
                <w:szCs w:val="21"/>
              </w:rPr>
            </w:pPr>
            <w:r w:rsidRPr="00E246C5">
              <w:rPr>
                <w:szCs w:val="21"/>
              </w:rPr>
              <w:t>标准范围</w:t>
            </w:r>
          </w:p>
        </w:tc>
        <w:tc>
          <w:tcPr>
            <w:tcW w:w="1969" w:type="pct"/>
            <w:vAlign w:val="center"/>
          </w:tcPr>
          <w:p w:rsidR="00272A5A" w:rsidRPr="00E246C5" w:rsidRDefault="00272A5A">
            <w:pPr>
              <w:rPr>
                <w:szCs w:val="21"/>
              </w:rPr>
            </w:pPr>
            <w:r w:rsidRPr="00E246C5">
              <w:rPr>
                <w:szCs w:val="21"/>
              </w:rPr>
              <w:t>建议将</w:t>
            </w:r>
            <w:r w:rsidRPr="00E246C5">
              <w:rPr>
                <w:szCs w:val="21"/>
              </w:rPr>
              <w:t>“</w:t>
            </w:r>
            <w:r w:rsidRPr="00E246C5">
              <w:rPr>
                <w:szCs w:val="21"/>
              </w:rPr>
              <w:t>本标准适用于为</w:t>
            </w:r>
            <w:r w:rsidRPr="00E246C5">
              <w:rPr>
                <w:szCs w:val="21"/>
              </w:rPr>
              <w:t>……”</w:t>
            </w:r>
            <w:r w:rsidRPr="00E246C5">
              <w:rPr>
                <w:szCs w:val="21"/>
              </w:rPr>
              <w:t>改为</w:t>
            </w:r>
            <w:r w:rsidRPr="00E246C5">
              <w:rPr>
                <w:szCs w:val="21"/>
              </w:rPr>
              <w:t>“</w:t>
            </w:r>
            <w:r w:rsidRPr="00E246C5">
              <w:rPr>
                <w:szCs w:val="21"/>
              </w:rPr>
              <w:t>本标准适用于</w:t>
            </w:r>
            <w:r w:rsidRPr="00E246C5">
              <w:rPr>
                <w:szCs w:val="21"/>
              </w:rPr>
              <w:t>”</w:t>
            </w:r>
            <w:r w:rsidRPr="00E246C5">
              <w:rPr>
                <w:szCs w:val="21"/>
              </w:rPr>
              <w:t>。</w:t>
            </w:r>
          </w:p>
        </w:tc>
        <w:tc>
          <w:tcPr>
            <w:tcW w:w="433" w:type="pct"/>
            <w:vAlign w:val="center"/>
          </w:tcPr>
          <w:p w:rsidR="00272A5A" w:rsidRPr="00E246C5" w:rsidRDefault="008047C3">
            <w:pPr>
              <w:rPr>
                <w:szCs w:val="21"/>
              </w:rPr>
            </w:pPr>
            <w:r w:rsidRPr="00E246C5">
              <w:rPr>
                <w:szCs w:val="21"/>
              </w:rPr>
              <w:t>信息产业信息安全测评中心</w:t>
            </w:r>
            <w:r w:rsidR="00272A5A" w:rsidRPr="00E246C5">
              <w:rPr>
                <w:szCs w:val="21"/>
              </w:rPr>
              <w:t>刘</w:t>
            </w:r>
            <w:r w:rsidR="00272A5A" w:rsidRPr="00E246C5">
              <w:rPr>
                <w:szCs w:val="21"/>
              </w:rPr>
              <w:t xml:space="preserve">  </w:t>
            </w:r>
            <w:r w:rsidR="00272A5A" w:rsidRPr="00E246C5">
              <w:rPr>
                <w:szCs w:val="21"/>
              </w:rPr>
              <w:t>健</w:t>
            </w:r>
          </w:p>
        </w:tc>
        <w:tc>
          <w:tcPr>
            <w:tcW w:w="1463" w:type="pct"/>
          </w:tcPr>
          <w:p w:rsidR="00272A5A" w:rsidRPr="00E246C5" w:rsidRDefault="00272A5A" w:rsidP="00272A5A">
            <w:pPr>
              <w:rPr>
                <w:szCs w:val="21"/>
              </w:rPr>
            </w:pPr>
            <w:r w:rsidRPr="00E246C5">
              <w:rPr>
                <w:szCs w:val="21"/>
              </w:rPr>
              <w:t>采纳：</w:t>
            </w:r>
          </w:p>
          <w:p w:rsidR="00272A5A" w:rsidRPr="00E246C5" w:rsidRDefault="00272A5A" w:rsidP="00272A5A">
            <w:pPr>
              <w:rPr>
                <w:szCs w:val="21"/>
              </w:rPr>
            </w:pPr>
          </w:p>
          <w:p w:rsidR="00272A5A" w:rsidRPr="00E246C5" w:rsidRDefault="00272A5A" w:rsidP="00272A5A">
            <w:pPr>
              <w:rPr>
                <w:szCs w:val="21"/>
              </w:rPr>
            </w:pPr>
            <w:r w:rsidRPr="00E246C5">
              <w:rPr>
                <w:szCs w:val="21"/>
              </w:rPr>
              <w:t>已改为</w:t>
            </w:r>
            <w:r w:rsidRPr="00E246C5">
              <w:rPr>
                <w:szCs w:val="21"/>
              </w:rPr>
              <w:t>“</w:t>
            </w:r>
            <w:r w:rsidRPr="00E246C5">
              <w:rPr>
                <w:szCs w:val="21"/>
              </w:rPr>
              <w:t>本标准适用于</w:t>
            </w:r>
            <w:r w:rsidRPr="00E246C5">
              <w:rPr>
                <w:szCs w:val="21"/>
              </w:rPr>
              <w:t>”</w:t>
            </w:r>
            <w:r w:rsidRPr="00E246C5">
              <w:rPr>
                <w:szCs w:val="21"/>
              </w:rPr>
              <w:t>。</w:t>
            </w:r>
          </w:p>
        </w:tc>
        <w:tc>
          <w:tcPr>
            <w:tcW w:w="461" w:type="pct"/>
            <w:vAlign w:val="center"/>
          </w:tcPr>
          <w:p w:rsidR="00272A5A" w:rsidRPr="00E246C5" w:rsidRDefault="00272A5A" w:rsidP="00803BD6">
            <w:pPr>
              <w:rPr>
                <w:szCs w:val="21"/>
              </w:rPr>
            </w:pPr>
          </w:p>
        </w:tc>
      </w:tr>
      <w:tr w:rsidR="00272A5A" w:rsidRPr="00E246C5" w:rsidTr="001D073B">
        <w:trPr>
          <w:trHeight w:val="995"/>
          <w:jc w:val="center"/>
        </w:trPr>
        <w:tc>
          <w:tcPr>
            <w:tcW w:w="224" w:type="pct"/>
            <w:vAlign w:val="center"/>
          </w:tcPr>
          <w:p w:rsidR="00272A5A" w:rsidRPr="00E246C5" w:rsidRDefault="00272A5A" w:rsidP="00803BD6">
            <w:pPr>
              <w:numPr>
                <w:ilvl w:val="0"/>
                <w:numId w:val="4"/>
              </w:numPr>
              <w:jc w:val="center"/>
              <w:rPr>
                <w:szCs w:val="21"/>
              </w:rPr>
            </w:pPr>
          </w:p>
        </w:tc>
        <w:tc>
          <w:tcPr>
            <w:tcW w:w="450" w:type="pct"/>
            <w:vAlign w:val="center"/>
          </w:tcPr>
          <w:p w:rsidR="00272A5A" w:rsidRPr="00E246C5" w:rsidRDefault="00E5323C" w:rsidP="001D073B">
            <w:pPr>
              <w:jc w:val="center"/>
              <w:rPr>
                <w:szCs w:val="21"/>
              </w:rPr>
            </w:pPr>
            <w:r w:rsidRPr="00E246C5">
              <w:rPr>
                <w:szCs w:val="21"/>
              </w:rPr>
              <w:t>规范性引用文件</w:t>
            </w:r>
          </w:p>
        </w:tc>
        <w:tc>
          <w:tcPr>
            <w:tcW w:w="1969" w:type="pct"/>
            <w:vAlign w:val="center"/>
          </w:tcPr>
          <w:p w:rsidR="00272A5A" w:rsidRPr="00E246C5" w:rsidRDefault="00272A5A">
            <w:pPr>
              <w:rPr>
                <w:szCs w:val="21"/>
              </w:rPr>
            </w:pPr>
            <w:r w:rsidRPr="00E246C5">
              <w:rPr>
                <w:szCs w:val="21"/>
              </w:rPr>
              <w:t>规范性引用文件要写上国标号。</w:t>
            </w:r>
          </w:p>
        </w:tc>
        <w:tc>
          <w:tcPr>
            <w:tcW w:w="433" w:type="pct"/>
            <w:vAlign w:val="center"/>
          </w:tcPr>
          <w:p w:rsidR="00272A5A" w:rsidRPr="00E246C5" w:rsidRDefault="008047C3">
            <w:pPr>
              <w:rPr>
                <w:szCs w:val="21"/>
              </w:rPr>
            </w:pPr>
            <w:r w:rsidRPr="00E246C5">
              <w:rPr>
                <w:szCs w:val="21"/>
              </w:rPr>
              <w:t>信息产业信息安全测评中心</w:t>
            </w:r>
            <w:r w:rsidR="00272A5A" w:rsidRPr="00E246C5">
              <w:rPr>
                <w:szCs w:val="21"/>
              </w:rPr>
              <w:t>刘</w:t>
            </w:r>
            <w:r w:rsidR="00272A5A" w:rsidRPr="00E246C5">
              <w:rPr>
                <w:szCs w:val="21"/>
              </w:rPr>
              <w:t xml:space="preserve">  </w:t>
            </w:r>
            <w:r w:rsidR="00272A5A" w:rsidRPr="00E246C5">
              <w:rPr>
                <w:szCs w:val="21"/>
              </w:rPr>
              <w:t>健</w:t>
            </w:r>
          </w:p>
        </w:tc>
        <w:tc>
          <w:tcPr>
            <w:tcW w:w="1463" w:type="pct"/>
          </w:tcPr>
          <w:p w:rsidR="00272A5A" w:rsidRPr="00E246C5" w:rsidRDefault="00272A5A" w:rsidP="00272A5A">
            <w:pPr>
              <w:rPr>
                <w:szCs w:val="21"/>
              </w:rPr>
            </w:pPr>
            <w:r w:rsidRPr="00E246C5">
              <w:rPr>
                <w:szCs w:val="21"/>
              </w:rPr>
              <w:t>采纳：</w:t>
            </w:r>
          </w:p>
          <w:p w:rsidR="00272A5A" w:rsidRPr="00E246C5" w:rsidRDefault="00272A5A" w:rsidP="00272A5A">
            <w:pPr>
              <w:rPr>
                <w:szCs w:val="21"/>
              </w:rPr>
            </w:pPr>
          </w:p>
          <w:p w:rsidR="00272A5A" w:rsidRPr="00E246C5" w:rsidRDefault="00272A5A" w:rsidP="00272A5A">
            <w:pPr>
              <w:rPr>
                <w:szCs w:val="21"/>
              </w:rPr>
            </w:pPr>
            <w:r w:rsidRPr="00E246C5">
              <w:rPr>
                <w:szCs w:val="21"/>
              </w:rPr>
              <w:t>已在规范性引用文件前加上国标号。</w:t>
            </w:r>
          </w:p>
        </w:tc>
        <w:tc>
          <w:tcPr>
            <w:tcW w:w="461" w:type="pct"/>
            <w:vAlign w:val="center"/>
          </w:tcPr>
          <w:p w:rsidR="00272A5A" w:rsidRPr="00E246C5" w:rsidRDefault="00272A5A" w:rsidP="00803BD6">
            <w:pPr>
              <w:rPr>
                <w:szCs w:val="21"/>
              </w:rPr>
            </w:pPr>
          </w:p>
        </w:tc>
      </w:tr>
      <w:tr w:rsidR="00272A5A" w:rsidRPr="00E246C5" w:rsidTr="001D073B">
        <w:trPr>
          <w:trHeight w:val="995"/>
          <w:jc w:val="center"/>
        </w:trPr>
        <w:tc>
          <w:tcPr>
            <w:tcW w:w="224" w:type="pct"/>
            <w:vAlign w:val="center"/>
          </w:tcPr>
          <w:p w:rsidR="00272A5A" w:rsidRPr="00E246C5" w:rsidRDefault="00272A5A" w:rsidP="00803BD6">
            <w:pPr>
              <w:numPr>
                <w:ilvl w:val="0"/>
                <w:numId w:val="4"/>
              </w:numPr>
              <w:jc w:val="center"/>
              <w:rPr>
                <w:szCs w:val="21"/>
              </w:rPr>
            </w:pPr>
          </w:p>
        </w:tc>
        <w:tc>
          <w:tcPr>
            <w:tcW w:w="450" w:type="pct"/>
            <w:vAlign w:val="center"/>
          </w:tcPr>
          <w:p w:rsidR="00272A5A" w:rsidRPr="00E246C5" w:rsidRDefault="00E5323C" w:rsidP="001D073B">
            <w:pPr>
              <w:jc w:val="center"/>
              <w:rPr>
                <w:szCs w:val="21"/>
              </w:rPr>
            </w:pPr>
            <w:r w:rsidRPr="00E246C5">
              <w:rPr>
                <w:szCs w:val="21"/>
              </w:rPr>
              <w:t>全文</w:t>
            </w:r>
          </w:p>
        </w:tc>
        <w:tc>
          <w:tcPr>
            <w:tcW w:w="1969" w:type="pct"/>
            <w:vAlign w:val="center"/>
          </w:tcPr>
          <w:p w:rsidR="00272A5A" w:rsidRPr="00E246C5" w:rsidRDefault="00272A5A">
            <w:pPr>
              <w:rPr>
                <w:szCs w:val="21"/>
              </w:rPr>
            </w:pPr>
            <w:r w:rsidRPr="00E246C5">
              <w:rPr>
                <w:szCs w:val="21"/>
              </w:rPr>
              <w:t>标题号数字过于细分，目录太深，标号需要调整。</w:t>
            </w:r>
          </w:p>
        </w:tc>
        <w:tc>
          <w:tcPr>
            <w:tcW w:w="433" w:type="pct"/>
            <w:vAlign w:val="center"/>
          </w:tcPr>
          <w:p w:rsidR="00272A5A" w:rsidRPr="00E246C5" w:rsidRDefault="008047C3">
            <w:pPr>
              <w:rPr>
                <w:szCs w:val="21"/>
              </w:rPr>
            </w:pPr>
            <w:r w:rsidRPr="00E246C5">
              <w:rPr>
                <w:szCs w:val="21"/>
              </w:rPr>
              <w:t>海关总署科技司安全运行处</w:t>
            </w:r>
            <w:r w:rsidR="00272A5A" w:rsidRPr="00E246C5">
              <w:rPr>
                <w:szCs w:val="21"/>
              </w:rPr>
              <w:t>李宏图</w:t>
            </w:r>
          </w:p>
        </w:tc>
        <w:tc>
          <w:tcPr>
            <w:tcW w:w="1463" w:type="pct"/>
          </w:tcPr>
          <w:p w:rsidR="00272A5A" w:rsidRPr="00E246C5" w:rsidRDefault="00272A5A" w:rsidP="00272A5A">
            <w:pPr>
              <w:rPr>
                <w:szCs w:val="21"/>
              </w:rPr>
            </w:pPr>
            <w:r w:rsidRPr="00E246C5">
              <w:rPr>
                <w:szCs w:val="21"/>
              </w:rPr>
              <w:t>采纳：</w:t>
            </w:r>
          </w:p>
          <w:p w:rsidR="00272A5A" w:rsidRPr="00E246C5" w:rsidRDefault="00272A5A" w:rsidP="00272A5A">
            <w:pPr>
              <w:rPr>
                <w:szCs w:val="21"/>
              </w:rPr>
            </w:pPr>
          </w:p>
          <w:p w:rsidR="00272A5A" w:rsidRPr="00E246C5" w:rsidRDefault="00272A5A" w:rsidP="00272A5A">
            <w:pPr>
              <w:rPr>
                <w:szCs w:val="21"/>
              </w:rPr>
            </w:pPr>
            <w:r w:rsidRPr="00E246C5">
              <w:rPr>
                <w:szCs w:val="21"/>
              </w:rPr>
              <w:t>已对标准全文进行了调整。</w:t>
            </w:r>
          </w:p>
        </w:tc>
        <w:tc>
          <w:tcPr>
            <w:tcW w:w="461" w:type="pct"/>
            <w:vAlign w:val="center"/>
          </w:tcPr>
          <w:p w:rsidR="00272A5A" w:rsidRPr="00E246C5" w:rsidRDefault="00272A5A" w:rsidP="00803BD6">
            <w:pPr>
              <w:rPr>
                <w:szCs w:val="21"/>
              </w:rPr>
            </w:pPr>
          </w:p>
        </w:tc>
      </w:tr>
      <w:tr w:rsidR="00272A5A" w:rsidRPr="00E246C5" w:rsidTr="001D073B">
        <w:trPr>
          <w:trHeight w:val="995"/>
          <w:jc w:val="center"/>
        </w:trPr>
        <w:tc>
          <w:tcPr>
            <w:tcW w:w="224" w:type="pct"/>
            <w:vAlign w:val="center"/>
          </w:tcPr>
          <w:p w:rsidR="00272A5A" w:rsidRPr="00E246C5" w:rsidRDefault="00272A5A" w:rsidP="00803BD6">
            <w:pPr>
              <w:numPr>
                <w:ilvl w:val="0"/>
                <w:numId w:val="4"/>
              </w:numPr>
              <w:jc w:val="center"/>
              <w:rPr>
                <w:szCs w:val="21"/>
              </w:rPr>
            </w:pPr>
          </w:p>
        </w:tc>
        <w:tc>
          <w:tcPr>
            <w:tcW w:w="450" w:type="pct"/>
            <w:vAlign w:val="center"/>
          </w:tcPr>
          <w:p w:rsidR="00272A5A" w:rsidRPr="00E246C5" w:rsidRDefault="00E5323C" w:rsidP="001D073B">
            <w:pPr>
              <w:jc w:val="center"/>
              <w:rPr>
                <w:szCs w:val="21"/>
              </w:rPr>
            </w:pPr>
            <w:r w:rsidRPr="00E246C5">
              <w:rPr>
                <w:szCs w:val="21"/>
              </w:rPr>
              <w:t>全文</w:t>
            </w:r>
          </w:p>
        </w:tc>
        <w:tc>
          <w:tcPr>
            <w:tcW w:w="1969" w:type="pct"/>
            <w:vAlign w:val="center"/>
          </w:tcPr>
          <w:p w:rsidR="00272A5A" w:rsidRPr="00E246C5" w:rsidRDefault="00272A5A">
            <w:pPr>
              <w:rPr>
                <w:szCs w:val="21"/>
              </w:rPr>
            </w:pPr>
            <w:r w:rsidRPr="00E246C5">
              <w:rPr>
                <w:szCs w:val="21"/>
              </w:rPr>
              <w:t>文章中出现的一些词：如关键、重要等一些词没有具体的定义。</w:t>
            </w:r>
          </w:p>
        </w:tc>
        <w:tc>
          <w:tcPr>
            <w:tcW w:w="433" w:type="pct"/>
            <w:vAlign w:val="center"/>
          </w:tcPr>
          <w:p w:rsidR="00272A5A" w:rsidRPr="00E246C5" w:rsidRDefault="008047C3">
            <w:pPr>
              <w:rPr>
                <w:szCs w:val="21"/>
              </w:rPr>
            </w:pPr>
            <w:r w:rsidRPr="00E246C5">
              <w:rPr>
                <w:szCs w:val="21"/>
              </w:rPr>
              <w:t>通信研究院安全研究部副主任</w:t>
            </w:r>
            <w:r w:rsidR="00272A5A" w:rsidRPr="00E246C5">
              <w:rPr>
                <w:szCs w:val="21"/>
              </w:rPr>
              <w:t>卜</w:t>
            </w:r>
            <w:r w:rsidR="00272A5A" w:rsidRPr="00E246C5">
              <w:rPr>
                <w:szCs w:val="21"/>
              </w:rPr>
              <w:t xml:space="preserve">  </w:t>
            </w:r>
            <w:r w:rsidR="00272A5A" w:rsidRPr="00E246C5">
              <w:rPr>
                <w:szCs w:val="21"/>
              </w:rPr>
              <w:t>哲</w:t>
            </w:r>
          </w:p>
        </w:tc>
        <w:tc>
          <w:tcPr>
            <w:tcW w:w="1463" w:type="pct"/>
          </w:tcPr>
          <w:p w:rsidR="00272A5A" w:rsidRPr="00E246C5" w:rsidRDefault="00272A5A" w:rsidP="00311A87">
            <w:pPr>
              <w:rPr>
                <w:szCs w:val="21"/>
              </w:rPr>
            </w:pPr>
            <w:r w:rsidRPr="00E246C5">
              <w:rPr>
                <w:szCs w:val="21"/>
              </w:rPr>
              <w:t>不采纳：</w:t>
            </w:r>
          </w:p>
          <w:p w:rsidR="00272A5A" w:rsidRPr="00E246C5" w:rsidRDefault="00272A5A" w:rsidP="00311A87">
            <w:pPr>
              <w:rPr>
                <w:szCs w:val="21"/>
              </w:rPr>
            </w:pPr>
          </w:p>
          <w:p w:rsidR="00272A5A" w:rsidRPr="00E246C5" w:rsidRDefault="00272A5A" w:rsidP="00311A87">
            <w:pPr>
              <w:rPr>
                <w:szCs w:val="21"/>
              </w:rPr>
            </w:pPr>
            <w:r w:rsidRPr="00E246C5">
              <w:rPr>
                <w:szCs w:val="21"/>
              </w:rPr>
              <w:t>关键、重要等不适用放在术语定义中。</w:t>
            </w:r>
          </w:p>
        </w:tc>
        <w:tc>
          <w:tcPr>
            <w:tcW w:w="461" w:type="pct"/>
            <w:vAlign w:val="center"/>
          </w:tcPr>
          <w:p w:rsidR="00272A5A" w:rsidRPr="00E246C5" w:rsidRDefault="00272A5A" w:rsidP="00803BD6">
            <w:pPr>
              <w:rPr>
                <w:szCs w:val="21"/>
              </w:rPr>
            </w:pPr>
          </w:p>
        </w:tc>
      </w:tr>
      <w:tr w:rsidR="00272A5A" w:rsidRPr="00E246C5" w:rsidTr="001D073B">
        <w:trPr>
          <w:trHeight w:val="995"/>
          <w:jc w:val="center"/>
        </w:trPr>
        <w:tc>
          <w:tcPr>
            <w:tcW w:w="224" w:type="pct"/>
            <w:vAlign w:val="center"/>
          </w:tcPr>
          <w:p w:rsidR="00272A5A" w:rsidRPr="00E246C5" w:rsidRDefault="00272A5A" w:rsidP="00803BD6">
            <w:pPr>
              <w:numPr>
                <w:ilvl w:val="0"/>
                <w:numId w:val="4"/>
              </w:numPr>
              <w:jc w:val="center"/>
              <w:rPr>
                <w:szCs w:val="21"/>
              </w:rPr>
            </w:pPr>
          </w:p>
        </w:tc>
        <w:tc>
          <w:tcPr>
            <w:tcW w:w="450" w:type="pct"/>
            <w:vAlign w:val="center"/>
          </w:tcPr>
          <w:p w:rsidR="00272A5A" w:rsidRPr="00E246C5" w:rsidRDefault="00E5323C" w:rsidP="001D073B">
            <w:pPr>
              <w:jc w:val="center"/>
              <w:rPr>
                <w:szCs w:val="21"/>
              </w:rPr>
            </w:pPr>
            <w:r w:rsidRPr="00E246C5">
              <w:rPr>
                <w:szCs w:val="21"/>
              </w:rPr>
              <w:t>全文</w:t>
            </w:r>
          </w:p>
        </w:tc>
        <w:tc>
          <w:tcPr>
            <w:tcW w:w="1969" w:type="pct"/>
            <w:vAlign w:val="center"/>
          </w:tcPr>
          <w:p w:rsidR="00272A5A" w:rsidRPr="00E246C5" w:rsidRDefault="00272A5A">
            <w:pPr>
              <w:rPr>
                <w:szCs w:val="21"/>
              </w:rPr>
            </w:pPr>
            <w:r w:rsidRPr="00E246C5">
              <w:rPr>
                <w:szCs w:val="21"/>
              </w:rPr>
              <w:t>建议添加英文缩略语章节，解释（如</w:t>
            </w:r>
            <w:r w:rsidRPr="00E246C5">
              <w:rPr>
                <w:szCs w:val="21"/>
              </w:rPr>
              <w:t>VPN</w:t>
            </w:r>
            <w:r w:rsidRPr="00E246C5">
              <w:rPr>
                <w:szCs w:val="21"/>
              </w:rPr>
              <w:t>）等专业缩略词。</w:t>
            </w:r>
          </w:p>
        </w:tc>
        <w:tc>
          <w:tcPr>
            <w:tcW w:w="433" w:type="pct"/>
            <w:vAlign w:val="center"/>
          </w:tcPr>
          <w:p w:rsidR="00272A5A" w:rsidRPr="00E246C5" w:rsidRDefault="008047C3">
            <w:pPr>
              <w:rPr>
                <w:szCs w:val="21"/>
              </w:rPr>
            </w:pPr>
            <w:r w:rsidRPr="00E246C5">
              <w:rPr>
                <w:szCs w:val="21"/>
              </w:rPr>
              <w:t>中国农业银行</w:t>
            </w:r>
            <w:r w:rsidR="00272A5A" w:rsidRPr="00E246C5">
              <w:rPr>
                <w:szCs w:val="21"/>
              </w:rPr>
              <w:t>范原辉</w:t>
            </w:r>
          </w:p>
        </w:tc>
        <w:tc>
          <w:tcPr>
            <w:tcW w:w="1463" w:type="pct"/>
          </w:tcPr>
          <w:p w:rsidR="00272A5A" w:rsidRPr="00E246C5" w:rsidRDefault="00E5323C" w:rsidP="00311A87">
            <w:pPr>
              <w:rPr>
                <w:szCs w:val="21"/>
              </w:rPr>
            </w:pPr>
            <w:r w:rsidRPr="00E246C5">
              <w:rPr>
                <w:szCs w:val="21"/>
              </w:rPr>
              <w:t>不</w:t>
            </w:r>
            <w:r w:rsidR="00272A5A" w:rsidRPr="00E246C5">
              <w:rPr>
                <w:szCs w:val="21"/>
              </w:rPr>
              <w:t>采纳：</w:t>
            </w:r>
          </w:p>
          <w:p w:rsidR="00272A5A" w:rsidRPr="00E246C5" w:rsidRDefault="00272A5A" w:rsidP="00311A87">
            <w:pPr>
              <w:rPr>
                <w:szCs w:val="21"/>
              </w:rPr>
            </w:pPr>
          </w:p>
          <w:p w:rsidR="00272A5A" w:rsidRPr="00E246C5" w:rsidRDefault="00E5323C" w:rsidP="00311A87">
            <w:pPr>
              <w:rPr>
                <w:szCs w:val="21"/>
              </w:rPr>
            </w:pPr>
            <w:r w:rsidRPr="00E246C5">
              <w:rPr>
                <w:szCs w:val="21"/>
              </w:rPr>
              <w:t>安全相关专有名词，不需要在本标准中再次说明</w:t>
            </w:r>
            <w:r w:rsidR="00272A5A" w:rsidRPr="00E246C5">
              <w:rPr>
                <w:szCs w:val="21"/>
              </w:rPr>
              <w:t>。</w:t>
            </w:r>
          </w:p>
        </w:tc>
        <w:tc>
          <w:tcPr>
            <w:tcW w:w="461" w:type="pct"/>
            <w:vAlign w:val="center"/>
          </w:tcPr>
          <w:p w:rsidR="00272A5A" w:rsidRPr="00E246C5" w:rsidRDefault="00272A5A" w:rsidP="00803BD6">
            <w:pPr>
              <w:rPr>
                <w:szCs w:val="21"/>
              </w:rPr>
            </w:pPr>
          </w:p>
        </w:tc>
      </w:tr>
      <w:tr w:rsidR="00272A5A" w:rsidRPr="00E246C5" w:rsidTr="001D073B">
        <w:trPr>
          <w:trHeight w:val="995"/>
          <w:jc w:val="center"/>
        </w:trPr>
        <w:tc>
          <w:tcPr>
            <w:tcW w:w="224" w:type="pct"/>
            <w:vAlign w:val="center"/>
          </w:tcPr>
          <w:p w:rsidR="00272A5A" w:rsidRPr="00E246C5" w:rsidRDefault="00272A5A" w:rsidP="00803BD6">
            <w:pPr>
              <w:numPr>
                <w:ilvl w:val="0"/>
                <w:numId w:val="4"/>
              </w:numPr>
              <w:jc w:val="center"/>
              <w:rPr>
                <w:szCs w:val="21"/>
              </w:rPr>
            </w:pPr>
          </w:p>
        </w:tc>
        <w:tc>
          <w:tcPr>
            <w:tcW w:w="450" w:type="pct"/>
            <w:vAlign w:val="center"/>
          </w:tcPr>
          <w:p w:rsidR="00272A5A" w:rsidRPr="00E246C5" w:rsidRDefault="00E5323C" w:rsidP="001D073B">
            <w:pPr>
              <w:jc w:val="center"/>
              <w:rPr>
                <w:szCs w:val="21"/>
              </w:rPr>
            </w:pPr>
            <w:r w:rsidRPr="00E246C5">
              <w:rPr>
                <w:szCs w:val="21"/>
              </w:rPr>
              <w:t>4.1</w:t>
            </w:r>
          </w:p>
        </w:tc>
        <w:tc>
          <w:tcPr>
            <w:tcW w:w="1969" w:type="pct"/>
            <w:vAlign w:val="center"/>
          </w:tcPr>
          <w:p w:rsidR="00272A5A" w:rsidRPr="00E246C5" w:rsidRDefault="00272A5A">
            <w:pPr>
              <w:rPr>
                <w:szCs w:val="21"/>
              </w:rPr>
            </w:pPr>
            <w:r w:rsidRPr="00E246C5">
              <w:rPr>
                <w:szCs w:val="21"/>
              </w:rPr>
              <w:t>4.1</w:t>
            </w:r>
            <w:r w:rsidRPr="00E246C5">
              <w:rPr>
                <w:szCs w:val="21"/>
              </w:rPr>
              <w:t>章节的测评框架说明，描述不通顺，需要修改。</w:t>
            </w:r>
          </w:p>
        </w:tc>
        <w:tc>
          <w:tcPr>
            <w:tcW w:w="433" w:type="pct"/>
            <w:vAlign w:val="center"/>
          </w:tcPr>
          <w:p w:rsidR="00272A5A" w:rsidRPr="00E246C5" w:rsidRDefault="008047C3">
            <w:pPr>
              <w:rPr>
                <w:szCs w:val="21"/>
              </w:rPr>
            </w:pPr>
            <w:r w:rsidRPr="00E246C5">
              <w:rPr>
                <w:szCs w:val="21"/>
              </w:rPr>
              <w:t>全国信息安全标准化技术委员会</w:t>
            </w:r>
            <w:r w:rsidR="00272A5A" w:rsidRPr="00E246C5">
              <w:rPr>
                <w:szCs w:val="21"/>
              </w:rPr>
              <w:t>崔书昆</w:t>
            </w:r>
          </w:p>
        </w:tc>
        <w:tc>
          <w:tcPr>
            <w:tcW w:w="1463" w:type="pct"/>
          </w:tcPr>
          <w:p w:rsidR="00272A5A" w:rsidRPr="00E246C5" w:rsidRDefault="00272A5A" w:rsidP="00272A5A">
            <w:pPr>
              <w:rPr>
                <w:szCs w:val="21"/>
              </w:rPr>
            </w:pPr>
            <w:r w:rsidRPr="00E246C5">
              <w:rPr>
                <w:szCs w:val="21"/>
              </w:rPr>
              <w:t>采纳：</w:t>
            </w:r>
          </w:p>
          <w:p w:rsidR="00272A5A" w:rsidRPr="00E246C5" w:rsidRDefault="00272A5A" w:rsidP="00272A5A">
            <w:pPr>
              <w:rPr>
                <w:szCs w:val="21"/>
              </w:rPr>
            </w:pPr>
          </w:p>
          <w:p w:rsidR="00272A5A" w:rsidRPr="00E246C5" w:rsidRDefault="00272A5A" w:rsidP="00272A5A">
            <w:pPr>
              <w:rPr>
                <w:szCs w:val="21"/>
              </w:rPr>
            </w:pPr>
            <w:r w:rsidRPr="00E246C5">
              <w:rPr>
                <w:szCs w:val="21"/>
              </w:rPr>
              <w:t>已对测评框架说明进行了调整。</w:t>
            </w:r>
          </w:p>
        </w:tc>
        <w:tc>
          <w:tcPr>
            <w:tcW w:w="461" w:type="pct"/>
            <w:vAlign w:val="center"/>
          </w:tcPr>
          <w:p w:rsidR="00272A5A" w:rsidRPr="00E246C5" w:rsidRDefault="00272A5A" w:rsidP="00803BD6">
            <w:pPr>
              <w:rPr>
                <w:szCs w:val="21"/>
              </w:rPr>
            </w:pPr>
          </w:p>
        </w:tc>
      </w:tr>
      <w:tr w:rsidR="00272A5A" w:rsidRPr="00E246C5" w:rsidTr="001D073B">
        <w:trPr>
          <w:trHeight w:val="995"/>
          <w:jc w:val="center"/>
        </w:trPr>
        <w:tc>
          <w:tcPr>
            <w:tcW w:w="224" w:type="pct"/>
            <w:vAlign w:val="center"/>
          </w:tcPr>
          <w:p w:rsidR="00272A5A" w:rsidRPr="00E246C5" w:rsidRDefault="00272A5A" w:rsidP="00803BD6">
            <w:pPr>
              <w:numPr>
                <w:ilvl w:val="0"/>
                <w:numId w:val="4"/>
              </w:numPr>
              <w:jc w:val="center"/>
              <w:rPr>
                <w:szCs w:val="21"/>
              </w:rPr>
            </w:pPr>
          </w:p>
        </w:tc>
        <w:tc>
          <w:tcPr>
            <w:tcW w:w="450" w:type="pct"/>
            <w:vAlign w:val="center"/>
          </w:tcPr>
          <w:p w:rsidR="00272A5A" w:rsidRPr="00E246C5" w:rsidRDefault="00E5323C" w:rsidP="001D073B">
            <w:pPr>
              <w:jc w:val="center"/>
              <w:rPr>
                <w:szCs w:val="21"/>
              </w:rPr>
            </w:pPr>
            <w:r w:rsidRPr="00E246C5">
              <w:rPr>
                <w:szCs w:val="21"/>
              </w:rPr>
              <w:t>全文</w:t>
            </w:r>
          </w:p>
        </w:tc>
        <w:tc>
          <w:tcPr>
            <w:tcW w:w="1969" w:type="pct"/>
            <w:vAlign w:val="center"/>
          </w:tcPr>
          <w:p w:rsidR="00272A5A" w:rsidRPr="00E246C5" w:rsidRDefault="00272A5A">
            <w:pPr>
              <w:rPr>
                <w:szCs w:val="21"/>
              </w:rPr>
            </w:pPr>
            <w:r w:rsidRPr="00E246C5">
              <w:rPr>
                <w:szCs w:val="21"/>
              </w:rPr>
              <w:t>建议给出测评指标测评指标编码规则说明，便于阅读标准。</w:t>
            </w:r>
          </w:p>
        </w:tc>
        <w:tc>
          <w:tcPr>
            <w:tcW w:w="433" w:type="pct"/>
            <w:vAlign w:val="center"/>
          </w:tcPr>
          <w:p w:rsidR="00272A5A" w:rsidRPr="00E246C5" w:rsidRDefault="008047C3">
            <w:pPr>
              <w:rPr>
                <w:szCs w:val="21"/>
              </w:rPr>
            </w:pPr>
            <w:r w:rsidRPr="00E246C5">
              <w:rPr>
                <w:szCs w:val="21"/>
              </w:rPr>
              <w:t>中国农业银行</w:t>
            </w:r>
            <w:r w:rsidR="00272A5A" w:rsidRPr="00E246C5">
              <w:rPr>
                <w:szCs w:val="21"/>
              </w:rPr>
              <w:t>范原辉</w:t>
            </w:r>
          </w:p>
        </w:tc>
        <w:tc>
          <w:tcPr>
            <w:tcW w:w="1463" w:type="pct"/>
          </w:tcPr>
          <w:p w:rsidR="00272A5A" w:rsidRPr="00E246C5" w:rsidRDefault="00272A5A" w:rsidP="00272A5A">
            <w:pPr>
              <w:rPr>
                <w:szCs w:val="21"/>
              </w:rPr>
            </w:pPr>
            <w:r w:rsidRPr="00E246C5">
              <w:rPr>
                <w:szCs w:val="21"/>
              </w:rPr>
              <w:t>采纳：</w:t>
            </w:r>
          </w:p>
          <w:p w:rsidR="00272A5A" w:rsidRPr="00E246C5" w:rsidRDefault="00272A5A" w:rsidP="00272A5A">
            <w:pPr>
              <w:rPr>
                <w:szCs w:val="21"/>
              </w:rPr>
            </w:pPr>
          </w:p>
          <w:p w:rsidR="00272A5A" w:rsidRPr="00E246C5" w:rsidRDefault="00272A5A" w:rsidP="00272A5A">
            <w:pPr>
              <w:rPr>
                <w:szCs w:val="21"/>
              </w:rPr>
            </w:pPr>
            <w:r w:rsidRPr="00E246C5">
              <w:rPr>
                <w:szCs w:val="21"/>
              </w:rPr>
              <w:t>已在附录中给出编码规则说明。</w:t>
            </w:r>
          </w:p>
        </w:tc>
        <w:tc>
          <w:tcPr>
            <w:tcW w:w="461" w:type="pct"/>
            <w:vAlign w:val="center"/>
          </w:tcPr>
          <w:p w:rsidR="00272A5A" w:rsidRPr="00E246C5" w:rsidRDefault="00272A5A" w:rsidP="00803BD6">
            <w:pPr>
              <w:rPr>
                <w:szCs w:val="21"/>
              </w:rPr>
            </w:pPr>
          </w:p>
        </w:tc>
      </w:tr>
      <w:tr w:rsidR="00272A5A" w:rsidRPr="00E246C5" w:rsidTr="001D073B">
        <w:trPr>
          <w:trHeight w:val="995"/>
          <w:jc w:val="center"/>
        </w:trPr>
        <w:tc>
          <w:tcPr>
            <w:tcW w:w="224" w:type="pct"/>
            <w:vAlign w:val="center"/>
          </w:tcPr>
          <w:p w:rsidR="00272A5A" w:rsidRPr="00E246C5" w:rsidRDefault="00272A5A" w:rsidP="00803BD6">
            <w:pPr>
              <w:numPr>
                <w:ilvl w:val="0"/>
                <w:numId w:val="4"/>
              </w:numPr>
              <w:jc w:val="center"/>
              <w:rPr>
                <w:szCs w:val="21"/>
              </w:rPr>
            </w:pPr>
          </w:p>
        </w:tc>
        <w:tc>
          <w:tcPr>
            <w:tcW w:w="450" w:type="pct"/>
            <w:vAlign w:val="center"/>
          </w:tcPr>
          <w:p w:rsidR="00272A5A" w:rsidRPr="00E246C5" w:rsidRDefault="00E5323C" w:rsidP="001D073B">
            <w:pPr>
              <w:jc w:val="center"/>
              <w:rPr>
                <w:szCs w:val="21"/>
              </w:rPr>
            </w:pPr>
            <w:r w:rsidRPr="00E246C5">
              <w:rPr>
                <w:szCs w:val="21"/>
              </w:rPr>
              <w:t>全文</w:t>
            </w:r>
          </w:p>
        </w:tc>
        <w:tc>
          <w:tcPr>
            <w:tcW w:w="1969" w:type="pct"/>
            <w:vAlign w:val="center"/>
          </w:tcPr>
          <w:p w:rsidR="00272A5A" w:rsidRPr="00E246C5" w:rsidRDefault="00272A5A">
            <w:pPr>
              <w:rPr>
                <w:szCs w:val="21"/>
              </w:rPr>
            </w:pPr>
            <w:r w:rsidRPr="00E246C5">
              <w:rPr>
                <w:szCs w:val="21"/>
              </w:rPr>
              <w:t>岗位名称（如安全主管）尽量符合一般单位通常的称谓。</w:t>
            </w:r>
          </w:p>
        </w:tc>
        <w:tc>
          <w:tcPr>
            <w:tcW w:w="433" w:type="pct"/>
            <w:vAlign w:val="center"/>
          </w:tcPr>
          <w:p w:rsidR="00272A5A" w:rsidRPr="00E246C5" w:rsidRDefault="008047C3">
            <w:pPr>
              <w:rPr>
                <w:szCs w:val="21"/>
              </w:rPr>
            </w:pPr>
            <w:r w:rsidRPr="00E246C5">
              <w:rPr>
                <w:szCs w:val="21"/>
              </w:rPr>
              <w:t>通信研究院安全研究部副主任</w:t>
            </w:r>
            <w:r w:rsidR="00272A5A" w:rsidRPr="00E246C5">
              <w:rPr>
                <w:szCs w:val="21"/>
              </w:rPr>
              <w:t>卜</w:t>
            </w:r>
            <w:r w:rsidR="00272A5A" w:rsidRPr="00E246C5">
              <w:rPr>
                <w:szCs w:val="21"/>
              </w:rPr>
              <w:t xml:space="preserve">  </w:t>
            </w:r>
            <w:r w:rsidR="00272A5A" w:rsidRPr="00E246C5">
              <w:rPr>
                <w:szCs w:val="21"/>
              </w:rPr>
              <w:t>哲</w:t>
            </w:r>
          </w:p>
        </w:tc>
        <w:tc>
          <w:tcPr>
            <w:tcW w:w="1463" w:type="pct"/>
          </w:tcPr>
          <w:p w:rsidR="00272A5A" w:rsidRPr="00E246C5" w:rsidRDefault="00272A5A" w:rsidP="00272A5A">
            <w:pPr>
              <w:rPr>
                <w:szCs w:val="21"/>
              </w:rPr>
            </w:pPr>
            <w:r w:rsidRPr="00E246C5">
              <w:rPr>
                <w:szCs w:val="21"/>
              </w:rPr>
              <w:t>采纳：</w:t>
            </w:r>
          </w:p>
          <w:p w:rsidR="00272A5A" w:rsidRPr="00E246C5" w:rsidRDefault="00272A5A" w:rsidP="00272A5A">
            <w:pPr>
              <w:rPr>
                <w:szCs w:val="21"/>
              </w:rPr>
            </w:pPr>
          </w:p>
          <w:p w:rsidR="00272A5A" w:rsidRPr="00E246C5" w:rsidRDefault="00272A5A" w:rsidP="00272A5A">
            <w:pPr>
              <w:rPr>
                <w:szCs w:val="21"/>
              </w:rPr>
            </w:pPr>
            <w:r w:rsidRPr="00E246C5">
              <w:rPr>
                <w:szCs w:val="21"/>
              </w:rPr>
              <w:t>已在标准中调整。</w:t>
            </w:r>
          </w:p>
        </w:tc>
        <w:tc>
          <w:tcPr>
            <w:tcW w:w="461" w:type="pct"/>
            <w:vAlign w:val="center"/>
          </w:tcPr>
          <w:p w:rsidR="00272A5A" w:rsidRPr="00E246C5" w:rsidRDefault="00272A5A" w:rsidP="00803BD6">
            <w:pPr>
              <w:rPr>
                <w:szCs w:val="21"/>
              </w:rPr>
            </w:pPr>
          </w:p>
        </w:tc>
      </w:tr>
      <w:tr w:rsidR="00272A5A" w:rsidRPr="00E246C5" w:rsidTr="00272A5A">
        <w:trPr>
          <w:trHeight w:val="995"/>
          <w:jc w:val="center"/>
        </w:trPr>
        <w:tc>
          <w:tcPr>
            <w:tcW w:w="5000" w:type="pct"/>
            <w:gridSpan w:val="6"/>
            <w:vAlign w:val="center"/>
          </w:tcPr>
          <w:p w:rsidR="00272A5A" w:rsidRPr="00E246C5" w:rsidRDefault="00272A5A" w:rsidP="00E246C5">
            <w:pPr>
              <w:rPr>
                <w:b/>
                <w:sz w:val="28"/>
                <w:szCs w:val="28"/>
              </w:rPr>
            </w:pPr>
            <w:r w:rsidRPr="00E246C5">
              <w:rPr>
                <w:b/>
                <w:sz w:val="28"/>
                <w:szCs w:val="28"/>
              </w:rPr>
              <w:t>二、标准草案第四稿，</w:t>
            </w:r>
            <w:r w:rsidRPr="00E246C5">
              <w:rPr>
                <w:b/>
                <w:sz w:val="28"/>
                <w:szCs w:val="28"/>
              </w:rPr>
              <w:t>2016</w:t>
            </w:r>
            <w:r w:rsidRPr="00E246C5">
              <w:rPr>
                <w:b/>
                <w:sz w:val="28"/>
                <w:szCs w:val="28"/>
              </w:rPr>
              <w:t>年</w:t>
            </w:r>
            <w:r w:rsidRPr="00E246C5">
              <w:rPr>
                <w:b/>
                <w:sz w:val="28"/>
                <w:szCs w:val="28"/>
              </w:rPr>
              <w:t>8</w:t>
            </w:r>
            <w:r w:rsidRPr="00E246C5">
              <w:rPr>
                <w:b/>
                <w:sz w:val="28"/>
                <w:szCs w:val="28"/>
              </w:rPr>
              <w:t>月</w:t>
            </w:r>
            <w:r w:rsidRPr="00E246C5">
              <w:rPr>
                <w:b/>
                <w:sz w:val="28"/>
                <w:szCs w:val="28"/>
              </w:rPr>
              <w:t>12</w:t>
            </w:r>
            <w:r w:rsidRPr="00E246C5">
              <w:rPr>
                <w:b/>
                <w:sz w:val="28"/>
                <w:szCs w:val="28"/>
              </w:rPr>
              <w:t>日，北京瑞安宾馆第</w:t>
            </w:r>
            <w:r w:rsidRPr="00E246C5">
              <w:rPr>
                <w:b/>
                <w:sz w:val="28"/>
                <w:szCs w:val="28"/>
              </w:rPr>
              <w:t>5</w:t>
            </w:r>
            <w:r w:rsidRPr="00E246C5">
              <w:rPr>
                <w:b/>
                <w:sz w:val="28"/>
                <w:szCs w:val="28"/>
              </w:rPr>
              <w:t>会议室</w:t>
            </w:r>
            <w:r w:rsidR="00E246C5" w:rsidRPr="00E246C5">
              <w:rPr>
                <w:rFonts w:hint="eastAsia"/>
                <w:b/>
                <w:sz w:val="28"/>
                <w:szCs w:val="28"/>
              </w:rPr>
              <w:t>，</w:t>
            </w:r>
            <w:r w:rsidRPr="00E246C5">
              <w:rPr>
                <w:b/>
                <w:sz w:val="28"/>
                <w:szCs w:val="28"/>
              </w:rPr>
              <w:t>2016</w:t>
            </w:r>
            <w:r w:rsidRPr="00E246C5">
              <w:rPr>
                <w:b/>
                <w:sz w:val="28"/>
                <w:szCs w:val="28"/>
              </w:rPr>
              <w:t>年</w:t>
            </w:r>
            <w:r w:rsidRPr="00E246C5">
              <w:rPr>
                <w:b/>
                <w:sz w:val="28"/>
                <w:szCs w:val="28"/>
              </w:rPr>
              <w:t>8</w:t>
            </w:r>
            <w:r w:rsidRPr="00E246C5">
              <w:rPr>
                <w:b/>
                <w:sz w:val="28"/>
                <w:szCs w:val="28"/>
              </w:rPr>
              <w:t>月</w:t>
            </w:r>
            <w:r w:rsidRPr="00E246C5">
              <w:rPr>
                <w:b/>
                <w:sz w:val="28"/>
                <w:szCs w:val="28"/>
              </w:rPr>
              <w:t>15</w:t>
            </w:r>
            <w:r w:rsidRPr="00E246C5">
              <w:rPr>
                <w:b/>
                <w:sz w:val="28"/>
                <w:szCs w:val="28"/>
              </w:rPr>
              <w:t>日填写</w:t>
            </w:r>
          </w:p>
        </w:tc>
      </w:tr>
      <w:tr w:rsidR="00272A5A" w:rsidRPr="00E246C5" w:rsidTr="00272A5A">
        <w:trPr>
          <w:trHeight w:val="70"/>
          <w:jc w:val="center"/>
        </w:trPr>
        <w:tc>
          <w:tcPr>
            <w:tcW w:w="224" w:type="pct"/>
            <w:vAlign w:val="center"/>
          </w:tcPr>
          <w:p w:rsidR="00272A5A" w:rsidRPr="00E246C5" w:rsidRDefault="00272A5A" w:rsidP="00803BD6">
            <w:pPr>
              <w:numPr>
                <w:ilvl w:val="0"/>
                <w:numId w:val="4"/>
              </w:numPr>
              <w:jc w:val="center"/>
              <w:rPr>
                <w:szCs w:val="21"/>
              </w:rPr>
            </w:pPr>
          </w:p>
        </w:tc>
        <w:tc>
          <w:tcPr>
            <w:tcW w:w="450" w:type="pct"/>
            <w:vAlign w:val="center"/>
          </w:tcPr>
          <w:p w:rsidR="00272A5A" w:rsidRPr="00E246C5" w:rsidRDefault="00272A5A" w:rsidP="00825B3E">
            <w:pPr>
              <w:jc w:val="center"/>
              <w:rPr>
                <w:szCs w:val="21"/>
              </w:rPr>
            </w:pPr>
            <w:r w:rsidRPr="00E246C5">
              <w:rPr>
                <w:szCs w:val="21"/>
              </w:rPr>
              <w:t>范围</w:t>
            </w:r>
          </w:p>
        </w:tc>
        <w:tc>
          <w:tcPr>
            <w:tcW w:w="1969" w:type="pct"/>
            <w:vAlign w:val="center"/>
          </w:tcPr>
          <w:p w:rsidR="00272A5A" w:rsidRPr="00E246C5" w:rsidRDefault="00272A5A" w:rsidP="00825B3E">
            <w:pPr>
              <w:pStyle w:val="afc"/>
              <w:spacing w:before="0" w:beforeAutospacing="0" w:after="0" w:afterAutospacing="0"/>
              <w:jc w:val="both"/>
              <w:rPr>
                <w:rFonts w:ascii="Times New Roman" w:hAnsi="Times New Roman" w:cs="Times New Roman"/>
                <w:sz w:val="21"/>
                <w:szCs w:val="21"/>
              </w:rPr>
            </w:pPr>
            <w:r w:rsidRPr="00E246C5">
              <w:rPr>
                <w:rFonts w:ascii="Times New Roman" w:hAnsi="Times New Roman" w:cs="Times New Roman"/>
                <w:sz w:val="21"/>
                <w:szCs w:val="21"/>
              </w:rPr>
              <w:t>第一页</w:t>
            </w:r>
            <w:r w:rsidRPr="00E246C5">
              <w:rPr>
                <w:rFonts w:ascii="Times New Roman" w:hAnsi="Times New Roman" w:cs="Times New Roman"/>
                <w:sz w:val="21"/>
                <w:szCs w:val="21"/>
              </w:rPr>
              <w:t>1.</w:t>
            </w:r>
            <w:r w:rsidRPr="00E246C5">
              <w:rPr>
                <w:rFonts w:ascii="Times New Roman" w:hAnsi="Times New Roman" w:cs="Times New Roman"/>
                <w:sz w:val="21"/>
                <w:szCs w:val="21"/>
              </w:rPr>
              <w:t>范围，</w:t>
            </w:r>
            <w:r w:rsidRPr="00E246C5">
              <w:rPr>
                <w:rFonts w:ascii="Times New Roman" w:hAnsi="Times New Roman" w:cs="Times New Roman"/>
                <w:sz w:val="21"/>
                <w:szCs w:val="21"/>
              </w:rPr>
              <w:t>“</w:t>
            </w:r>
            <w:r w:rsidRPr="00E246C5">
              <w:rPr>
                <w:rFonts w:ascii="Times New Roman" w:hAnsi="Times New Roman" w:cs="Times New Roman"/>
                <w:sz w:val="21"/>
                <w:szCs w:val="21"/>
              </w:rPr>
              <w:t>本标准规定了</w:t>
            </w:r>
            <w:r w:rsidRPr="00E246C5">
              <w:rPr>
                <w:rFonts w:ascii="Times New Roman" w:hAnsi="Times New Roman" w:cs="Times New Roman"/>
                <w:sz w:val="21"/>
                <w:szCs w:val="21"/>
              </w:rPr>
              <w:t>…..</w:t>
            </w:r>
            <w:r w:rsidRPr="00E246C5">
              <w:rPr>
                <w:rFonts w:ascii="Times New Roman" w:hAnsi="Times New Roman" w:cs="Times New Roman"/>
                <w:sz w:val="21"/>
                <w:szCs w:val="21"/>
              </w:rPr>
              <w:t>本标准适用于</w:t>
            </w:r>
            <w:r w:rsidRPr="00E246C5">
              <w:rPr>
                <w:rFonts w:ascii="Times New Roman" w:hAnsi="Times New Roman" w:cs="Times New Roman"/>
                <w:sz w:val="21"/>
                <w:szCs w:val="21"/>
              </w:rPr>
              <w:t>…...”</w:t>
            </w:r>
            <w:r w:rsidRPr="00E246C5">
              <w:rPr>
                <w:rFonts w:ascii="Times New Roman" w:hAnsi="Times New Roman" w:cs="Times New Roman"/>
                <w:sz w:val="21"/>
                <w:szCs w:val="21"/>
              </w:rPr>
              <w:t>，建议为</w:t>
            </w:r>
            <w:r w:rsidRPr="00E246C5">
              <w:rPr>
                <w:rFonts w:ascii="Times New Roman" w:hAnsi="Times New Roman" w:cs="Times New Roman"/>
                <w:sz w:val="21"/>
                <w:szCs w:val="21"/>
              </w:rPr>
              <w:t>“</w:t>
            </w:r>
            <w:r w:rsidRPr="00E246C5">
              <w:rPr>
                <w:rFonts w:ascii="Times New Roman" w:hAnsi="Times New Roman" w:cs="Times New Roman"/>
                <w:sz w:val="21"/>
                <w:szCs w:val="21"/>
              </w:rPr>
              <w:t>本部分</w:t>
            </w:r>
            <w:r w:rsidRPr="00E246C5">
              <w:rPr>
                <w:rFonts w:ascii="Times New Roman" w:hAnsi="Times New Roman" w:cs="Times New Roman"/>
                <w:sz w:val="21"/>
                <w:szCs w:val="21"/>
              </w:rPr>
              <w:t>…...”</w:t>
            </w:r>
          </w:p>
        </w:tc>
        <w:tc>
          <w:tcPr>
            <w:tcW w:w="433" w:type="pct"/>
            <w:vAlign w:val="center"/>
          </w:tcPr>
          <w:p w:rsidR="00272A5A" w:rsidRPr="00E246C5" w:rsidRDefault="00272A5A" w:rsidP="00825B3E">
            <w:pPr>
              <w:jc w:val="center"/>
              <w:rPr>
                <w:szCs w:val="21"/>
              </w:rPr>
            </w:pPr>
            <w:r w:rsidRPr="00E246C5">
              <w:rPr>
                <w:szCs w:val="21"/>
              </w:rPr>
              <w:t>国家信息中心刘蓓</w:t>
            </w:r>
          </w:p>
        </w:tc>
        <w:tc>
          <w:tcPr>
            <w:tcW w:w="1463" w:type="pct"/>
          </w:tcPr>
          <w:p w:rsidR="00272A5A" w:rsidRPr="00E246C5" w:rsidRDefault="00272A5A" w:rsidP="00825B3E">
            <w:pPr>
              <w:rPr>
                <w:szCs w:val="21"/>
              </w:rPr>
            </w:pPr>
            <w:r w:rsidRPr="00E246C5">
              <w:rPr>
                <w:szCs w:val="21"/>
              </w:rPr>
              <w:t>采纳：</w:t>
            </w:r>
          </w:p>
          <w:p w:rsidR="00272A5A" w:rsidRPr="00E246C5" w:rsidRDefault="00272A5A" w:rsidP="00825B3E">
            <w:pPr>
              <w:rPr>
                <w:szCs w:val="21"/>
              </w:rPr>
            </w:pPr>
            <w:r w:rsidRPr="00E246C5">
              <w:rPr>
                <w:szCs w:val="21"/>
              </w:rPr>
              <w:t>原为：</w:t>
            </w:r>
            <w:r w:rsidRPr="00E246C5">
              <w:rPr>
                <w:szCs w:val="21"/>
              </w:rPr>
              <w:t>“</w:t>
            </w:r>
            <w:r w:rsidRPr="00E246C5">
              <w:rPr>
                <w:szCs w:val="21"/>
              </w:rPr>
              <w:t>本标准规定了</w:t>
            </w:r>
            <w:r w:rsidRPr="00E246C5">
              <w:rPr>
                <w:szCs w:val="21"/>
              </w:rPr>
              <w:t>…..</w:t>
            </w:r>
            <w:r w:rsidRPr="00E246C5">
              <w:rPr>
                <w:szCs w:val="21"/>
              </w:rPr>
              <w:t>本标准适用于</w:t>
            </w:r>
            <w:r w:rsidRPr="00E246C5">
              <w:rPr>
                <w:szCs w:val="21"/>
              </w:rPr>
              <w:t>…...”</w:t>
            </w:r>
          </w:p>
          <w:p w:rsidR="00272A5A" w:rsidRPr="00E246C5" w:rsidRDefault="00272A5A" w:rsidP="00825B3E">
            <w:pPr>
              <w:rPr>
                <w:szCs w:val="21"/>
              </w:rPr>
            </w:pPr>
          </w:p>
          <w:p w:rsidR="00272A5A" w:rsidRPr="00E246C5" w:rsidRDefault="00272A5A" w:rsidP="00825B3E">
            <w:pPr>
              <w:rPr>
                <w:szCs w:val="21"/>
              </w:rPr>
            </w:pPr>
            <w:r w:rsidRPr="00E246C5">
              <w:rPr>
                <w:szCs w:val="21"/>
              </w:rPr>
              <w:lastRenderedPageBreak/>
              <w:t>改为：</w:t>
            </w:r>
          </w:p>
          <w:p w:rsidR="00272A5A" w:rsidRPr="00E246C5" w:rsidRDefault="00272A5A" w:rsidP="00825B3E">
            <w:pPr>
              <w:rPr>
                <w:szCs w:val="21"/>
              </w:rPr>
            </w:pPr>
            <w:r w:rsidRPr="00E246C5">
              <w:rPr>
                <w:szCs w:val="21"/>
              </w:rPr>
              <w:t>“</w:t>
            </w:r>
            <w:r w:rsidRPr="00E246C5">
              <w:rPr>
                <w:szCs w:val="21"/>
              </w:rPr>
              <w:t>本部分规定了</w:t>
            </w:r>
            <w:r w:rsidRPr="00E246C5">
              <w:rPr>
                <w:szCs w:val="21"/>
              </w:rPr>
              <w:t>…..</w:t>
            </w:r>
            <w:r w:rsidRPr="00E246C5">
              <w:rPr>
                <w:szCs w:val="21"/>
              </w:rPr>
              <w:t>本部分适用于</w:t>
            </w:r>
            <w:r w:rsidRPr="00E246C5">
              <w:rPr>
                <w:szCs w:val="21"/>
              </w:rPr>
              <w:t>…...”</w:t>
            </w:r>
          </w:p>
        </w:tc>
        <w:tc>
          <w:tcPr>
            <w:tcW w:w="461" w:type="pct"/>
            <w:vAlign w:val="center"/>
          </w:tcPr>
          <w:p w:rsidR="00272A5A" w:rsidRPr="00E246C5" w:rsidRDefault="00272A5A" w:rsidP="00803BD6">
            <w:pPr>
              <w:rPr>
                <w:szCs w:val="21"/>
              </w:rPr>
            </w:pPr>
          </w:p>
        </w:tc>
      </w:tr>
      <w:tr w:rsidR="00272A5A" w:rsidRPr="00E246C5" w:rsidTr="001D073B">
        <w:trPr>
          <w:trHeight w:val="995"/>
          <w:jc w:val="center"/>
        </w:trPr>
        <w:tc>
          <w:tcPr>
            <w:tcW w:w="224" w:type="pct"/>
            <w:vAlign w:val="center"/>
          </w:tcPr>
          <w:p w:rsidR="00272A5A" w:rsidRPr="00E246C5" w:rsidRDefault="00272A5A" w:rsidP="00803BD6">
            <w:pPr>
              <w:numPr>
                <w:ilvl w:val="0"/>
                <w:numId w:val="4"/>
              </w:numPr>
              <w:jc w:val="center"/>
              <w:rPr>
                <w:szCs w:val="21"/>
              </w:rPr>
            </w:pPr>
          </w:p>
        </w:tc>
        <w:tc>
          <w:tcPr>
            <w:tcW w:w="450" w:type="pct"/>
            <w:vAlign w:val="center"/>
          </w:tcPr>
          <w:p w:rsidR="00272A5A" w:rsidRPr="00E246C5" w:rsidRDefault="00272A5A" w:rsidP="001D073B">
            <w:pPr>
              <w:jc w:val="center"/>
              <w:rPr>
                <w:szCs w:val="21"/>
              </w:rPr>
            </w:pPr>
            <w:r w:rsidRPr="00E246C5">
              <w:rPr>
                <w:color w:val="000000"/>
                <w:szCs w:val="21"/>
              </w:rPr>
              <w:t>术语和定义</w:t>
            </w:r>
          </w:p>
        </w:tc>
        <w:tc>
          <w:tcPr>
            <w:tcW w:w="1969" w:type="pct"/>
            <w:vAlign w:val="center"/>
          </w:tcPr>
          <w:p w:rsidR="00272A5A" w:rsidRPr="00E246C5" w:rsidRDefault="00272A5A">
            <w:pPr>
              <w:pStyle w:val="afc"/>
              <w:spacing w:before="0" w:beforeAutospacing="0" w:after="0" w:afterAutospacing="0"/>
              <w:jc w:val="both"/>
              <w:rPr>
                <w:rFonts w:ascii="Times New Roman" w:hAnsi="Times New Roman" w:cs="Times New Roman"/>
                <w:sz w:val="21"/>
                <w:szCs w:val="21"/>
              </w:rPr>
            </w:pPr>
            <w:r w:rsidRPr="00E246C5">
              <w:rPr>
                <w:rFonts w:ascii="Times New Roman" w:hAnsi="Times New Roman" w:cs="Times New Roman"/>
                <w:sz w:val="21"/>
                <w:szCs w:val="21"/>
              </w:rPr>
              <w:t>安全等级保护测评的定义和方法放进术语里。</w:t>
            </w:r>
          </w:p>
        </w:tc>
        <w:tc>
          <w:tcPr>
            <w:tcW w:w="433" w:type="pct"/>
            <w:vAlign w:val="center"/>
          </w:tcPr>
          <w:p w:rsidR="00272A5A" w:rsidRPr="00E246C5" w:rsidRDefault="00272A5A" w:rsidP="00F6168B">
            <w:pPr>
              <w:jc w:val="center"/>
              <w:rPr>
                <w:szCs w:val="21"/>
              </w:rPr>
            </w:pPr>
            <w:r w:rsidRPr="00E246C5">
              <w:rPr>
                <w:szCs w:val="21"/>
              </w:rPr>
              <w:t>国家信息中心刘蓓</w:t>
            </w:r>
          </w:p>
        </w:tc>
        <w:tc>
          <w:tcPr>
            <w:tcW w:w="1463" w:type="pct"/>
          </w:tcPr>
          <w:p w:rsidR="00272A5A" w:rsidRPr="00E246C5" w:rsidRDefault="00272A5A" w:rsidP="00311A87">
            <w:pPr>
              <w:rPr>
                <w:szCs w:val="21"/>
              </w:rPr>
            </w:pPr>
            <w:r w:rsidRPr="00E246C5">
              <w:rPr>
                <w:szCs w:val="21"/>
              </w:rPr>
              <w:t>部分采纳：</w:t>
            </w:r>
          </w:p>
          <w:p w:rsidR="00272A5A" w:rsidRPr="00E246C5" w:rsidRDefault="00272A5A" w:rsidP="00311A87">
            <w:pPr>
              <w:rPr>
                <w:szCs w:val="21"/>
              </w:rPr>
            </w:pPr>
          </w:p>
          <w:p w:rsidR="00272A5A" w:rsidRPr="00E246C5" w:rsidRDefault="00272A5A" w:rsidP="00311A87">
            <w:pPr>
              <w:rPr>
                <w:szCs w:val="21"/>
              </w:rPr>
            </w:pPr>
            <w:r w:rsidRPr="00E246C5">
              <w:rPr>
                <w:szCs w:val="21"/>
              </w:rPr>
              <w:t>改为：</w:t>
            </w:r>
          </w:p>
          <w:p w:rsidR="00272A5A" w:rsidRPr="00E246C5" w:rsidRDefault="00272A5A" w:rsidP="00311A87">
            <w:pPr>
              <w:rPr>
                <w:szCs w:val="21"/>
              </w:rPr>
            </w:pPr>
            <w:r w:rsidRPr="00E246C5">
              <w:rPr>
                <w:szCs w:val="21"/>
              </w:rPr>
              <w:t>定义放术语里，方法不适合放术语里。</w:t>
            </w:r>
          </w:p>
        </w:tc>
        <w:tc>
          <w:tcPr>
            <w:tcW w:w="461" w:type="pct"/>
            <w:vAlign w:val="center"/>
          </w:tcPr>
          <w:p w:rsidR="00272A5A" w:rsidRPr="00E246C5" w:rsidRDefault="00272A5A" w:rsidP="00803BD6">
            <w:pPr>
              <w:rPr>
                <w:szCs w:val="21"/>
              </w:rPr>
            </w:pPr>
          </w:p>
        </w:tc>
      </w:tr>
      <w:tr w:rsidR="00272A5A" w:rsidRPr="00E246C5" w:rsidTr="001D073B">
        <w:trPr>
          <w:trHeight w:val="995"/>
          <w:jc w:val="center"/>
        </w:trPr>
        <w:tc>
          <w:tcPr>
            <w:tcW w:w="224" w:type="pct"/>
            <w:vAlign w:val="center"/>
          </w:tcPr>
          <w:p w:rsidR="00272A5A" w:rsidRPr="00E246C5" w:rsidRDefault="00272A5A" w:rsidP="00803BD6">
            <w:pPr>
              <w:numPr>
                <w:ilvl w:val="0"/>
                <w:numId w:val="4"/>
              </w:numPr>
              <w:jc w:val="center"/>
              <w:rPr>
                <w:szCs w:val="21"/>
              </w:rPr>
            </w:pPr>
          </w:p>
        </w:tc>
        <w:tc>
          <w:tcPr>
            <w:tcW w:w="450" w:type="pct"/>
            <w:vAlign w:val="center"/>
          </w:tcPr>
          <w:p w:rsidR="00272A5A" w:rsidRPr="00E246C5" w:rsidRDefault="00272A5A" w:rsidP="001D073B">
            <w:pPr>
              <w:jc w:val="center"/>
              <w:rPr>
                <w:szCs w:val="21"/>
              </w:rPr>
            </w:pPr>
            <w:r w:rsidRPr="00E246C5">
              <w:rPr>
                <w:szCs w:val="21"/>
              </w:rPr>
              <w:t>全文</w:t>
            </w:r>
          </w:p>
        </w:tc>
        <w:tc>
          <w:tcPr>
            <w:tcW w:w="1969" w:type="pct"/>
            <w:vAlign w:val="center"/>
          </w:tcPr>
          <w:p w:rsidR="00272A5A" w:rsidRPr="00E246C5" w:rsidRDefault="00272A5A" w:rsidP="00803BD6">
            <w:pPr>
              <w:pStyle w:val="afc"/>
              <w:spacing w:before="0" w:beforeAutospacing="0" w:after="0" w:afterAutospacing="0"/>
              <w:jc w:val="both"/>
              <w:rPr>
                <w:rFonts w:ascii="Times New Roman" w:hAnsi="Times New Roman" w:cs="Times New Roman"/>
                <w:sz w:val="21"/>
                <w:szCs w:val="21"/>
              </w:rPr>
            </w:pPr>
            <w:r w:rsidRPr="00E246C5">
              <w:rPr>
                <w:rFonts w:ascii="Times New Roman" w:hAnsi="Times New Roman" w:cs="Times New Roman"/>
                <w:sz w:val="21"/>
                <w:szCs w:val="21"/>
              </w:rPr>
              <w:t>“</w:t>
            </w:r>
            <w:r w:rsidRPr="00E246C5">
              <w:rPr>
                <w:rFonts w:ascii="Times New Roman" w:hAnsi="Times New Roman" w:cs="Times New Roman"/>
                <w:sz w:val="21"/>
                <w:szCs w:val="21"/>
              </w:rPr>
              <w:t>测评实施</w:t>
            </w:r>
            <w:r w:rsidRPr="00E246C5">
              <w:rPr>
                <w:rFonts w:ascii="Times New Roman" w:hAnsi="Times New Roman" w:cs="Times New Roman"/>
                <w:sz w:val="21"/>
                <w:szCs w:val="21"/>
              </w:rPr>
              <w:t>”</w:t>
            </w:r>
            <w:r w:rsidRPr="00E246C5">
              <w:rPr>
                <w:rFonts w:ascii="Times New Roman" w:hAnsi="Times New Roman" w:cs="Times New Roman"/>
                <w:sz w:val="21"/>
                <w:szCs w:val="21"/>
              </w:rPr>
              <w:t>中，如果测评实施项只有一项，不建议用</w:t>
            </w:r>
            <w:r w:rsidRPr="00E246C5">
              <w:rPr>
                <w:rFonts w:ascii="Times New Roman" w:hAnsi="Times New Roman" w:cs="Times New Roman"/>
                <w:sz w:val="21"/>
                <w:szCs w:val="21"/>
              </w:rPr>
              <w:t>1</w:t>
            </w:r>
            <w:r w:rsidRPr="00E246C5">
              <w:rPr>
                <w:rFonts w:ascii="Times New Roman" w:hAnsi="Times New Roman" w:cs="Times New Roman"/>
                <w:sz w:val="21"/>
                <w:szCs w:val="21"/>
              </w:rPr>
              <w:t>）。</w:t>
            </w:r>
          </w:p>
        </w:tc>
        <w:tc>
          <w:tcPr>
            <w:tcW w:w="433" w:type="pct"/>
            <w:vAlign w:val="center"/>
          </w:tcPr>
          <w:p w:rsidR="00272A5A" w:rsidRPr="00E246C5" w:rsidRDefault="00272A5A" w:rsidP="00F6168B">
            <w:pPr>
              <w:jc w:val="center"/>
              <w:rPr>
                <w:szCs w:val="21"/>
              </w:rPr>
            </w:pPr>
            <w:r w:rsidRPr="00E246C5">
              <w:rPr>
                <w:szCs w:val="21"/>
              </w:rPr>
              <w:t>国家信息技术安全研究中心李建</w:t>
            </w:r>
          </w:p>
        </w:tc>
        <w:tc>
          <w:tcPr>
            <w:tcW w:w="1463" w:type="pct"/>
          </w:tcPr>
          <w:p w:rsidR="00272A5A" w:rsidRPr="00E246C5" w:rsidRDefault="00272A5A" w:rsidP="00613BAF">
            <w:pPr>
              <w:rPr>
                <w:szCs w:val="21"/>
              </w:rPr>
            </w:pPr>
            <w:r w:rsidRPr="00E246C5">
              <w:rPr>
                <w:szCs w:val="21"/>
              </w:rPr>
              <w:t>采纳：</w:t>
            </w:r>
          </w:p>
          <w:p w:rsidR="00272A5A" w:rsidRPr="00E246C5" w:rsidRDefault="00272A5A" w:rsidP="00613BAF">
            <w:pPr>
              <w:rPr>
                <w:szCs w:val="21"/>
              </w:rPr>
            </w:pPr>
          </w:p>
          <w:p w:rsidR="00272A5A" w:rsidRPr="00E246C5" w:rsidRDefault="00272A5A" w:rsidP="00613BAF">
            <w:pPr>
              <w:rPr>
                <w:szCs w:val="21"/>
              </w:rPr>
            </w:pPr>
            <w:r w:rsidRPr="00E246C5">
              <w:rPr>
                <w:szCs w:val="21"/>
              </w:rPr>
              <w:t>改为：</w:t>
            </w:r>
          </w:p>
          <w:p w:rsidR="00272A5A" w:rsidRPr="00E246C5" w:rsidRDefault="00272A5A" w:rsidP="00613BAF">
            <w:pPr>
              <w:rPr>
                <w:szCs w:val="21"/>
              </w:rPr>
            </w:pPr>
            <w:r w:rsidRPr="00E246C5">
              <w:rPr>
                <w:szCs w:val="21"/>
              </w:rPr>
              <w:t>全文修改。</w:t>
            </w:r>
          </w:p>
        </w:tc>
        <w:tc>
          <w:tcPr>
            <w:tcW w:w="461" w:type="pct"/>
            <w:vAlign w:val="center"/>
          </w:tcPr>
          <w:p w:rsidR="00272A5A" w:rsidRPr="00E246C5" w:rsidRDefault="00272A5A" w:rsidP="00803BD6">
            <w:pPr>
              <w:rPr>
                <w:szCs w:val="21"/>
              </w:rPr>
            </w:pPr>
          </w:p>
        </w:tc>
      </w:tr>
      <w:tr w:rsidR="00272A5A" w:rsidRPr="00E246C5" w:rsidTr="001D073B">
        <w:trPr>
          <w:trHeight w:val="77"/>
          <w:jc w:val="center"/>
        </w:trPr>
        <w:tc>
          <w:tcPr>
            <w:tcW w:w="224" w:type="pct"/>
            <w:vAlign w:val="center"/>
          </w:tcPr>
          <w:p w:rsidR="00272A5A" w:rsidRPr="00E246C5" w:rsidRDefault="00272A5A" w:rsidP="00803BD6">
            <w:pPr>
              <w:numPr>
                <w:ilvl w:val="0"/>
                <w:numId w:val="4"/>
              </w:numPr>
              <w:jc w:val="center"/>
              <w:rPr>
                <w:szCs w:val="21"/>
              </w:rPr>
            </w:pPr>
          </w:p>
        </w:tc>
        <w:tc>
          <w:tcPr>
            <w:tcW w:w="450" w:type="pct"/>
            <w:vAlign w:val="center"/>
          </w:tcPr>
          <w:p w:rsidR="00272A5A" w:rsidRPr="00E246C5" w:rsidRDefault="00272A5A" w:rsidP="001D073B">
            <w:pPr>
              <w:jc w:val="center"/>
              <w:rPr>
                <w:szCs w:val="21"/>
              </w:rPr>
            </w:pPr>
            <w:r w:rsidRPr="00E246C5">
              <w:rPr>
                <w:szCs w:val="21"/>
              </w:rPr>
              <w:t>全文</w:t>
            </w:r>
          </w:p>
        </w:tc>
        <w:tc>
          <w:tcPr>
            <w:tcW w:w="1969" w:type="pct"/>
            <w:vAlign w:val="center"/>
          </w:tcPr>
          <w:p w:rsidR="00272A5A" w:rsidRPr="00E246C5" w:rsidRDefault="00272A5A">
            <w:pPr>
              <w:pStyle w:val="afc"/>
              <w:spacing w:before="0" w:beforeAutospacing="0" w:after="0" w:afterAutospacing="0"/>
              <w:jc w:val="both"/>
              <w:rPr>
                <w:rFonts w:ascii="Times New Roman" w:hAnsi="Times New Roman" w:cs="Times New Roman"/>
                <w:sz w:val="21"/>
                <w:szCs w:val="21"/>
              </w:rPr>
            </w:pPr>
            <w:r w:rsidRPr="00E246C5">
              <w:rPr>
                <w:rFonts w:ascii="Times New Roman" w:hAnsi="Times New Roman" w:cs="Times New Roman"/>
                <w:sz w:val="21"/>
                <w:szCs w:val="21"/>
              </w:rPr>
              <w:t>是否可以在标准中增加测评方法论，对测评范围、测评对象分析、测评对象覆盖的程度、整体安全评价和结果分析等。</w:t>
            </w:r>
          </w:p>
        </w:tc>
        <w:tc>
          <w:tcPr>
            <w:tcW w:w="433" w:type="pct"/>
            <w:vAlign w:val="center"/>
          </w:tcPr>
          <w:p w:rsidR="00272A5A" w:rsidRPr="00E246C5" w:rsidRDefault="00272A5A" w:rsidP="00F6168B">
            <w:pPr>
              <w:jc w:val="center"/>
              <w:rPr>
                <w:szCs w:val="21"/>
              </w:rPr>
            </w:pPr>
            <w:r w:rsidRPr="00E246C5">
              <w:rPr>
                <w:szCs w:val="21"/>
              </w:rPr>
              <w:t>中国信息安全认证中心李嵩</w:t>
            </w:r>
          </w:p>
        </w:tc>
        <w:tc>
          <w:tcPr>
            <w:tcW w:w="1463" w:type="pct"/>
            <w:vAlign w:val="center"/>
          </w:tcPr>
          <w:p w:rsidR="00272A5A" w:rsidRPr="00E246C5" w:rsidRDefault="00272A5A" w:rsidP="00803BD6">
            <w:pPr>
              <w:rPr>
                <w:szCs w:val="21"/>
              </w:rPr>
            </w:pPr>
            <w:r w:rsidRPr="00E246C5">
              <w:rPr>
                <w:szCs w:val="21"/>
              </w:rPr>
              <w:t>部分采纳：</w:t>
            </w:r>
          </w:p>
          <w:p w:rsidR="00272A5A" w:rsidRPr="00E246C5" w:rsidRDefault="00272A5A" w:rsidP="00803BD6">
            <w:pPr>
              <w:rPr>
                <w:szCs w:val="21"/>
              </w:rPr>
            </w:pPr>
          </w:p>
          <w:p w:rsidR="00272A5A" w:rsidRPr="00E246C5" w:rsidRDefault="00272A5A" w:rsidP="00803BD6">
            <w:pPr>
              <w:rPr>
                <w:szCs w:val="21"/>
              </w:rPr>
            </w:pPr>
            <w:r w:rsidRPr="00E246C5">
              <w:rPr>
                <w:szCs w:val="21"/>
              </w:rPr>
              <w:t>已经增加测评方法，其他在过程指南中解决。</w:t>
            </w:r>
          </w:p>
        </w:tc>
        <w:tc>
          <w:tcPr>
            <w:tcW w:w="461" w:type="pct"/>
            <w:vAlign w:val="center"/>
          </w:tcPr>
          <w:p w:rsidR="00272A5A" w:rsidRPr="00E246C5" w:rsidRDefault="00272A5A" w:rsidP="00803BD6">
            <w:pPr>
              <w:rPr>
                <w:szCs w:val="21"/>
              </w:rPr>
            </w:pPr>
          </w:p>
        </w:tc>
      </w:tr>
      <w:tr w:rsidR="00272A5A" w:rsidRPr="00E246C5" w:rsidTr="001D073B">
        <w:trPr>
          <w:trHeight w:val="77"/>
          <w:jc w:val="center"/>
        </w:trPr>
        <w:tc>
          <w:tcPr>
            <w:tcW w:w="224" w:type="pct"/>
            <w:vAlign w:val="center"/>
          </w:tcPr>
          <w:p w:rsidR="00272A5A" w:rsidRPr="00E246C5" w:rsidRDefault="00272A5A" w:rsidP="00803BD6">
            <w:pPr>
              <w:numPr>
                <w:ilvl w:val="0"/>
                <w:numId w:val="4"/>
              </w:numPr>
              <w:jc w:val="center"/>
              <w:rPr>
                <w:szCs w:val="21"/>
              </w:rPr>
            </w:pPr>
          </w:p>
        </w:tc>
        <w:tc>
          <w:tcPr>
            <w:tcW w:w="450" w:type="pct"/>
            <w:vAlign w:val="center"/>
          </w:tcPr>
          <w:p w:rsidR="00272A5A" w:rsidRPr="00E246C5" w:rsidRDefault="00272A5A" w:rsidP="001D073B">
            <w:pPr>
              <w:jc w:val="center"/>
              <w:rPr>
                <w:szCs w:val="21"/>
              </w:rPr>
            </w:pPr>
          </w:p>
        </w:tc>
        <w:tc>
          <w:tcPr>
            <w:tcW w:w="1969" w:type="pct"/>
            <w:vAlign w:val="center"/>
          </w:tcPr>
          <w:p w:rsidR="00272A5A" w:rsidRPr="00E246C5" w:rsidRDefault="00272A5A">
            <w:pPr>
              <w:rPr>
                <w:color w:val="000000"/>
                <w:szCs w:val="21"/>
              </w:rPr>
            </w:pPr>
            <w:r w:rsidRPr="00E246C5">
              <w:rPr>
                <w:color w:val="000000"/>
                <w:szCs w:val="21"/>
              </w:rPr>
              <w:t>未对标准内容进行提出意见，建议测评报告模板后续跟着新标准变动。</w:t>
            </w:r>
          </w:p>
        </w:tc>
        <w:tc>
          <w:tcPr>
            <w:tcW w:w="433" w:type="pct"/>
            <w:vAlign w:val="center"/>
          </w:tcPr>
          <w:p w:rsidR="00272A5A" w:rsidRPr="00E246C5" w:rsidRDefault="00272A5A" w:rsidP="00F6168B">
            <w:pPr>
              <w:jc w:val="center"/>
              <w:rPr>
                <w:color w:val="000000"/>
                <w:szCs w:val="21"/>
              </w:rPr>
            </w:pPr>
            <w:r w:rsidRPr="00E246C5">
              <w:rPr>
                <w:color w:val="000000"/>
                <w:szCs w:val="21"/>
              </w:rPr>
              <w:t>李蒙</w:t>
            </w:r>
          </w:p>
        </w:tc>
        <w:tc>
          <w:tcPr>
            <w:tcW w:w="1463" w:type="pct"/>
            <w:vAlign w:val="center"/>
          </w:tcPr>
          <w:p w:rsidR="00272A5A" w:rsidRPr="00E246C5" w:rsidRDefault="00272A5A" w:rsidP="00613BAF">
            <w:pPr>
              <w:rPr>
                <w:szCs w:val="21"/>
              </w:rPr>
            </w:pPr>
            <w:r w:rsidRPr="00E246C5">
              <w:rPr>
                <w:szCs w:val="21"/>
              </w:rPr>
              <w:t>采纳：</w:t>
            </w:r>
          </w:p>
          <w:p w:rsidR="00272A5A" w:rsidRPr="00E246C5" w:rsidRDefault="00272A5A" w:rsidP="00613BAF">
            <w:pPr>
              <w:rPr>
                <w:szCs w:val="21"/>
              </w:rPr>
            </w:pPr>
          </w:p>
          <w:p w:rsidR="00272A5A" w:rsidRPr="00E246C5" w:rsidRDefault="00272A5A" w:rsidP="00803BD6">
            <w:pPr>
              <w:rPr>
                <w:szCs w:val="21"/>
              </w:rPr>
            </w:pPr>
            <w:r w:rsidRPr="00E246C5">
              <w:rPr>
                <w:color w:val="000000"/>
                <w:szCs w:val="21"/>
              </w:rPr>
              <w:t>测评报告模板后续跟着新标准变动。</w:t>
            </w:r>
          </w:p>
        </w:tc>
        <w:tc>
          <w:tcPr>
            <w:tcW w:w="461" w:type="pct"/>
            <w:vAlign w:val="center"/>
          </w:tcPr>
          <w:p w:rsidR="00272A5A" w:rsidRPr="00E246C5" w:rsidRDefault="00272A5A" w:rsidP="00803BD6">
            <w:pPr>
              <w:rPr>
                <w:szCs w:val="21"/>
              </w:rPr>
            </w:pPr>
          </w:p>
        </w:tc>
      </w:tr>
      <w:tr w:rsidR="00272A5A" w:rsidRPr="00E246C5" w:rsidTr="001D073B">
        <w:trPr>
          <w:trHeight w:val="77"/>
          <w:jc w:val="center"/>
        </w:trPr>
        <w:tc>
          <w:tcPr>
            <w:tcW w:w="224" w:type="pct"/>
            <w:vAlign w:val="center"/>
          </w:tcPr>
          <w:p w:rsidR="00272A5A" w:rsidRPr="00E246C5" w:rsidRDefault="00272A5A" w:rsidP="00803BD6">
            <w:pPr>
              <w:numPr>
                <w:ilvl w:val="0"/>
                <w:numId w:val="4"/>
              </w:numPr>
              <w:jc w:val="center"/>
              <w:rPr>
                <w:szCs w:val="21"/>
              </w:rPr>
            </w:pPr>
          </w:p>
        </w:tc>
        <w:tc>
          <w:tcPr>
            <w:tcW w:w="450" w:type="pct"/>
            <w:vAlign w:val="center"/>
          </w:tcPr>
          <w:p w:rsidR="00272A5A" w:rsidRPr="00E246C5" w:rsidRDefault="00272A5A" w:rsidP="001D073B">
            <w:pPr>
              <w:jc w:val="center"/>
              <w:rPr>
                <w:szCs w:val="21"/>
              </w:rPr>
            </w:pPr>
            <w:r w:rsidRPr="00E246C5">
              <w:rPr>
                <w:color w:val="000000"/>
                <w:szCs w:val="21"/>
              </w:rPr>
              <w:t>规范性引用</w:t>
            </w:r>
          </w:p>
        </w:tc>
        <w:tc>
          <w:tcPr>
            <w:tcW w:w="1969" w:type="pct"/>
            <w:vAlign w:val="center"/>
          </w:tcPr>
          <w:p w:rsidR="00272A5A" w:rsidRPr="00E246C5" w:rsidRDefault="00272A5A">
            <w:pPr>
              <w:rPr>
                <w:color w:val="000000"/>
                <w:szCs w:val="21"/>
              </w:rPr>
            </w:pPr>
            <w:r w:rsidRPr="00E246C5">
              <w:rPr>
                <w:color w:val="000000"/>
                <w:szCs w:val="21"/>
              </w:rPr>
              <w:t>规范性引用注明最新版适用于本标准，已经注明了最新版只需要引用到</w:t>
            </w:r>
            <w:r w:rsidRPr="00E246C5">
              <w:rPr>
                <w:color w:val="000000"/>
                <w:szCs w:val="21"/>
              </w:rPr>
              <w:t>22239.1</w:t>
            </w:r>
            <w:r w:rsidRPr="00E246C5">
              <w:rPr>
                <w:color w:val="000000"/>
                <w:szCs w:val="21"/>
              </w:rPr>
              <w:t>就够了。</w:t>
            </w:r>
          </w:p>
        </w:tc>
        <w:tc>
          <w:tcPr>
            <w:tcW w:w="433" w:type="pct"/>
            <w:vAlign w:val="center"/>
          </w:tcPr>
          <w:p w:rsidR="00272A5A" w:rsidRPr="00E246C5" w:rsidRDefault="00272A5A" w:rsidP="00F6168B">
            <w:pPr>
              <w:jc w:val="center"/>
              <w:rPr>
                <w:color w:val="000000"/>
                <w:szCs w:val="21"/>
              </w:rPr>
            </w:pPr>
            <w:r w:rsidRPr="00E246C5">
              <w:rPr>
                <w:color w:val="000000"/>
                <w:szCs w:val="21"/>
              </w:rPr>
              <w:t>樊华</w:t>
            </w:r>
          </w:p>
        </w:tc>
        <w:tc>
          <w:tcPr>
            <w:tcW w:w="1463" w:type="pct"/>
            <w:vAlign w:val="center"/>
          </w:tcPr>
          <w:p w:rsidR="00272A5A" w:rsidRPr="00E246C5" w:rsidRDefault="00272A5A" w:rsidP="00367128">
            <w:pPr>
              <w:rPr>
                <w:szCs w:val="21"/>
              </w:rPr>
            </w:pPr>
            <w:r w:rsidRPr="00E246C5">
              <w:rPr>
                <w:szCs w:val="21"/>
              </w:rPr>
              <w:t>采纳：</w:t>
            </w:r>
          </w:p>
          <w:p w:rsidR="00272A5A" w:rsidRPr="00E246C5" w:rsidRDefault="00272A5A" w:rsidP="00367128">
            <w:pPr>
              <w:rPr>
                <w:szCs w:val="21"/>
              </w:rPr>
            </w:pPr>
          </w:p>
          <w:p w:rsidR="00272A5A" w:rsidRPr="00E246C5" w:rsidRDefault="00272A5A" w:rsidP="00367128">
            <w:pPr>
              <w:rPr>
                <w:szCs w:val="21"/>
              </w:rPr>
            </w:pPr>
            <w:r w:rsidRPr="00E246C5">
              <w:rPr>
                <w:szCs w:val="21"/>
              </w:rPr>
              <w:t>已经调整。</w:t>
            </w:r>
          </w:p>
        </w:tc>
        <w:tc>
          <w:tcPr>
            <w:tcW w:w="461" w:type="pct"/>
            <w:vAlign w:val="center"/>
          </w:tcPr>
          <w:p w:rsidR="00272A5A" w:rsidRPr="00E246C5" w:rsidRDefault="00272A5A" w:rsidP="00803BD6">
            <w:pPr>
              <w:rPr>
                <w:szCs w:val="21"/>
              </w:rPr>
            </w:pPr>
          </w:p>
        </w:tc>
      </w:tr>
      <w:tr w:rsidR="00272A5A" w:rsidRPr="00E246C5" w:rsidTr="001D073B">
        <w:trPr>
          <w:trHeight w:val="77"/>
          <w:jc w:val="center"/>
        </w:trPr>
        <w:tc>
          <w:tcPr>
            <w:tcW w:w="224" w:type="pct"/>
            <w:vAlign w:val="center"/>
          </w:tcPr>
          <w:p w:rsidR="00272A5A" w:rsidRPr="00E246C5" w:rsidRDefault="00272A5A" w:rsidP="001F1354">
            <w:pPr>
              <w:numPr>
                <w:ilvl w:val="0"/>
                <w:numId w:val="4"/>
              </w:numPr>
              <w:jc w:val="center"/>
              <w:rPr>
                <w:szCs w:val="21"/>
              </w:rPr>
            </w:pPr>
          </w:p>
        </w:tc>
        <w:tc>
          <w:tcPr>
            <w:tcW w:w="450" w:type="pct"/>
            <w:vAlign w:val="center"/>
          </w:tcPr>
          <w:p w:rsidR="00272A5A" w:rsidRPr="00E246C5" w:rsidRDefault="00272A5A" w:rsidP="001D073B">
            <w:pPr>
              <w:jc w:val="center"/>
              <w:rPr>
                <w:szCs w:val="21"/>
              </w:rPr>
            </w:pPr>
            <w:r w:rsidRPr="00E246C5">
              <w:rPr>
                <w:szCs w:val="21"/>
              </w:rPr>
              <w:t>全文</w:t>
            </w:r>
          </w:p>
        </w:tc>
        <w:tc>
          <w:tcPr>
            <w:tcW w:w="1969" w:type="pct"/>
            <w:vAlign w:val="center"/>
          </w:tcPr>
          <w:p w:rsidR="00272A5A" w:rsidRPr="00E246C5" w:rsidRDefault="00272A5A">
            <w:pPr>
              <w:rPr>
                <w:color w:val="000000"/>
                <w:szCs w:val="21"/>
              </w:rPr>
            </w:pPr>
            <w:r w:rsidRPr="00E246C5">
              <w:rPr>
                <w:color w:val="000000"/>
                <w:szCs w:val="21"/>
              </w:rPr>
              <w:t>身份鉴别测试实施方面，身份鉴别的保护机制是否要加入测试，例如是否在</w:t>
            </w:r>
            <w:r w:rsidRPr="00E246C5">
              <w:rPr>
                <w:color w:val="000000"/>
                <w:szCs w:val="21"/>
              </w:rPr>
              <w:t>RSA</w:t>
            </w:r>
            <w:r w:rsidRPr="00E246C5">
              <w:rPr>
                <w:color w:val="000000"/>
                <w:szCs w:val="21"/>
              </w:rPr>
              <w:t>的密码强度是否有要求，如</w:t>
            </w:r>
            <w:r w:rsidRPr="00E246C5">
              <w:rPr>
                <w:color w:val="000000"/>
                <w:szCs w:val="21"/>
              </w:rPr>
              <w:t>256</w:t>
            </w:r>
            <w:r w:rsidRPr="00E246C5">
              <w:rPr>
                <w:color w:val="000000"/>
                <w:szCs w:val="21"/>
              </w:rPr>
              <w:t>位和</w:t>
            </w:r>
            <w:r w:rsidRPr="00E246C5">
              <w:rPr>
                <w:color w:val="000000"/>
                <w:szCs w:val="21"/>
              </w:rPr>
              <w:t>512</w:t>
            </w:r>
            <w:r w:rsidRPr="00E246C5">
              <w:rPr>
                <w:color w:val="000000"/>
                <w:szCs w:val="21"/>
              </w:rPr>
              <w:t>位是否都满足。</w:t>
            </w:r>
          </w:p>
        </w:tc>
        <w:tc>
          <w:tcPr>
            <w:tcW w:w="433" w:type="pct"/>
            <w:vAlign w:val="center"/>
          </w:tcPr>
          <w:p w:rsidR="00272A5A" w:rsidRPr="00E246C5" w:rsidRDefault="00272A5A" w:rsidP="00F6168B">
            <w:pPr>
              <w:jc w:val="center"/>
              <w:rPr>
                <w:color w:val="000000"/>
                <w:szCs w:val="21"/>
              </w:rPr>
            </w:pPr>
            <w:r w:rsidRPr="00E246C5">
              <w:rPr>
                <w:color w:val="000000"/>
                <w:szCs w:val="21"/>
              </w:rPr>
              <w:t>樊华</w:t>
            </w:r>
          </w:p>
        </w:tc>
        <w:tc>
          <w:tcPr>
            <w:tcW w:w="1463" w:type="pct"/>
            <w:vAlign w:val="center"/>
          </w:tcPr>
          <w:p w:rsidR="00272A5A" w:rsidRPr="00E246C5" w:rsidRDefault="00272A5A" w:rsidP="00613BAF">
            <w:pPr>
              <w:rPr>
                <w:szCs w:val="21"/>
              </w:rPr>
            </w:pPr>
            <w:r w:rsidRPr="00E246C5">
              <w:rPr>
                <w:szCs w:val="21"/>
              </w:rPr>
              <w:t>不采纳：</w:t>
            </w:r>
          </w:p>
          <w:p w:rsidR="00272A5A" w:rsidRPr="00E246C5" w:rsidRDefault="00272A5A" w:rsidP="00613BAF">
            <w:pPr>
              <w:rPr>
                <w:szCs w:val="21"/>
              </w:rPr>
            </w:pPr>
          </w:p>
          <w:p w:rsidR="00272A5A" w:rsidRPr="00E246C5" w:rsidRDefault="00272A5A" w:rsidP="00613BAF">
            <w:pPr>
              <w:rPr>
                <w:szCs w:val="21"/>
              </w:rPr>
            </w:pPr>
            <w:r w:rsidRPr="00E246C5">
              <w:rPr>
                <w:szCs w:val="21"/>
              </w:rPr>
              <w:t>密码强度各单位要求不一，不宜在标准中明确。</w:t>
            </w:r>
          </w:p>
        </w:tc>
        <w:tc>
          <w:tcPr>
            <w:tcW w:w="461" w:type="pct"/>
            <w:vAlign w:val="center"/>
          </w:tcPr>
          <w:p w:rsidR="00272A5A" w:rsidRPr="00E246C5" w:rsidRDefault="00272A5A" w:rsidP="001F1354">
            <w:pPr>
              <w:rPr>
                <w:szCs w:val="21"/>
              </w:rPr>
            </w:pPr>
          </w:p>
        </w:tc>
      </w:tr>
      <w:tr w:rsidR="00272A5A" w:rsidRPr="00E246C5" w:rsidTr="001D073B">
        <w:trPr>
          <w:trHeight w:val="77"/>
          <w:jc w:val="center"/>
        </w:trPr>
        <w:tc>
          <w:tcPr>
            <w:tcW w:w="224" w:type="pct"/>
            <w:vAlign w:val="center"/>
          </w:tcPr>
          <w:p w:rsidR="00272A5A" w:rsidRPr="00E246C5" w:rsidRDefault="00272A5A" w:rsidP="001F1354">
            <w:pPr>
              <w:numPr>
                <w:ilvl w:val="0"/>
                <w:numId w:val="4"/>
              </w:numPr>
              <w:jc w:val="center"/>
              <w:rPr>
                <w:szCs w:val="21"/>
              </w:rPr>
            </w:pPr>
          </w:p>
        </w:tc>
        <w:tc>
          <w:tcPr>
            <w:tcW w:w="450" w:type="pct"/>
            <w:vAlign w:val="center"/>
          </w:tcPr>
          <w:p w:rsidR="00272A5A" w:rsidRPr="00E246C5" w:rsidRDefault="00272A5A" w:rsidP="001D073B">
            <w:pPr>
              <w:jc w:val="center"/>
              <w:rPr>
                <w:szCs w:val="21"/>
              </w:rPr>
            </w:pPr>
            <w:r w:rsidRPr="00E246C5">
              <w:rPr>
                <w:color w:val="000000"/>
                <w:szCs w:val="21"/>
              </w:rPr>
              <w:t>8.2.4.5</w:t>
            </w:r>
          </w:p>
        </w:tc>
        <w:tc>
          <w:tcPr>
            <w:tcW w:w="1969" w:type="pct"/>
            <w:vAlign w:val="center"/>
          </w:tcPr>
          <w:p w:rsidR="00272A5A" w:rsidRPr="00E246C5" w:rsidRDefault="00272A5A">
            <w:pPr>
              <w:rPr>
                <w:color w:val="000000"/>
                <w:szCs w:val="21"/>
              </w:rPr>
            </w:pPr>
            <w:r w:rsidRPr="00E246C5">
              <w:rPr>
                <w:color w:val="000000"/>
                <w:szCs w:val="21"/>
              </w:rPr>
              <w:t>8.2.4.5</w:t>
            </w:r>
            <w:r w:rsidRPr="00E246C5">
              <w:rPr>
                <w:color w:val="000000"/>
                <w:szCs w:val="21"/>
              </w:rPr>
              <w:t>章节，漏洞和风险管理中，漏洞和风险管理不止在运维方面，而是在信息系统全生命周期存在。在前面的内容中也应该考虑。</w:t>
            </w:r>
          </w:p>
        </w:tc>
        <w:tc>
          <w:tcPr>
            <w:tcW w:w="433" w:type="pct"/>
            <w:vAlign w:val="center"/>
          </w:tcPr>
          <w:p w:rsidR="00272A5A" w:rsidRPr="00E246C5" w:rsidRDefault="00272A5A" w:rsidP="00F6168B">
            <w:pPr>
              <w:jc w:val="center"/>
              <w:rPr>
                <w:color w:val="000000"/>
                <w:szCs w:val="21"/>
              </w:rPr>
            </w:pPr>
            <w:r w:rsidRPr="00E246C5">
              <w:rPr>
                <w:color w:val="000000"/>
                <w:szCs w:val="21"/>
              </w:rPr>
              <w:t>林值</w:t>
            </w:r>
          </w:p>
        </w:tc>
        <w:tc>
          <w:tcPr>
            <w:tcW w:w="1463" w:type="pct"/>
            <w:vAlign w:val="center"/>
          </w:tcPr>
          <w:p w:rsidR="00272A5A" w:rsidRPr="00E246C5" w:rsidRDefault="00272A5A" w:rsidP="00613BAF">
            <w:pPr>
              <w:rPr>
                <w:szCs w:val="21"/>
              </w:rPr>
            </w:pPr>
            <w:r w:rsidRPr="00E246C5">
              <w:rPr>
                <w:szCs w:val="21"/>
              </w:rPr>
              <w:t>采纳：</w:t>
            </w:r>
          </w:p>
          <w:p w:rsidR="00272A5A" w:rsidRPr="00E246C5" w:rsidRDefault="00272A5A" w:rsidP="00613BAF">
            <w:pPr>
              <w:rPr>
                <w:szCs w:val="21"/>
              </w:rPr>
            </w:pPr>
          </w:p>
          <w:p w:rsidR="00272A5A" w:rsidRPr="00E246C5" w:rsidRDefault="00272A5A" w:rsidP="00613BAF">
            <w:pPr>
              <w:rPr>
                <w:szCs w:val="21"/>
              </w:rPr>
            </w:pPr>
            <w:r w:rsidRPr="00E246C5">
              <w:rPr>
                <w:szCs w:val="21"/>
              </w:rPr>
              <w:t>随基本要求修订</w:t>
            </w:r>
          </w:p>
        </w:tc>
        <w:tc>
          <w:tcPr>
            <w:tcW w:w="461" w:type="pct"/>
            <w:vAlign w:val="center"/>
          </w:tcPr>
          <w:p w:rsidR="00272A5A" w:rsidRPr="00E246C5" w:rsidRDefault="00272A5A" w:rsidP="001F1354">
            <w:pPr>
              <w:rPr>
                <w:szCs w:val="21"/>
              </w:rPr>
            </w:pPr>
          </w:p>
        </w:tc>
      </w:tr>
      <w:tr w:rsidR="00272A5A" w:rsidRPr="00E246C5" w:rsidTr="001D073B">
        <w:trPr>
          <w:trHeight w:val="77"/>
          <w:jc w:val="center"/>
        </w:trPr>
        <w:tc>
          <w:tcPr>
            <w:tcW w:w="224" w:type="pct"/>
            <w:vAlign w:val="center"/>
          </w:tcPr>
          <w:p w:rsidR="00272A5A" w:rsidRPr="00E246C5" w:rsidRDefault="00272A5A" w:rsidP="001F1354">
            <w:pPr>
              <w:numPr>
                <w:ilvl w:val="0"/>
                <w:numId w:val="4"/>
              </w:numPr>
              <w:jc w:val="center"/>
              <w:rPr>
                <w:szCs w:val="21"/>
              </w:rPr>
            </w:pPr>
          </w:p>
        </w:tc>
        <w:tc>
          <w:tcPr>
            <w:tcW w:w="450" w:type="pct"/>
            <w:vAlign w:val="center"/>
          </w:tcPr>
          <w:p w:rsidR="00272A5A" w:rsidRPr="00E246C5" w:rsidRDefault="00272A5A" w:rsidP="001D073B">
            <w:pPr>
              <w:jc w:val="center"/>
              <w:rPr>
                <w:szCs w:val="21"/>
              </w:rPr>
            </w:pPr>
            <w:r w:rsidRPr="00E246C5">
              <w:rPr>
                <w:color w:val="000000"/>
                <w:szCs w:val="21"/>
              </w:rPr>
              <w:t>8.1.4</w:t>
            </w:r>
          </w:p>
        </w:tc>
        <w:tc>
          <w:tcPr>
            <w:tcW w:w="1969" w:type="pct"/>
            <w:vAlign w:val="center"/>
          </w:tcPr>
          <w:p w:rsidR="00272A5A" w:rsidRPr="00E246C5" w:rsidRDefault="00272A5A">
            <w:pPr>
              <w:rPr>
                <w:color w:val="000000"/>
                <w:szCs w:val="21"/>
              </w:rPr>
            </w:pPr>
            <w:r w:rsidRPr="00E246C5">
              <w:rPr>
                <w:color w:val="000000"/>
                <w:szCs w:val="21"/>
              </w:rPr>
              <w:t>8.1.2.6</w:t>
            </w:r>
            <w:r w:rsidRPr="00E246C5">
              <w:rPr>
                <w:color w:val="000000"/>
                <w:szCs w:val="21"/>
              </w:rPr>
              <w:t>和</w:t>
            </w:r>
            <w:r w:rsidRPr="00E246C5">
              <w:rPr>
                <w:color w:val="000000"/>
                <w:szCs w:val="21"/>
              </w:rPr>
              <w:t>8.1.3.5</w:t>
            </w:r>
            <w:r w:rsidRPr="00E246C5">
              <w:rPr>
                <w:color w:val="000000"/>
                <w:szCs w:val="21"/>
              </w:rPr>
              <w:t>中提到了恶意代码防范内容，</w:t>
            </w:r>
            <w:r w:rsidRPr="00E246C5">
              <w:rPr>
                <w:color w:val="000000"/>
                <w:szCs w:val="21"/>
              </w:rPr>
              <w:t>8.1.4</w:t>
            </w:r>
            <w:r w:rsidRPr="00E246C5">
              <w:rPr>
                <w:color w:val="000000"/>
                <w:szCs w:val="21"/>
              </w:rPr>
              <w:t>应用安全里也应该增加恶意代码防范内容。恶意代码只是一部分，建议增加其他的漏洞问题。</w:t>
            </w:r>
          </w:p>
        </w:tc>
        <w:tc>
          <w:tcPr>
            <w:tcW w:w="433" w:type="pct"/>
            <w:vAlign w:val="center"/>
          </w:tcPr>
          <w:p w:rsidR="00272A5A" w:rsidRPr="00E246C5" w:rsidRDefault="00272A5A" w:rsidP="00F6168B">
            <w:pPr>
              <w:jc w:val="center"/>
              <w:rPr>
                <w:color w:val="000000"/>
                <w:szCs w:val="21"/>
              </w:rPr>
            </w:pPr>
            <w:r w:rsidRPr="00E246C5">
              <w:rPr>
                <w:color w:val="000000"/>
                <w:szCs w:val="21"/>
              </w:rPr>
              <w:t>林值</w:t>
            </w:r>
          </w:p>
        </w:tc>
        <w:tc>
          <w:tcPr>
            <w:tcW w:w="1463" w:type="pct"/>
            <w:vAlign w:val="center"/>
          </w:tcPr>
          <w:p w:rsidR="00272A5A" w:rsidRPr="00E246C5" w:rsidRDefault="00272A5A" w:rsidP="00613BAF">
            <w:pPr>
              <w:rPr>
                <w:szCs w:val="21"/>
              </w:rPr>
            </w:pPr>
            <w:r w:rsidRPr="00E246C5">
              <w:rPr>
                <w:szCs w:val="21"/>
              </w:rPr>
              <w:t>采纳：</w:t>
            </w:r>
          </w:p>
          <w:p w:rsidR="00272A5A" w:rsidRPr="00E246C5" w:rsidRDefault="00272A5A" w:rsidP="00613BAF">
            <w:pPr>
              <w:rPr>
                <w:szCs w:val="21"/>
              </w:rPr>
            </w:pPr>
          </w:p>
          <w:p w:rsidR="00272A5A" w:rsidRPr="00E246C5" w:rsidRDefault="00272A5A" w:rsidP="00613BAF">
            <w:pPr>
              <w:rPr>
                <w:szCs w:val="21"/>
              </w:rPr>
            </w:pPr>
            <w:r w:rsidRPr="00E246C5">
              <w:rPr>
                <w:szCs w:val="21"/>
              </w:rPr>
              <w:t>随基本要求修订</w:t>
            </w:r>
          </w:p>
        </w:tc>
        <w:tc>
          <w:tcPr>
            <w:tcW w:w="461" w:type="pct"/>
            <w:vAlign w:val="center"/>
          </w:tcPr>
          <w:p w:rsidR="00272A5A" w:rsidRPr="00E246C5" w:rsidRDefault="00272A5A" w:rsidP="001F1354">
            <w:pPr>
              <w:rPr>
                <w:szCs w:val="21"/>
              </w:rPr>
            </w:pPr>
          </w:p>
        </w:tc>
      </w:tr>
      <w:tr w:rsidR="00272A5A" w:rsidRPr="00E246C5" w:rsidTr="001D073B">
        <w:trPr>
          <w:trHeight w:val="77"/>
          <w:jc w:val="center"/>
        </w:trPr>
        <w:tc>
          <w:tcPr>
            <w:tcW w:w="224" w:type="pct"/>
            <w:vAlign w:val="center"/>
          </w:tcPr>
          <w:p w:rsidR="00272A5A" w:rsidRPr="00E246C5" w:rsidRDefault="00272A5A" w:rsidP="001F1354">
            <w:pPr>
              <w:numPr>
                <w:ilvl w:val="0"/>
                <w:numId w:val="4"/>
              </w:numPr>
              <w:jc w:val="center"/>
              <w:rPr>
                <w:szCs w:val="21"/>
              </w:rPr>
            </w:pPr>
          </w:p>
        </w:tc>
        <w:tc>
          <w:tcPr>
            <w:tcW w:w="450" w:type="pct"/>
            <w:vAlign w:val="center"/>
          </w:tcPr>
          <w:p w:rsidR="00272A5A" w:rsidRPr="00E246C5" w:rsidRDefault="00272A5A" w:rsidP="001D073B">
            <w:pPr>
              <w:jc w:val="center"/>
              <w:rPr>
                <w:szCs w:val="21"/>
              </w:rPr>
            </w:pPr>
            <w:r w:rsidRPr="00E246C5">
              <w:rPr>
                <w:color w:val="000000"/>
                <w:szCs w:val="21"/>
              </w:rPr>
              <w:t>8.1.4</w:t>
            </w:r>
          </w:p>
        </w:tc>
        <w:tc>
          <w:tcPr>
            <w:tcW w:w="1969" w:type="pct"/>
            <w:vAlign w:val="center"/>
          </w:tcPr>
          <w:p w:rsidR="00272A5A" w:rsidRPr="00E246C5" w:rsidRDefault="00272A5A">
            <w:pPr>
              <w:rPr>
                <w:color w:val="000000"/>
                <w:szCs w:val="21"/>
              </w:rPr>
            </w:pPr>
            <w:r w:rsidRPr="00E246C5">
              <w:rPr>
                <w:color w:val="000000"/>
                <w:szCs w:val="21"/>
              </w:rPr>
              <w:t>是否应该增加源代码检测和二进制代码检测。</w:t>
            </w:r>
          </w:p>
        </w:tc>
        <w:tc>
          <w:tcPr>
            <w:tcW w:w="433" w:type="pct"/>
            <w:vAlign w:val="center"/>
          </w:tcPr>
          <w:p w:rsidR="00272A5A" w:rsidRPr="00E246C5" w:rsidRDefault="00272A5A" w:rsidP="00F6168B">
            <w:pPr>
              <w:jc w:val="center"/>
              <w:rPr>
                <w:color w:val="000000"/>
                <w:szCs w:val="21"/>
              </w:rPr>
            </w:pPr>
            <w:r w:rsidRPr="00E246C5">
              <w:rPr>
                <w:color w:val="000000"/>
                <w:szCs w:val="21"/>
              </w:rPr>
              <w:t>林值</w:t>
            </w:r>
          </w:p>
        </w:tc>
        <w:tc>
          <w:tcPr>
            <w:tcW w:w="1463" w:type="pct"/>
            <w:vAlign w:val="center"/>
          </w:tcPr>
          <w:p w:rsidR="00272A5A" w:rsidRPr="00E246C5" w:rsidRDefault="00272A5A" w:rsidP="00613BAF">
            <w:pPr>
              <w:rPr>
                <w:szCs w:val="21"/>
              </w:rPr>
            </w:pPr>
            <w:r w:rsidRPr="00E246C5">
              <w:rPr>
                <w:szCs w:val="21"/>
              </w:rPr>
              <w:t>不采纳：</w:t>
            </w:r>
          </w:p>
          <w:p w:rsidR="00272A5A" w:rsidRPr="00E246C5" w:rsidRDefault="00272A5A" w:rsidP="00613BAF">
            <w:pPr>
              <w:rPr>
                <w:szCs w:val="21"/>
              </w:rPr>
            </w:pPr>
          </w:p>
          <w:p w:rsidR="00272A5A" w:rsidRPr="00E246C5" w:rsidRDefault="00272A5A" w:rsidP="00613BAF">
            <w:pPr>
              <w:rPr>
                <w:szCs w:val="21"/>
              </w:rPr>
            </w:pPr>
            <w:r w:rsidRPr="00E246C5">
              <w:rPr>
                <w:szCs w:val="21"/>
              </w:rPr>
              <w:t>标准中已有源代码检测要求。</w:t>
            </w:r>
          </w:p>
        </w:tc>
        <w:tc>
          <w:tcPr>
            <w:tcW w:w="461" w:type="pct"/>
            <w:vAlign w:val="center"/>
          </w:tcPr>
          <w:p w:rsidR="00272A5A" w:rsidRPr="00E246C5" w:rsidRDefault="00272A5A" w:rsidP="001F1354">
            <w:pPr>
              <w:rPr>
                <w:szCs w:val="21"/>
              </w:rPr>
            </w:pPr>
          </w:p>
        </w:tc>
      </w:tr>
      <w:tr w:rsidR="00272A5A" w:rsidRPr="00E246C5" w:rsidTr="00613BAF">
        <w:trPr>
          <w:trHeight w:val="744"/>
          <w:jc w:val="center"/>
        </w:trPr>
        <w:tc>
          <w:tcPr>
            <w:tcW w:w="5000" w:type="pct"/>
            <w:gridSpan w:val="6"/>
            <w:vAlign w:val="center"/>
          </w:tcPr>
          <w:p w:rsidR="00272A5A" w:rsidRPr="00E246C5" w:rsidRDefault="00E246C5" w:rsidP="00E246C5">
            <w:pPr>
              <w:jc w:val="left"/>
              <w:rPr>
                <w:b/>
                <w:sz w:val="28"/>
                <w:szCs w:val="28"/>
              </w:rPr>
            </w:pPr>
            <w:r w:rsidRPr="00E246C5">
              <w:rPr>
                <w:rFonts w:hint="eastAsia"/>
                <w:b/>
                <w:sz w:val="28"/>
                <w:szCs w:val="28"/>
              </w:rPr>
              <w:t>三</w:t>
            </w:r>
            <w:r w:rsidR="00A13D4D" w:rsidRPr="00E246C5">
              <w:rPr>
                <w:b/>
                <w:sz w:val="28"/>
                <w:szCs w:val="28"/>
              </w:rPr>
              <w:t>、标准草案第</w:t>
            </w:r>
            <w:r w:rsidR="00A13D4D" w:rsidRPr="00E246C5">
              <w:rPr>
                <w:rFonts w:hint="eastAsia"/>
                <w:b/>
                <w:sz w:val="28"/>
                <w:szCs w:val="28"/>
              </w:rPr>
              <w:t>四</w:t>
            </w:r>
            <w:r w:rsidR="00272A5A" w:rsidRPr="00E246C5">
              <w:rPr>
                <w:b/>
                <w:sz w:val="28"/>
                <w:szCs w:val="28"/>
              </w:rPr>
              <w:t>稿，截止</w:t>
            </w:r>
            <w:r w:rsidR="00272A5A" w:rsidRPr="00E246C5">
              <w:rPr>
                <w:b/>
                <w:sz w:val="28"/>
                <w:szCs w:val="28"/>
              </w:rPr>
              <w:t>2016</w:t>
            </w:r>
            <w:r w:rsidR="00272A5A" w:rsidRPr="00E246C5">
              <w:rPr>
                <w:b/>
                <w:sz w:val="28"/>
                <w:szCs w:val="28"/>
              </w:rPr>
              <w:t>年</w:t>
            </w:r>
            <w:r w:rsidR="00272A5A" w:rsidRPr="00E246C5">
              <w:rPr>
                <w:b/>
                <w:sz w:val="28"/>
                <w:szCs w:val="28"/>
              </w:rPr>
              <w:t>8</w:t>
            </w:r>
            <w:r w:rsidR="00272A5A" w:rsidRPr="00E246C5">
              <w:rPr>
                <w:b/>
                <w:sz w:val="28"/>
                <w:szCs w:val="28"/>
              </w:rPr>
              <w:t>月</w:t>
            </w:r>
            <w:r w:rsidR="00272A5A" w:rsidRPr="00E246C5">
              <w:rPr>
                <w:b/>
                <w:sz w:val="28"/>
                <w:szCs w:val="28"/>
              </w:rPr>
              <w:t>22</w:t>
            </w:r>
            <w:r w:rsidR="00272A5A" w:rsidRPr="00E246C5">
              <w:rPr>
                <w:b/>
                <w:sz w:val="28"/>
                <w:szCs w:val="28"/>
              </w:rPr>
              <w:t>日，</w:t>
            </w:r>
            <w:r w:rsidR="00272A5A" w:rsidRPr="00E246C5">
              <w:rPr>
                <w:b/>
                <w:sz w:val="28"/>
                <w:szCs w:val="28"/>
              </w:rPr>
              <w:t>WG5</w:t>
            </w:r>
            <w:r w:rsidR="00272A5A" w:rsidRPr="00E246C5">
              <w:rPr>
                <w:b/>
                <w:sz w:val="28"/>
                <w:szCs w:val="28"/>
              </w:rPr>
              <w:t>工作组成员单位征求意见</w:t>
            </w:r>
            <w:r w:rsidRPr="00E246C5">
              <w:rPr>
                <w:rFonts w:hint="eastAsia"/>
                <w:b/>
                <w:sz w:val="28"/>
                <w:szCs w:val="28"/>
              </w:rPr>
              <w:t>，</w:t>
            </w:r>
            <w:r w:rsidR="00272A5A" w:rsidRPr="00E246C5">
              <w:rPr>
                <w:b/>
                <w:sz w:val="28"/>
                <w:szCs w:val="28"/>
              </w:rPr>
              <w:t>2016</w:t>
            </w:r>
            <w:r w:rsidR="00272A5A" w:rsidRPr="00E246C5">
              <w:rPr>
                <w:b/>
                <w:sz w:val="28"/>
                <w:szCs w:val="28"/>
              </w:rPr>
              <w:t>年</w:t>
            </w:r>
            <w:r w:rsidR="00272A5A" w:rsidRPr="00E246C5">
              <w:rPr>
                <w:b/>
                <w:sz w:val="28"/>
                <w:szCs w:val="28"/>
              </w:rPr>
              <w:t>8</w:t>
            </w:r>
            <w:r w:rsidR="00272A5A" w:rsidRPr="00E246C5">
              <w:rPr>
                <w:b/>
                <w:sz w:val="28"/>
                <w:szCs w:val="28"/>
              </w:rPr>
              <w:t>月</w:t>
            </w:r>
            <w:r w:rsidR="00272A5A" w:rsidRPr="00E246C5">
              <w:rPr>
                <w:b/>
                <w:sz w:val="28"/>
                <w:szCs w:val="28"/>
              </w:rPr>
              <w:t>23</w:t>
            </w:r>
            <w:r w:rsidR="00272A5A" w:rsidRPr="00E246C5">
              <w:rPr>
                <w:b/>
                <w:sz w:val="28"/>
                <w:szCs w:val="28"/>
              </w:rPr>
              <w:t>日填写</w:t>
            </w:r>
          </w:p>
        </w:tc>
      </w:tr>
      <w:tr w:rsidR="00272A5A" w:rsidRPr="00E246C5" w:rsidTr="001D073B">
        <w:trPr>
          <w:trHeight w:val="77"/>
          <w:jc w:val="center"/>
        </w:trPr>
        <w:tc>
          <w:tcPr>
            <w:tcW w:w="224" w:type="pct"/>
            <w:vAlign w:val="center"/>
          </w:tcPr>
          <w:p w:rsidR="00272A5A" w:rsidRPr="00E246C5" w:rsidRDefault="00272A5A" w:rsidP="001F1354">
            <w:pPr>
              <w:numPr>
                <w:ilvl w:val="0"/>
                <w:numId w:val="4"/>
              </w:numPr>
              <w:jc w:val="center"/>
              <w:rPr>
                <w:szCs w:val="21"/>
              </w:rPr>
            </w:pPr>
          </w:p>
        </w:tc>
        <w:tc>
          <w:tcPr>
            <w:tcW w:w="450" w:type="pct"/>
            <w:vAlign w:val="center"/>
          </w:tcPr>
          <w:p w:rsidR="00272A5A" w:rsidRPr="00E246C5" w:rsidRDefault="00272A5A" w:rsidP="001D073B">
            <w:pPr>
              <w:jc w:val="center"/>
              <w:rPr>
                <w:szCs w:val="21"/>
              </w:rPr>
            </w:pPr>
            <w:r w:rsidRPr="00E246C5">
              <w:rPr>
                <w:color w:val="000000"/>
                <w:szCs w:val="21"/>
              </w:rPr>
              <w:t>前言和引言</w:t>
            </w:r>
          </w:p>
        </w:tc>
        <w:tc>
          <w:tcPr>
            <w:tcW w:w="1969" w:type="pct"/>
            <w:vAlign w:val="center"/>
          </w:tcPr>
          <w:p w:rsidR="00272A5A" w:rsidRPr="00E246C5" w:rsidRDefault="00272A5A">
            <w:pPr>
              <w:rPr>
                <w:color w:val="000000"/>
                <w:szCs w:val="21"/>
              </w:rPr>
            </w:pPr>
            <w:r w:rsidRPr="00E246C5">
              <w:rPr>
                <w:color w:val="000000"/>
                <w:szCs w:val="21"/>
              </w:rPr>
              <w:t>前言和引言，内容有些交差，系列标准结构适合放在前言当中。引言重点写三要性和背景。</w:t>
            </w:r>
          </w:p>
        </w:tc>
        <w:tc>
          <w:tcPr>
            <w:tcW w:w="433" w:type="pct"/>
            <w:vAlign w:val="center"/>
          </w:tcPr>
          <w:p w:rsidR="00272A5A" w:rsidRPr="00E246C5" w:rsidRDefault="00272A5A" w:rsidP="00F6168B">
            <w:pPr>
              <w:jc w:val="center"/>
              <w:rPr>
                <w:color w:val="000000"/>
                <w:szCs w:val="21"/>
              </w:rPr>
            </w:pPr>
            <w:r w:rsidRPr="00E246C5">
              <w:rPr>
                <w:color w:val="000000"/>
                <w:szCs w:val="21"/>
              </w:rPr>
              <w:t>浙江蚂蚁小微金融服务集团有限公司</w:t>
            </w:r>
          </w:p>
        </w:tc>
        <w:tc>
          <w:tcPr>
            <w:tcW w:w="1463" w:type="pct"/>
            <w:vAlign w:val="center"/>
          </w:tcPr>
          <w:p w:rsidR="00272A5A" w:rsidRPr="00E246C5" w:rsidRDefault="00272A5A" w:rsidP="00613BAF">
            <w:pPr>
              <w:rPr>
                <w:szCs w:val="21"/>
              </w:rPr>
            </w:pPr>
            <w:r w:rsidRPr="00E246C5">
              <w:rPr>
                <w:szCs w:val="21"/>
              </w:rPr>
              <w:t>不采纳：</w:t>
            </w:r>
          </w:p>
          <w:p w:rsidR="00272A5A" w:rsidRPr="00E246C5" w:rsidRDefault="00272A5A" w:rsidP="00613BAF">
            <w:pPr>
              <w:rPr>
                <w:szCs w:val="21"/>
              </w:rPr>
            </w:pPr>
          </w:p>
          <w:p w:rsidR="00272A5A" w:rsidRPr="00E246C5" w:rsidRDefault="00272A5A" w:rsidP="00613BAF">
            <w:pPr>
              <w:rPr>
                <w:szCs w:val="21"/>
              </w:rPr>
            </w:pPr>
            <w:r w:rsidRPr="00E246C5">
              <w:rPr>
                <w:szCs w:val="21"/>
              </w:rPr>
              <w:t>标准编制有规定格式要求，本标准满足相关要求。</w:t>
            </w:r>
          </w:p>
        </w:tc>
        <w:tc>
          <w:tcPr>
            <w:tcW w:w="461" w:type="pct"/>
            <w:vAlign w:val="center"/>
          </w:tcPr>
          <w:p w:rsidR="00272A5A" w:rsidRPr="00E246C5" w:rsidRDefault="00272A5A" w:rsidP="001F1354">
            <w:pPr>
              <w:rPr>
                <w:szCs w:val="21"/>
              </w:rPr>
            </w:pPr>
          </w:p>
        </w:tc>
      </w:tr>
      <w:tr w:rsidR="00272A5A" w:rsidRPr="00E246C5" w:rsidTr="001D073B">
        <w:trPr>
          <w:trHeight w:val="77"/>
          <w:jc w:val="center"/>
        </w:trPr>
        <w:tc>
          <w:tcPr>
            <w:tcW w:w="224" w:type="pct"/>
            <w:vAlign w:val="center"/>
          </w:tcPr>
          <w:p w:rsidR="00272A5A" w:rsidRPr="00E246C5" w:rsidRDefault="00272A5A" w:rsidP="001F1354">
            <w:pPr>
              <w:numPr>
                <w:ilvl w:val="0"/>
                <w:numId w:val="4"/>
              </w:numPr>
              <w:jc w:val="center"/>
              <w:rPr>
                <w:szCs w:val="21"/>
              </w:rPr>
            </w:pPr>
          </w:p>
        </w:tc>
        <w:tc>
          <w:tcPr>
            <w:tcW w:w="450" w:type="pct"/>
            <w:vAlign w:val="center"/>
          </w:tcPr>
          <w:p w:rsidR="00272A5A" w:rsidRPr="00E246C5" w:rsidRDefault="00272A5A" w:rsidP="001D073B">
            <w:pPr>
              <w:jc w:val="center"/>
              <w:rPr>
                <w:szCs w:val="21"/>
              </w:rPr>
            </w:pPr>
            <w:r w:rsidRPr="00E246C5">
              <w:rPr>
                <w:color w:val="000000"/>
                <w:szCs w:val="21"/>
              </w:rPr>
              <w:t>术语和定义</w:t>
            </w:r>
          </w:p>
        </w:tc>
        <w:tc>
          <w:tcPr>
            <w:tcW w:w="1969" w:type="pct"/>
            <w:vAlign w:val="center"/>
          </w:tcPr>
          <w:p w:rsidR="00272A5A" w:rsidRPr="00E246C5" w:rsidRDefault="00272A5A">
            <w:pPr>
              <w:rPr>
                <w:color w:val="000000"/>
                <w:szCs w:val="21"/>
              </w:rPr>
            </w:pPr>
            <w:r w:rsidRPr="00E246C5">
              <w:rPr>
                <w:color w:val="000000"/>
                <w:szCs w:val="21"/>
              </w:rPr>
              <w:t>3</w:t>
            </w:r>
            <w:r w:rsidRPr="00E246C5">
              <w:rPr>
                <w:color w:val="000000"/>
                <w:szCs w:val="21"/>
              </w:rPr>
              <w:t>术语和定义应当按照</w:t>
            </w:r>
            <w:r w:rsidRPr="00E246C5">
              <w:rPr>
                <w:color w:val="000000"/>
                <w:szCs w:val="21"/>
              </w:rPr>
              <w:t>GB1.1</w:t>
            </w:r>
            <w:r w:rsidRPr="00E246C5">
              <w:rPr>
                <w:color w:val="000000"/>
                <w:szCs w:val="21"/>
              </w:rPr>
              <w:t>格式编写</w:t>
            </w:r>
          </w:p>
        </w:tc>
        <w:tc>
          <w:tcPr>
            <w:tcW w:w="433" w:type="pct"/>
            <w:vAlign w:val="center"/>
          </w:tcPr>
          <w:p w:rsidR="00272A5A" w:rsidRPr="00E246C5" w:rsidRDefault="00272A5A" w:rsidP="00F6168B">
            <w:pPr>
              <w:jc w:val="center"/>
              <w:rPr>
                <w:color w:val="000000"/>
                <w:szCs w:val="21"/>
              </w:rPr>
            </w:pPr>
            <w:r w:rsidRPr="00E246C5">
              <w:rPr>
                <w:color w:val="000000"/>
                <w:szCs w:val="21"/>
              </w:rPr>
              <w:t>浙江蚂蚁小微金融服务集团有限公司</w:t>
            </w:r>
          </w:p>
        </w:tc>
        <w:tc>
          <w:tcPr>
            <w:tcW w:w="1463" w:type="pct"/>
            <w:vAlign w:val="center"/>
          </w:tcPr>
          <w:p w:rsidR="00272A5A" w:rsidRPr="00E246C5" w:rsidRDefault="00272A5A" w:rsidP="00613BAF">
            <w:pPr>
              <w:rPr>
                <w:szCs w:val="21"/>
              </w:rPr>
            </w:pPr>
            <w:r w:rsidRPr="00E246C5">
              <w:rPr>
                <w:szCs w:val="21"/>
              </w:rPr>
              <w:t>采纳：</w:t>
            </w:r>
          </w:p>
          <w:p w:rsidR="00272A5A" w:rsidRPr="00E246C5" w:rsidRDefault="00272A5A" w:rsidP="00613BAF">
            <w:pPr>
              <w:rPr>
                <w:szCs w:val="21"/>
              </w:rPr>
            </w:pPr>
          </w:p>
          <w:p w:rsidR="00272A5A" w:rsidRPr="00E246C5" w:rsidRDefault="00272A5A" w:rsidP="00613BAF">
            <w:pPr>
              <w:rPr>
                <w:szCs w:val="21"/>
              </w:rPr>
            </w:pPr>
            <w:r w:rsidRPr="00E246C5">
              <w:rPr>
                <w:szCs w:val="21"/>
              </w:rPr>
              <w:t>已经调整。</w:t>
            </w:r>
          </w:p>
        </w:tc>
        <w:tc>
          <w:tcPr>
            <w:tcW w:w="461" w:type="pct"/>
            <w:vAlign w:val="center"/>
          </w:tcPr>
          <w:p w:rsidR="00272A5A" w:rsidRPr="00E246C5" w:rsidRDefault="00272A5A" w:rsidP="001F1354">
            <w:pPr>
              <w:rPr>
                <w:szCs w:val="21"/>
              </w:rPr>
            </w:pPr>
          </w:p>
        </w:tc>
      </w:tr>
      <w:tr w:rsidR="00272A5A" w:rsidRPr="00E246C5" w:rsidTr="001D073B">
        <w:trPr>
          <w:trHeight w:val="77"/>
          <w:jc w:val="center"/>
        </w:trPr>
        <w:tc>
          <w:tcPr>
            <w:tcW w:w="224" w:type="pct"/>
            <w:vAlign w:val="center"/>
          </w:tcPr>
          <w:p w:rsidR="00272A5A" w:rsidRPr="00E246C5" w:rsidRDefault="00272A5A" w:rsidP="001F1354">
            <w:pPr>
              <w:numPr>
                <w:ilvl w:val="0"/>
                <w:numId w:val="4"/>
              </w:numPr>
              <w:jc w:val="center"/>
              <w:rPr>
                <w:szCs w:val="21"/>
              </w:rPr>
            </w:pPr>
          </w:p>
        </w:tc>
        <w:tc>
          <w:tcPr>
            <w:tcW w:w="450" w:type="pct"/>
            <w:vAlign w:val="center"/>
          </w:tcPr>
          <w:p w:rsidR="00272A5A" w:rsidRPr="00E246C5" w:rsidRDefault="00272A5A" w:rsidP="001D073B">
            <w:pPr>
              <w:jc w:val="center"/>
              <w:rPr>
                <w:szCs w:val="21"/>
              </w:rPr>
            </w:pPr>
            <w:r w:rsidRPr="00E246C5">
              <w:rPr>
                <w:color w:val="000000"/>
                <w:szCs w:val="21"/>
              </w:rPr>
              <w:t>8.1.1.4.2 8.1.1.5.2</w:t>
            </w:r>
          </w:p>
        </w:tc>
        <w:tc>
          <w:tcPr>
            <w:tcW w:w="1969" w:type="pct"/>
            <w:vAlign w:val="center"/>
          </w:tcPr>
          <w:p w:rsidR="00272A5A" w:rsidRPr="00E246C5" w:rsidRDefault="00272A5A">
            <w:pPr>
              <w:rPr>
                <w:color w:val="000000"/>
                <w:szCs w:val="21"/>
              </w:rPr>
            </w:pPr>
            <w:r w:rsidRPr="00E246C5">
              <w:rPr>
                <w:color w:val="000000"/>
                <w:szCs w:val="21"/>
              </w:rPr>
              <w:t>8.1.1.4.2 8.1.1.5.2</w:t>
            </w:r>
            <w:r w:rsidRPr="00E246C5">
              <w:rPr>
                <w:color w:val="000000"/>
                <w:szCs w:val="21"/>
              </w:rPr>
              <w:t>等建议根据信息系统不同等级要求明确对应的防雷、耐火材料等方面的等级要求，使之符合分等级保护的思想。</w:t>
            </w:r>
          </w:p>
        </w:tc>
        <w:tc>
          <w:tcPr>
            <w:tcW w:w="433" w:type="pct"/>
            <w:vAlign w:val="center"/>
          </w:tcPr>
          <w:p w:rsidR="00272A5A" w:rsidRPr="00E246C5" w:rsidRDefault="00272A5A" w:rsidP="00F6168B">
            <w:pPr>
              <w:jc w:val="center"/>
              <w:rPr>
                <w:color w:val="000000"/>
                <w:szCs w:val="21"/>
              </w:rPr>
            </w:pPr>
            <w:r w:rsidRPr="00E246C5">
              <w:rPr>
                <w:color w:val="000000"/>
                <w:szCs w:val="21"/>
              </w:rPr>
              <w:t>浙江蚂蚁小微金融服务集团有限公司</w:t>
            </w:r>
          </w:p>
        </w:tc>
        <w:tc>
          <w:tcPr>
            <w:tcW w:w="1463" w:type="pct"/>
            <w:vAlign w:val="center"/>
          </w:tcPr>
          <w:p w:rsidR="00272A5A" w:rsidRPr="00E246C5" w:rsidRDefault="00272A5A" w:rsidP="00613BAF">
            <w:pPr>
              <w:rPr>
                <w:szCs w:val="21"/>
              </w:rPr>
            </w:pPr>
            <w:r w:rsidRPr="00E246C5">
              <w:rPr>
                <w:szCs w:val="21"/>
              </w:rPr>
              <w:t>不采纳：</w:t>
            </w:r>
          </w:p>
          <w:p w:rsidR="00272A5A" w:rsidRPr="00E246C5" w:rsidRDefault="00272A5A" w:rsidP="00613BAF">
            <w:pPr>
              <w:rPr>
                <w:szCs w:val="21"/>
              </w:rPr>
            </w:pPr>
          </w:p>
          <w:p w:rsidR="00272A5A" w:rsidRPr="00E246C5" w:rsidRDefault="00272A5A" w:rsidP="00613BAF">
            <w:pPr>
              <w:rPr>
                <w:szCs w:val="21"/>
              </w:rPr>
            </w:pPr>
            <w:r w:rsidRPr="00E246C5">
              <w:rPr>
                <w:color w:val="000000"/>
                <w:szCs w:val="21"/>
              </w:rPr>
              <w:t>防雷、耐火材料等</w:t>
            </w:r>
            <w:r w:rsidRPr="00E246C5">
              <w:rPr>
                <w:szCs w:val="21"/>
              </w:rPr>
              <w:t>属于基础设施建设相关范畴。</w:t>
            </w:r>
          </w:p>
        </w:tc>
        <w:tc>
          <w:tcPr>
            <w:tcW w:w="461" w:type="pct"/>
            <w:vAlign w:val="center"/>
          </w:tcPr>
          <w:p w:rsidR="00272A5A" w:rsidRPr="00E246C5" w:rsidRDefault="00272A5A" w:rsidP="001F1354">
            <w:pPr>
              <w:rPr>
                <w:szCs w:val="21"/>
              </w:rPr>
            </w:pPr>
          </w:p>
        </w:tc>
      </w:tr>
      <w:tr w:rsidR="00272A5A" w:rsidRPr="00E246C5" w:rsidTr="001D073B">
        <w:trPr>
          <w:trHeight w:val="77"/>
          <w:jc w:val="center"/>
        </w:trPr>
        <w:tc>
          <w:tcPr>
            <w:tcW w:w="224" w:type="pct"/>
            <w:vAlign w:val="center"/>
          </w:tcPr>
          <w:p w:rsidR="00272A5A" w:rsidRPr="00E246C5" w:rsidRDefault="00272A5A" w:rsidP="001F1354">
            <w:pPr>
              <w:numPr>
                <w:ilvl w:val="0"/>
                <w:numId w:val="4"/>
              </w:numPr>
              <w:jc w:val="center"/>
              <w:rPr>
                <w:szCs w:val="21"/>
              </w:rPr>
            </w:pPr>
          </w:p>
        </w:tc>
        <w:tc>
          <w:tcPr>
            <w:tcW w:w="450" w:type="pct"/>
            <w:vAlign w:val="center"/>
          </w:tcPr>
          <w:p w:rsidR="00272A5A" w:rsidRPr="00E246C5" w:rsidRDefault="00272A5A" w:rsidP="001D073B">
            <w:pPr>
              <w:jc w:val="center"/>
              <w:rPr>
                <w:szCs w:val="21"/>
              </w:rPr>
            </w:pPr>
            <w:r w:rsidRPr="00E246C5">
              <w:rPr>
                <w:color w:val="000000"/>
                <w:szCs w:val="21"/>
              </w:rPr>
              <w:t>8.1.3.3</w:t>
            </w:r>
            <w:r w:rsidRPr="00E246C5">
              <w:rPr>
                <w:color w:val="000000"/>
                <w:szCs w:val="21"/>
              </w:rPr>
              <w:t>、</w:t>
            </w:r>
            <w:r w:rsidRPr="00E246C5">
              <w:rPr>
                <w:color w:val="000000"/>
                <w:szCs w:val="21"/>
              </w:rPr>
              <w:t>8.1.3.4</w:t>
            </w:r>
          </w:p>
        </w:tc>
        <w:tc>
          <w:tcPr>
            <w:tcW w:w="1969" w:type="pct"/>
            <w:vAlign w:val="center"/>
          </w:tcPr>
          <w:p w:rsidR="00272A5A" w:rsidRPr="00E246C5" w:rsidRDefault="00272A5A">
            <w:pPr>
              <w:rPr>
                <w:color w:val="000000"/>
                <w:szCs w:val="21"/>
              </w:rPr>
            </w:pPr>
            <w:r w:rsidRPr="00E246C5">
              <w:rPr>
                <w:color w:val="000000"/>
                <w:szCs w:val="21"/>
              </w:rPr>
              <w:t>8.1.3.3</w:t>
            </w:r>
            <w:r w:rsidRPr="00E246C5">
              <w:rPr>
                <w:color w:val="000000"/>
                <w:szCs w:val="21"/>
              </w:rPr>
              <w:t>、</w:t>
            </w:r>
            <w:r w:rsidRPr="00E246C5">
              <w:rPr>
                <w:color w:val="000000"/>
                <w:szCs w:val="21"/>
              </w:rPr>
              <w:t>8.1.3.4</w:t>
            </w:r>
            <w:r w:rsidRPr="00E246C5">
              <w:rPr>
                <w:color w:val="000000"/>
                <w:szCs w:val="21"/>
              </w:rPr>
              <w:t>等上述几个条款的测评对象应包含网络设备和安全设备</w:t>
            </w:r>
          </w:p>
        </w:tc>
        <w:tc>
          <w:tcPr>
            <w:tcW w:w="433" w:type="pct"/>
            <w:vAlign w:val="center"/>
          </w:tcPr>
          <w:p w:rsidR="00272A5A" w:rsidRPr="00E246C5" w:rsidRDefault="00272A5A" w:rsidP="00F6168B">
            <w:pPr>
              <w:jc w:val="center"/>
              <w:rPr>
                <w:color w:val="000000"/>
                <w:szCs w:val="21"/>
              </w:rPr>
            </w:pPr>
            <w:r w:rsidRPr="00E246C5">
              <w:rPr>
                <w:color w:val="000000"/>
                <w:szCs w:val="21"/>
              </w:rPr>
              <w:t>浙江蚂蚁小微金融服务集团有限公司</w:t>
            </w:r>
          </w:p>
        </w:tc>
        <w:tc>
          <w:tcPr>
            <w:tcW w:w="1463" w:type="pct"/>
            <w:vAlign w:val="center"/>
          </w:tcPr>
          <w:p w:rsidR="00272A5A" w:rsidRPr="00E246C5" w:rsidRDefault="00272A5A" w:rsidP="00AF2A1B">
            <w:pPr>
              <w:rPr>
                <w:szCs w:val="21"/>
              </w:rPr>
            </w:pPr>
            <w:r w:rsidRPr="00E246C5">
              <w:rPr>
                <w:szCs w:val="21"/>
              </w:rPr>
              <w:t>采纳：</w:t>
            </w:r>
          </w:p>
          <w:p w:rsidR="00272A5A" w:rsidRPr="00E246C5" w:rsidRDefault="00272A5A" w:rsidP="00AF2A1B">
            <w:pPr>
              <w:rPr>
                <w:szCs w:val="21"/>
              </w:rPr>
            </w:pPr>
          </w:p>
          <w:p w:rsidR="00272A5A" w:rsidRPr="00E246C5" w:rsidRDefault="00272A5A" w:rsidP="00AF2A1B">
            <w:pPr>
              <w:rPr>
                <w:szCs w:val="21"/>
              </w:rPr>
            </w:pPr>
            <w:r w:rsidRPr="00E246C5">
              <w:rPr>
                <w:szCs w:val="21"/>
              </w:rPr>
              <w:t>已经调整。</w:t>
            </w:r>
          </w:p>
        </w:tc>
        <w:tc>
          <w:tcPr>
            <w:tcW w:w="461" w:type="pct"/>
            <w:vAlign w:val="center"/>
          </w:tcPr>
          <w:p w:rsidR="00272A5A" w:rsidRPr="00E246C5" w:rsidRDefault="00272A5A" w:rsidP="001F1354">
            <w:pPr>
              <w:rPr>
                <w:szCs w:val="21"/>
              </w:rPr>
            </w:pPr>
          </w:p>
        </w:tc>
      </w:tr>
      <w:tr w:rsidR="00272A5A" w:rsidRPr="00E246C5" w:rsidTr="001D073B">
        <w:trPr>
          <w:trHeight w:val="77"/>
          <w:jc w:val="center"/>
        </w:trPr>
        <w:tc>
          <w:tcPr>
            <w:tcW w:w="224" w:type="pct"/>
            <w:vAlign w:val="center"/>
          </w:tcPr>
          <w:p w:rsidR="00272A5A" w:rsidRPr="00E246C5" w:rsidRDefault="00272A5A" w:rsidP="001F1354">
            <w:pPr>
              <w:numPr>
                <w:ilvl w:val="0"/>
                <w:numId w:val="4"/>
              </w:numPr>
              <w:jc w:val="center"/>
              <w:rPr>
                <w:szCs w:val="21"/>
              </w:rPr>
            </w:pPr>
          </w:p>
        </w:tc>
        <w:tc>
          <w:tcPr>
            <w:tcW w:w="450" w:type="pct"/>
            <w:vAlign w:val="center"/>
          </w:tcPr>
          <w:p w:rsidR="00272A5A" w:rsidRPr="00E246C5" w:rsidRDefault="00272A5A" w:rsidP="001D073B">
            <w:pPr>
              <w:jc w:val="center"/>
              <w:rPr>
                <w:szCs w:val="21"/>
              </w:rPr>
            </w:pPr>
            <w:r w:rsidRPr="00E246C5">
              <w:rPr>
                <w:color w:val="000000"/>
                <w:szCs w:val="21"/>
              </w:rPr>
              <w:t>附录</w:t>
            </w:r>
            <w:r w:rsidRPr="00E246C5">
              <w:rPr>
                <w:color w:val="000000"/>
                <w:szCs w:val="21"/>
              </w:rPr>
              <w:t>B</w:t>
            </w:r>
          </w:p>
        </w:tc>
        <w:tc>
          <w:tcPr>
            <w:tcW w:w="1969" w:type="pct"/>
            <w:vAlign w:val="center"/>
          </w:tcPr>
          <w:p w:rsidR="00272A5A" w:rsidRPr="00E246C5" w:rsidRDefault="00272A5A">
            <w:pPr>
              <w:rPr>
                <w:color w:val="000000"/>
                <w:szCs w:val="21"/>
              </w:rPr>
            </w:pPr>
            <w:r w:rsidRPr="00E246C5">
              <w:rPr>
                <w:color w:val="000000"/>
                <w:szCs w:val="21"/>
              </w:rPr>
              <w:t>附录</w:t>
            </w:r>
            <w:r w:rsidRPr="00E246C5">
              <w:rPr>
                <w:color w:val="000000"/>
                <w:szCs w:val="21"/>
              </w:rPr>
              <w:t>B</w:t>
            </w:r>
            <w:r w:rsidRPr="00E246C5">
              <w:rPr>
                <w:color w:val="000000"/>
                <w:szCs w:val="21"/>
              </w:rPr>
              <w:t>应为规范性附录，严格规范</w:t>
            </w:r>
          </w:p>
        </w:tc>
        <w:tc>
          <w:tcPr>
            <w:tcW w:w="433" w:type="pct"/>
            <w:vAlign w:val="center"/>
          </w:tcPr>
          <w:p w:rsidR="00272A5A" w:rsidRPr="00E246C5" w:rsidRDefault="00272A5A" w:rsidP="00F6168B">
            <w:pPr>
              <w:jc w:val="center"/>
              <w:rPr>
                <w:color w:val="000000"/>
                <w:szCs w:val="21"/>
              </w:rPr>
            </w:pPr>
            <w:r w:rsidRPr="00E246C5">
              <w:rPr>
                <w:color w:val="000000"/>
                <w:szCs w:val="21"/>
              </w:rPr>
              <w:t>浙江蚂蚁小微金融服务集团</w:t>
            </w:r>
            <w:r w:rsidRPr="00E246C5">
              <w:rPr>
                <w:color w:val="000000"/>
                <w:szCs w:val="21"/>
              </w:rPr>
              <w:lastRenderedPageBreak/>
              <w:t>有限公司</w:t>
            </w:r>
          </w:p>
        </w:tc>
        <w:tc>
          <w:tcPr>
            <w:tcW w:w="1463" w:type="pct"/>
            <w:vAlign w:val="center"/>
          </w:tcPr>
          <w:p w:rsidR="00272A5A" w:rsidRPr="00E246C5" w:rsidRDefault="00272A5A" w:rsidP="00AF2A1B">
            <w:pPr>
              <w:rPr>
                <w:szCs w:val="21"/>
              </w:rPr>
            </w:pPr>
            <w:r w:rsidRPr="00E246C5">
              <w:rPr>
                <w:szCs w:val="21"/>
              </w:rPr>
              <w:lastRenderedPageBreak/>
              <w:t>采纳：</w:t>
            </w:r>
          </w:p>
          <w:p w:rsidR="00272A5A" w:rsidRPr="00E246C5" w:rsidRDefault="00272A5A" w:rsidP="00554FE9">
            <w:pPr>
              <w:rPr>
                <w:szCs w:val="21"/>
              </w:rPr>
            </w:pPr>
          </w:p>
          <w:p w:rsidR="00272A5A" w:rsidRPr="00E246C5" w:rsidRDefault="00272A5A" w:rsidP="00554FE9">
            <w:pPr>
              <w:rPr>
                <w:szCs w:val="21"/>
              </w:rPr>
            </w:pPr>
            <w:r w:rsidRPr="00E246C5">
              <w:rPr>
                <w:szCs w:val="21"/>
              </w:rPr>
              <w:t>修改为规范性附录</w:t>
            </w:r>
          </w:p>
        </w:tc>
        <w:tc>
          <w:tcPr>
            <w:tcW w:w="461" w:type="pct"/>
            <w:vAlign w:val="center"/>
          </w:tcPr>
          <w:p w:rsidR="00272A5A" w:rsidRPr="00E246C5" w:rsidRDefault="00272A5A" w:rsidP="001F1354">
            <w:pPr>
              <w:rPr>
                <w:szCs w:val="21"/>
              </w:rPr>
            </w:pPr>
          </w:p>
        </w:tc>
      </w:tr>
      <w:tr w:rsidR="00272A5A" w:rsidRPr="00E246C5" w:rsidTr="001D073B">
        <w:trPr>
          <w:trHeight w:val="77"/>
          <w:jc w:val="center"/>
        </w:trPr>
        <w:tc>
          <w:tcPr>
            <w:tcW w:w="224" w:type="pct"/>
            <w:vAlign w:val="center"/>
          </w:tcPr>
          <w:p w:rsidR="00272A5A" w:rsidRPr="00E246C5" w:rsidRDefault="00272A5A" w:rsidP="001F1354">
            <w:pPr>
              <w:numPr>
                <w:ilvl w:val="0"/>
                <w:numId w:val="4"/>
              </w:numPr>
              <w:jc w:val="center"/>
              <w:rPr>
                <w:szCs w:val="21"/>
              </w:rPr>
            </w:pPr>
          </w:p>
        </w:tc>
        <w:tc>
          <w:tcPr>
            <w:tcW w:w="450" w:type="pct"/>
            <w:vAlign w:val="center"/>
          </w:tcPr>
          <w:p w:rsidR="00272A5A" w:rsidRPr="00E246C5" w:rsidRDefault="00272A5A" w:rsidP="001D073B">
            <w:pPr>
              <w:jc w:val="center"/>
              <w:rPr>
                <w:szCs w:val="21"/>
              </w:rPr>
            </w:pPr>
            <w:r w:rsidRPr="00E246C5">
              <w:rPr>
                <w:color w:val="000000"/>
                <w:szCs w:val="21"/>
              </w:rPr>
              <w:t>5.1.1.3.1</w:t>
            </w:r>
          </w:p>
        </w:tc>
        <w:tc>
          <w:tcPr>
            <w:tcW w:w="1969" w:type="pct"/>
            <w:vAlign w:val="center"/>
          </w:tcPr>
          <w:p w:rsidR="00272A5A" w:rsidRPr="00E246C5" w:rsidRDefault="00272A5A">
            <w:pPr>
              <w:rPr>
                <w:color w:val="000000"/>
                <w:szCs w:val="21"/>
              </w:rPr>
            </w:pPr>
            <w:r w:rsidRPr="00E246C5">
              <w:rPr>
                <w:color w:val="000000"/>
                <w:szCs w:val="21"/>
              </w:rPr>
              <w:t>5.1.1.3.1</w:t>
            </w:r>
            <w:r w:rsidRPr="00E246C5">
              <w:rPr>
                <w:color w:val="000000"/>
                <w:szCs w:val="21"/>
              </w:rPr>
              <w:t>防雷击，设备接地测评判定，建议检测接地电阻。比如：直接搭接的直流电阻不大于</w:t>
            </w:r>
            <w:r w:rsidRPr="00E246C5">
              <w:rPr>
                <w:color w:val="000000"/>
                <w:szCs w:val="21"/>
              </w:rPr>
              <w:t>10mΩ</w:t>
            </w:r>
            <w:r w:rsidRPr="00E246C5">
              <w:rPr>
                <w:color w:val="000000"/>
                <w:szCs w:val="21"/>
              </w:rPr>
              <w:t>。可参考电磁兼容性</w:t>
            </w:r>
            <w:r w:rsidRPr="00E246C5">
              <w:rPr>
                <w:color w:val="000000"/>
                <w:szCs w:val="21"/>
              </w:rPr>
              <w:t>EMC</w:t>
            </w:r>
            <w:r w:rsidRPr="00E246C5">
              <w:rPr>
                <w:color w:val="000000"/>
                <w:szCs w:val="21"/>
              </w:rPr>
              <w:t>标准。</w:t>
            </w:r>
          </w:p>
        </w:tc>
        <w:tc>
          <w:tcPr>
            <w:tcW w:w="433" w:type="pct"/>
            <w:vAlign w:val="center"/>
          </w:tcPr>
          <w:p w:rsidR="00272A5A" w:rsidRPr="00E246C5" w:rsidRDefault="00272A5A" w:rsidP="00F6168B">
            <w:pPr>
              <w:jc w:val="center"/>
              <w:rPr>
                <w:color w:val="000000"/>
                <w:szCs w:val="21"/>
              </w:rPr>
            </w:pPr>
            <w:r w:rsidRPr="00E246C5">
              <w:rPr>
                <w:color w:val="000000"/>
                <w:szCs w:val="21"/>
              </w:rPr>
              <w:t>南京中新赛克科技有限责任公司</w:t>
            </w:r>
          </w:p>
        </w:tc>
        <w:tc>
          <w:tcPr>
            <w:tcW w:w="1463" w:type="pct"/>
            <w:vAlign w:val="center"/>
          </w:tcPr>
          <w:p w:rsidR="00272A5A" w:rsidRPr="00E246C5" w:rsidRDefault="00272A5A" w:rsidP="00AF2A1B">
            <w:pPr>
              <w:rPr>
                <w:szCs w:val="21"/>
              </w:rPr>
            </w:pPr>
            <w:r w:rsidRPr="00E246C5">
              <w:rPr>
                <w:szCs w:val="21"/>
              </w:rPr>
              <w:t>不采纳：</w:t>
            </w:r>
          </w:p>
          <w:p w:rsidR="00272A5A" w:rsidRPr="00E246C5" w:rsidRDefault="00272A5A" w:rsidP="00AF2A1B">
            <w:pPr>
              <w:rPr>
                <w:szCs w:val="21"/>
              </w:rPr>
            </w:pPr>
          </w:p>
          <w:p w:rsidR="00272A5A" w:rsidRPr="00E246C5" w:rsidRDefault="00272A5A" w:rsidP="00AF2A1B">
            <w:pPr>
              <w:rPr>
                <w:szCs w:val="21"/>
              </w:rPr>
            </w:pPr>
            <w:r w:rsidRPr="00E246C5">
              <w:rPr>
                <w:szCs w:val="21"/>
              </w:rPr>
              <w:t>机房或大楼建设有相关标准要求，建设完成后应有验收文档</w:t>
            </w:r>
            <w:r w:rsidRPr="00E246C5">
              <w:rPr>
                <w:szCs w:val="21"/>
              </w:rPr>
              <w:t xml:space="preserve"> </w:t>
            </w:r>
            <w:r w:rsidRPr="00E246C5">
              <w:rPr>
                <w:szCs w:val="21"/>
              </w:rPr>
              <w:t>，这里采信验收文档即可。</w:t>
            </w:r>
          </w:p>
        </w:tc>
        <w:tc>
          <w:tcPr>
            <w:tcW w:w="461" w:type="pct"/>
            <w:vAlign w:val="center"/>
          </w:tcPr>
          <w:p w:rsidR="00272A5A" w:rsidRPr="00E246C5" w:rsidRDefault="00272A5A" w:rsidP="001F1354">
            <w:pPr>
              <w:rPr>
                <w:szCs w:val="21"/>
              </w:rPr>
            </w:pPr>
          </w:p>
        </w:tc>
      </w:tr>
      <w:tr w:rsidR="00272A5A" w:rsidRPr="00E246C5" w:rsidTr="001D073B">
        <w:trPr>
          <w:trHeight w:val="77"/>
          <w:jc w:val="center"/>
        </w:trPr>
        <w:tc>
          <w:tcPr>
            <w:tcW w:w="224" w:type="pct"/>
            <w:vAlign w:val="center"/>
          </w:tcPr>
          <w:p w:rsidR="00272A5A" w:rsidRPr="00E246C5" w:rsidRDefault="00272A5A" w:rsidP="001F1354">
            <w:pPr>
              <w:numPr>
                <w:ilvl w:val="0"/>
                <w:numId w:val="4"/>
              </w:numPr>
              <w:jc w:val="center"/>
              <w:rPr>
                <w:szCs w:val="21"/>
              </w:rPr>
            </w:pPr>
          </w:p>
        </w:tc>
        <w:tc>
          <w:tcPr>
            <w:tcW w:w="450" w:type="pct"/>
            <w:vAlign w:val="center"/>
          </w:tcPr>
          <w:p w:rsidR="00272A5A" w:rsidRPr="00E246C5" w:rsidRDefault="00272A5A" w:rsidP="001D073B">
            <w:pPr>
              <w:jc w:val="center"/>
              <w:rPr>
                <w:szCs w:val="21"/>
              </w:rPr>
            </w:pPr>
            <w:r w:rsidRPr="00E246C5">
              <w:rPr>
                <w:color w:val="000000"/>
                <w:szCs w:val="21"/>
              </w:rPr>
              <w:t>6.1.1.7</w:t>
            </w:r>
          </w:p>
        </w:tc>
        <w:tc>
          <w:tcPr>
            <w:tcW w:w="1969" w:type="pct"/>
            <w:vAlign w:val="center"/>
          </w:tcPr>
          <w:p w:rsidR="00272A5A" w:rsidRPr="00E246C5" w:rsidRDefault="00272A5A">
            <w:pPr>
              <w:rPr>
                <w:color w:val="000000"/>
                <w:szCs w:val="21"/>
              </w:rPr>
            </w:pPr>
            <w:r w:rsidRPr="00E246C5">
              <w:rPr>
                <w:color w:val="000000"/>
                <w:szCs w:val="21"/>
              </w:rPr>
              <w:t>6.1.1.7</w:t>
            </w:r>
            <w:r w:rsidRPr="00E246C5">
              <w:rPr>
                <w:color w:val="000000"/>
                <w:szCs w:val="21"/>
              </w:rPr>
              <w:t>防静电，设备接地测评判定，同上。</w:t>
            </w:r>
          </w:p>
        </w:tc>
        <w:tc>
          <w:tcPr>
            <w:tcW w:w="433" w:type="pct"/>
            <w:vAlign w:val="center"/>
          </w:tcPr>
          <w:p w:rsidR="00272A5A" w:rsidRPr="00E246C5" w:rsidRDefault="00272A5A" w:rsidP="00F6168B">
            <w:pPr>
              <w:jc w:val="center"/>
              <w:rPr>
                <w:color w:val="000000"/>
                <w:szCs w:val="21"/>
              </w:rPr>
            </w:pPr>
            <w:r w:rsidRPr="00E246C5">
              <w:rPr>
                <w:color w:val="000000"/>
                <w:szCs w:val="21"/>
              </w:rPr>
              <w:t>南京中新赛克科技有限责任公司</w:t>
            </w:r>
          </w:p>
        </w:tc>
        <w:tc>
          <w:tcPr>
            <w:tcW w:w="1463" w:type="pct"/>
            <w:vAlign w:val="center"/>
          </w:tcPr>
          <w:p w:rsidR="00272A5A" w:rsidRPr="00E246C5" w:rsidRDefault="00272A5A" w:rsidP="00AF2A1B">
            <w:pPr>
              <w:rPr>
                <w:szCs w:val="21"/>
              </w:rPr>
            </w:pPr>
            <w:r w:rsidRPr="00E246C5">
              <w:rPr>
                <w:szCs w:val="21"/>
              </w:rPr>
              <w:t>不采纳：</w:t>
            </w:r>
          </w:p>
          <w:p w:rsidR="00272A5A" w:rsidRPr="00E246C5" w:rsidRDefault="00272A5A" w:rsidP="00AF2A1B">
            <w:pPr>
              <w:rPr>
                <w:szCs w:val="21"/>
              </w:rPr>
            </w:pPr>
          </w:p>
          <w:p w:rsidR="00272A5A" w:rsidRPr="00E246C5" w:rsidRDefault="00272A5A" w:rsidP="00AF2A1B">
            <w:pPr>
              <w:rPr>
                <w:szCs w:val="21"/>
              </w:rPr>
            </w:pPr>
            <w:r w:rsidRPr="00E246C5">
              <w:rPr>
                <w:szCs w:val="21"/>
              </w:rPr>
              <w:t>机房建设有相关标准要求，建设完成后应有验收文档</w:t>
            </w:r>
            <w:r w:rsidRPr="00E246C5">
              <w:rPr>
                <w:szCs w:val="21"/>
              </w:rPr>
              <w:t xml:space="preserve"> </w:t>
            </w:r>
            <w:r w:rsidRPr="00E246C5">
              <w:rPr>
                <w:szCs w:val="21"/>
              </w:rPr>
              <w:t>，这里采信验收文档即可。</w:t>
            </w:r>
          </w:p>
        </w:tc>
        <w:tc>
          <w:tcPr>
            <w:tcW w:w="461" w:type="pct"/>
            <w:vAlign w:val="center"/>
          </w:tcPr>
          <w:p w:rsidR="00272A5A" w:rsidRPr="00E246C5" w:rsidRDefault="00272A5A" w:rsidP="001F1354">
            <w:pPr>
              <w:rPr>
                <w:szCs w:val="21"/>
              </w:rPr>
            </w:pPr>
          </w:p>
        </w:tc>
      </w:tr>
      <w:tr w:rsidR="00272A5A" w:rsidRPr="00E246C5" w:rsidTr="001D073B">
        <w:trPr>
          <w:trHeight w:val="77"/>
          <w:jc w:val="center"/>
        </w:trPr>
        <w:tc>
          <w:tcPr>
            <w:tcW w:w="224" w:type="pct"/>
            <w:vAlign w:val="center"/>
          </w:tcPr>
          <w:p w:rsidR="00272A5A" w:rsidRPr="00E246C5" w:rsidRDefault="00272A5A" w:rsidP="001F1354">
            <w:pPr>
              <w:numPr>
                <w:ilvl w:val="0"/>
                <w:numId w:val="4"/>
              </w:numPr>
              <w:jc w:val="center"/>
              <w:rPr>
                <w:szCs w:val="21"/>
              </w:rPr>
            </w:pPr>
          </w:p>
        </w:tc>
        <w:tc>
          <w:tcPr>
            <w:tcW w:w="450" w:type="pct"/>
            <w:vAlign w:val="center"/>
          </w:tcPr>
          <w:p w:rsidR="00272A5A" w:rsidRPr="00E246C5" w:rsidRDefault="00272A5A" w:rsidP="001D073B">
            <w:pPr>
              <w:jc w:val="center"/>
              <w:rPr>
                <w:szCs w:val="21"/>
              </w:rPr>
            </w:pPr>
            <w:r w:rsidRPr="00E246C5">
              <w:rPr>
                <w:color w:val="000000"/>
                <w:szCs w:val="21"/>
              </w:rPr>
              <w:t>6.2.3.3.2</w:t>
            </w:r>
          </w:p>
        </w:tc>
        <w:tc>
          <w:tcPr>
            <w:tcW w:w="1969" w:type="pct"/>
            <w:vAlign w:val="center"/>
          </w:tcPr>
          <w:p w:rsidR="00272A5A" w:rsidRPr="00E246C5" w:rsidRDefault="00272A5A">
            <w:pPr>
              <w:rPr>
                <w:color w:val="000000"/>
                <w:szCs w:val="21"/>
              </w:rPr>
            </w:pPr>
            <w:r w:rsidRPr="00E246C5">
              <w:rPr>
                <w:color w:val="000000"/>
                <w:szCs w:val="21"/>
              </w:rPr>
              <w:t xml:space="preserve">6.2.3.3.2 </w:t>
            </w:r>
            <w:r w:rsidRPr="00E246C5">
              <w:rPr>
                <w:color w:val="000000"/>
                <w:szCs w:val="21"/>
              </w:rPr>
              <w:t>（</w:t>
            </w:r>
            <w:r w:rsidRPr="00E246C5">
              <w:rPr>
                <w:color w:val="000000"/>
                <w:szCs w:val="21"/>
              </w:rPr>
              <w:t>7.2.3.3.2</w:t>
            </w:r>
            <w:r w:rsidRPr="00E246C5">
              <w:rPr>
                <w:color w:val="000000"/>
                <w:szCs w:val="21"/>
              </w:rPr>
              <w:t>、</w:t>
            </w:r>
            <w:r w:rsidRPr="00E246C5">
              <w:rPr>
                <w:color w:val="000000"/>
                <w:szCs w:val="21"/>
              </w:rPr>
              <w:t>8.2.3.3.2</w:t>
            </w:r>
            <w:r w:rsidRPr="00E246C5">
              <w:rPr>
                <w:color w:val="000000"/>
                <w:szCs w:val="21"/>
              </w:rPr>
              <w:t>）测评单元</w:t>
            </w:r>
            <w:r w:rsidRPr="00E246C5">
              <w:rPr>
                <w:color w:val="000000"/>
                <w:szCs w:val="21"/>
              </w:rPr>
              <w:br/>
              <w:t xml:space="preserve">c) </w:t>
            </w:r>
            <w:r w:rsidRPr="00E246C5">
              <w:rPr>
                <w:color w:val="000000"/>
                <w:szCs w:val="21"/>
              </w:rPr>
              <w:t>测评实施</w:t>
            </w:r>
            <w:r w:rsidRPr="00E246C5">
              <w:rPr>
                <w:color w:val="000000"/>
                <w:szCs w:val="21"/>
              </w:rPr>
              <w:br/>
              <w:t xml:space="preserve">1) </w:t>
            </w:r>
            <w:r w:rsidRPr="00E246C5">
              <w:rPr>
                <w:color w:val="000000"/>
                <w:szCs w:val="21"/>
              </w:rPr>
              <w:t>应访谈建设负责人，询问是否采用了密码产品，密码产品的采购和使用是否符合国家密码主管部门的要求。</w:t>
            </w:r>
            <w:r w:rsidRPr="00E246C5">
              <w:rPr>
                <w:color w:val="000000"/>
                <w:szCs w:val="21"/>
              </w:rPr>
              <w:br/>
            </w:r>
            <w:r w:rsidRPr="00E246C5">
              <w:rPr>
                <w:color w:val="000000"/>
                <w:szCs w:val="21"/>
              </w:rPr>
              <w:t>建议修改为：</w:t>
            </w:r>
            <w:r w:rsidRPr="00E246C5">
              <w:rPr>
                <w:color w:val="000000"/>
                <w:szCs w:val="21"/>
              </w:rPr>
              <w:br/>
              <w:t>1</w:t>
            </w:r>
            <w:r w:rsidRPr="00E246C5">
              <w:rPr>
                <w:color w:val="000000"/>
                <w:szCs w:val="21"/>
              </w:rPr>
              <w:t>）检查是否使用了密码产品；如使用，检查该密码产品是否获得有效的国家密码管理规定的密码产品型号证书。</w:t>
            </w:r>
          </w:p>
        </w:tc>
        <w:tc>
          <w:tcPr>
            <w:tcW w:w="433" w:type="pct"/>
            <w:vAlign w:val="center"/>
          </w:tcPr>
          <w:p w:rsidR="00272A5A" w:rsidRPr="00E246C5" w:rsidRDefault="00272A5A" w:rsidP="00F6168B">
            <w:pPr>
              <w:jc w:val="center"/>
              <w:rPr>
                <w:color w:val="000000"/>
                <w:szCs w:val="21"/>
              </w:rPr>
            </w:pPr>
            <w:r w:rsidRPr="00E246C5">
              <w:rPr>
                <w:color w:val="000000"/>
                <w:szCs w:val="21"/>
              </w:rPr>
              <w:t>IBM</w:t>
            </w:r>
          </w:p>
        </w:tc>
        <w:tc>
          <w:tcPr>
            <w:tcW w:w="1463" w:type="pct"/>
            <w:vAlign w:val="center"/>
          </w:tcPr>
          <w:p w:rsidR="00272A5A" w:rsidRPr="00E246C5" w:rsidRDefault="00272A5A" w:rsidP="00AF2A1B">
            <w:pPr>
              <w:rPr>
                <w:szCs w:val="21"/>
              </w:rPr>
            </w:pPr>
            <w:r w:rsidRPr="00E246C5">
              <w:rPr>
                <w:szCs w:val="21"/>
              </w:rPr>
              <w:t>采纳：</w:t>
            </w:r>
          </w:p>
          <w:p w:rsidR="00272A5A" w:rsidRPr="00E246C5" w:rsidRDefault="00272A5A" w:rsidP="00AF2A1B">
            <w:pPr>
              <w:rPr>
                <w:szCs w:val="21"/>
              </w:rPr>
            </w:pPr>
          </w:p>
          <w:p w:rsidR="00272A5A" w:rsidRPr="00E246C5" w:rsidRDefault="00272A5A" w:rsidP="00554FE9">
            <w:pPr>
              <w:rPr>
                <w:szCs w:val="21"/>
              </w:rPr>
            </w:pPr>
            <w:r w:rsidRPr="00E246C5">
              <w:rPr>
                <w:szCs w:val="21"/>
              </w:rPr>
              <w:t>随基本要求变动进行修订。</w:t>
            </w:r>
          </w:p>
        </w:tc>
        <w:tc>
          <w:tcPr>
            <w:tcW w:w="461" w:type="pct"/>
            <w:vAlign w:val="center"/>
          </w:tcPr>
          <w:p w:rsidR="00272A5A" w:rsidRPr="00E246C5" w:rsidRDefault="00272A5A" w:rsidP="001F1354">
            <w:pPr>
              <w:rPr>
                <w:szCs w:val="21"/>
              </w:rPr>
            </w:pPr>
          </w:p>
        </w:tc>
      </w:tr>
      <w:tr w:rsidR="00272A5A" w:rsidRPr="00E246C5" w:rsidTr="001D073B">
        <w:trPr>
          <w:trHeight w:val="77"/>
          <w:jc w:val="center"/>
        </w:trPr>
        <w:tc>
          <w:tcPr>
            <w:tcW w:w="224" w:type="pct"/>
            <w:vAlign w:val="center"/>
          </w:tcPr>
          <w:p w:rsidR="00272A5A" w:rsidRPr="00E246C5" w:rsidRDefault="00272A5A" w:rsidP="001F1354">
            <w:pPr>
              <w:numPr>
                <w:ilvl w:val="0"/>
                <w:numId w:val="4"/>
              </w:numPr>
              <w:jc w:val="center"/>
              <w:rPr>
                <w:szCs w:val="21"/>
              </w:rPr>
            </w:pPr>
          </w:p>
        </w:tc>
        <w:tc>
          <w:tcPr>
            <w:tcW w:w="450" w:type="pct"/>
            <w:vAlign w:val="center"/>
          </w:tcPr>
          <w:p w:rsidR="00272A5A" w:rsidRPr="00E246C5" w:rsidRDefault="00272A5A" w:rsidP="001D073B">
            <w:pPr>
              <w:jc w:val="center"/>
              <w:rPr>
                <w:szCs w:val="21"/>
              </w:rPr>
            </w:pPr>
            <w:r w:rsidRPr="00E246C5">
              <w:rPr>
                <w:color w:val="000000"/>
                <w:szCs w:val="21"/>
              </w:rPr>
              <w:t>6.2.4.9</w:t>
            </w:r>
          </w:p>
        </w:tc>
        <w:tc>
          <w:tcPr>
            <w:tcW w:w="1969" w:type="pct"/>
            <w:vAlign w:val="center"/>
          </w:tcPr>
          <w:p w:rsidR="00272A5A" w:rsidRPr="00E246C5" w:rsidRDefault="00272A5A">
            <w:pPr>
              <w:rPr>
                <w:color w:val="000000"/>
                <w:szCs w:val="21"/>
              </w:rPr>
            </w:pPr>
            <w:r w:rsidRPr="00E246C5">
              <w:rPr>
                <w:color w:val="000000"/>
                <w:szCs w:val="21"/>
              </w:rPr>
              <w:t xml:space="preserve">6.2.4.9 </w:t>
            </w:r>
            <w:r w:rsidRPr="00E246C5">
              <w:rPr>
                <w:color w:val="000000"/>
                <w:szCs w:val="21"/>
              </w:rPr>
              <w:t>（</w:t>
            </w:r>
            <w:r w:rsidRPr="00E246C5">
              <w:rPr>
                <w:color w:val="000000"/>
                <w:szCs w:val="21"/>
              </w:rPr>
              <w:t>7.2.4.9</w:t>
            </w:r>
            <w:r w:rsidRPr="00E246C5">
              <w:rPr>
                <w:color w:val="000000"/>
                <w:szCs w:val="21"/>
              </w:rPr>
              <w:t>、</w:t>
            </w:r>
            <w:r w:rsidRPr="00E246C5">
              <w:rPr>
                <w:color w:val="000000"/>
                <w:szCs w:val="21"/>
              </w:rPr>
              <w:t>8.2.4.9</w:t>
            </w:r>
            <w:r w:rsidRPr="00E246C5">
              <w:rPr>
                <w:color w:val="000000"/>
                <w:szCs w:val="21"/>
              </w:rPr>
              <w:t>）密码管理</w:t>
            </w:r>
            <w:r w:rsidRPr="00E246C5">
              <w:rPr>
                <w:color w:val="000000"/>
                <w:szCs w:val="21"/>
              </w:rPr>
              <w:br/>
              <w:t xml:space="preserve">a) </w:t>
            </w:r>
            <w:r w:rsidRPr="00E246C5">
              <w:rPr>
                <w:color w:val="000000"/>
                <w:szCs w:val="21"/>
              </w:rPr>
              <w:t>测评指标</w:t>
            </w:r>
            <w:r w:rsidRPr="00E246C5">
              <w:rPr>
                <w:color w:val="000000"/>
                <w:szCs w:val="21"/>
              </w:rPr>
              <w:br/>
            </w:r>
            <w:r w:rsidRPr="00E246C5">
              <w:rPr>
                <w:color w:val="000000"/>
                <w:szCs w:val="21"/>
              </w:rPr>
              <w:t>应使用符合国家密码管理规定的密码技术和产品；</w:t>
            </w:r>
            <w:r w:rsidRPr="00E246C5">
              <w:rPr>
                <w:color w:val="000000"/>
                <w:szCs w:val="21"/>
              </w:rPr>
              <w:br/>
              <w:t xml:space="preserve">c) </w:t>
            </w:r>
            <w:r w:rsidRPr="00E246C5">
              <w:rPr>
                <w:color w:val="000000"/>
                <w:szCs w:val="21"/>
              </w:rPr>
              <w:t>测评实施</w:t>
            </w:r>
            <w:r w:rsidRPr="00E246C5">
              <w:rPr>
                <w:color w:val="000000"/>
                <w:szCs w:val="21"/>
              </w:rPr>
              <w:br/>
              <w:t xml:space="preserve">1) </w:t>
            </w:r>
            <w:r w:rsidRPr="00E246C5">
              <w:rPr>
                <w:color w:val="000000"/>
                <w:szCs w:val="21"/>
              </w:rPr>
              <w:t>应访谈安全管理员，询问是否使用了密码产品，密码技术和产品的使用是否遵照国家密码管理规定。</w:t>
            </w:r>
            <w:r w:rsidRPr="00E246C5">
              <w:rPr>
                <w:color w:val="000000"/>
                <w:szCs w:val="21"/>
              </w:rPr>
              <w:br/>
            </w:r>
            <w:r w:rsidRPr="00E246C5">
              <w:rPr>
                <w:color w:val="000000"/>
                <w:szCs w:val="21"/>
              </w:rPr>
              <w:t>建议修改为：</w:t>
            </w:r>
            <w:r w:rsidRPr="00E246C5">
              <w:rPr>
                <w:color w:val="000000"/>
                <w:szCs w:val="21"/>
              </w:rPr>
              <w:br/>
            </w:r>
            <w:r w:rsidRPr="00E246C5">
              <w:rPr>
                <w:color w:val="000000"/>
                <w:szCs w:val="21"/>
              </w:rPr>
              <w:t>修改基本要求的相应部分并引用。</w:t>
            </w:r>
            <w:r w:rsidRPr="00E246C5">
              <w:rPr>
                <w:color w:val="000000"/>
                <w:szCs w:val="21"/>
              </w:rPr>
              <w:br/>
            </w:r>
            <w:r w:rsidRPr="00E246C5">
              <w:rPr>
                <w:color w:val="000000"/>
                <w:szCs w:val="21"/>
              </w:rPr>
              <w:br/>
              <w:t>1</w:t>
            </w:r>
            <w:r w:rsidRPr="00E246C5">
              <w:rPr>
                <w:color w:val="000000"/>
                <w:szCs w:val="21"/>
              </w:rPr>
              <w:t>）检查是否使用了密码产品；如使用，检查该密码产品是</w:t>
            </w:r>
            <w:r w:rsidRPr="00E246C5">
              <w:rPr>
                <w:color w:val="000000"/>
                <w:szCs w:val="21"/>
              </w:rPr>
              <w:lastRenderedPageBreak/>
              <w:t>否获得有效的国家密码管理规定的密码产品型号证书。</w:t>
            </w:r>
            <w:r w:rsidRPr="00E246C5">
              <w:rPr>
                <w:color w:val="000000"/>
                <w:szCs w:val="21"/>
              </w:rPr>
              <w:br/>
              <w:t>2</w:t>
            </w:r>
            <w:r w:rsidRPr="00E246C5">
              <w:rPr>
                <w:color w:val="000000"/>
                <w:szCs w:val="21"/>
              </w:rPr>
              <w:t>）检查网络安全产品中是否使用了密码模块；如使用，检查该密码模块是否具有国家密码管理规定的密码模块检测报告。</w:t>
            </w:r>
          </w:p>
        </w:tc>
        <w:tc>
          <w:tcPr>
            <w:tcW w:w="433" w:type="pct"/>
            <w:vAlign w:val="center"/>
          </w:tcPr>
          <w:p w:rsidR="00272A5A" w:rsidRPr="00E246C5" w:rsidRDefault="00272A5A" w:rsidP="00F6168B">
            <w:pPr>
              <w:jc w:val="center"/>
              <w:rPr>
                <w:color w:val="000000"/>
                <w:szCs w:val="21"/>
              </w:rPr>
            </w:pPr>
            <w:r w:rsidRPr="00E246C5">
              <w:rPr>
                <w:color w:val="000000"/>
                <w:szCs w:val="21"/>
              </w:rPr>
              <w:lastRenderedPageBreak/>
              <w:t>IBM</w:t>
            </w:r>
          </w:p>
        </w:tc>
        <w:tc>
          <w:tcPr>
            <w:tcW w:w="1463" w:type="pct"/>
            <w:vAlign w:val="center"/>
          </w:tcPr>
          <w:p w:rsidR="00272A5A" w:rsidRPr="00E246C5" w:rsidRDefault="00272A5A" w:rsidP="00AF2A1B">
            <w:pPr>
              <w:rPr>
                <w:szCs w:val="21"/>
              </w:rPr>
            </w:pPr>
            <w:r w:rsidRPr="00E246C5">
              <w:rPr>
                <w:szCs w:val="21"/>
              </w:rPr>
              <w:t>采纳：</w:t>
            </w:r>
          </w:p>
          <w:p w:rsidR="00272A5A" w:rsidRPr="00E246C5" w:rsidRDefault="00272A5A" w:rsidP="00AF2A1B">
            <w:pPr>
              <w:rPr>
                <w:szCs w:val="21"/>
              </w:rPr>
            </w:pPr>
          </w:p>
          <w:p w:rsidR="00272A5A" w:rsidRPr="00E246C5" w:rsidRDefault="00272A5A" w:rsidP="00AF2A1B">
            <w:pPr>
              <w:rPr>
                <w:szCs w:val="21"/>
              </w:rPr>
            </w:pPr>
            <w:r w:rsidRPr="00E246C5">
              <w:rPr>
                <w:szCs w:val="21"/>
              </w:rPr>
              <w:t>随基本要求变动进行修订。</w:t>
            </w:r>
          </w:p>
        </w:tc>
        <w:tc>
          <w:tcPr>
            <w:tcW w:w="461" w:type="pct"/>
            <w:vAlign w:val="center"/>
          </w:tcPr>
          <w:p w:rsidR="00272A5A" w:rsidRPr="00E246C5" w:rsidRDefault="00272A5A" w:rsidP="001F1354">
            <w:pPr>
              <w:rPr>
                <w:szCs w:val="21"/>
              </w:rPr>
            </w:pPr>
          </w:p>
        </w:tc>
      </w:tr>
      <w:tr w:rsidR="00272A5A" w:rsidRPr="00E246C5" w:rsidTr="001D073B">
        <w:trPr>
          <w:trHeight w:val="77"/>
          <w:jc w:val="center"/>
        </w:trPr>
        <w:tc>
          <w:tcPr>
            <w:tcW w:w="224" w:type="pct"/>
            <w:vAlign w:val="center"/>
          </w:tcPr>
          <w:p w:rsidR="00272A5A" w:rsidRPr="00E246C5" w:rsidRDefault="00272A5A" w:rsidP="001F1354">
            <w:pPr>
              <w:numPr>
                <w:ilvl w:val="0"/>
                <w:numId w:val="4"/>
              </w:numPr>
              <w:jc w:val="center"/>
              <w:rPr>
                <w:szCs w:val="21"/>
              </w:rPr>
            </w:pPr>
          </w:p>
        </w:tc>
        <w:tc>
          <w:tcPr>
            <w:tcW w:w="450" w:type="pct"/>
            <w:vAlign w:val="center"/>
          </w:tcPr>
          <w:p w:rsidR="00272A5A" w:rsidRPr="00E246C5" w:rsidRDefault="00272A5A" w:rsidP="001D073B">
            <w:pPr>
              <w:jc w:val="center"/>
              <w:rPr>
                <w:szCs w:val="21"/>
              </w:rPr>
            </w:pPr>
            <w:r w:rsidRPr="00E246C5">
              <w:rPr>
                <w:color w:val="000000"/>
                <w:szCs w:val="21"/>
              </w:rPr>
              <w:t>7.2.4.7</w:t>
            </w:r>
          </w:p>
        </w:tc>
        <w:tc>
          <w:tcPr>
            <w:tcW w:w="1969" w:type="pct"/>
            <w:vAlign w:val="center"/>
          </w:tcPr>
          <w:p w:rsidR="00272A5A" w:rsidRPr="00E246C5" w:rsidRDefault="00272A5A">
            <w:pPr>
              <w:rPr>
                <w:color w:val="000000"/>
                <w:szCs w:val="21"/>
              </w:rPr>
            </w:pPr>
            <w:r w:rsidRPr="00E246C5">
              <w:rPr>
                <w:color w:val="000000"/>
                <w:szCs w:val="21"/>
              </w:rPr>
              <w:t xml:space="preserve">7.2.4.7 </w:t>
            </w:r>
            <w:r w:rsidRPr="00E246C5">
              <w:rPr>
                <w:color w:val="000000"/>
                <w:szCs w:val="21"/>
              </w:rPr>
              <w:t>恶意代码防范管理，缺少相对应的对可信计算技术的管理要求。</w:t>
            </w:r>
          </w:p>
        </w:tc>
        <w:tc>
          <w:tcPr>
            <w:tcW w:w="433" w:type="pct"/>
            <w:vAlign w:val="center"/>
          </w:tcPr>
          <w:p w:rsidR="00272A5A" w:rsidRPr="00E246C5" w:rsidRDefault="00272A5A" w:rsidP="00F6168B">
            <w:pPr>
              <w:jc w:val="center"/>
              <w:rPr>
                <w:color w:val="000000"/>
                <w:szCs w:val="21"/>
              </w:rPr>
            </w:pPr>
            <w:r w:rsidRPr="00E246C5">
              <w:rPr>
                <w:color w:val="000000"/>
                <w:szCs w:val="21"/>
              </w:rPr>
              <w:t>IBM</w:t>
            </w:r>
          </w:p>
        </w:tc>
        <w:tc>
          <w:tcPr>
            <w:tcW w:w="1463" w:type="pct"/>
            <w:vAlign w:val="center"/>
          </w:tcPr>
          <w:p w:rsidR="00272A5A" w:rsidRPr="00E246C5" w:rsidRDefault="00272A5A" w:rsidP="00AF2A1B">
            <w:pPr>
              <w:rPr>
                <w:szCs w:val="21"/>
              </w:rPr>
            </w:pPr>
            <w:r w:rsidRPr="00E246C5">
              <w:rPr>
                <w:szCs w:val="21"/>
              </w:rPr>
              <w:t>采纳：</w:t>
            </w:r>
          </w:p>
          <w:p w:rsidR="00272A5A" w:rsidRPr="00E246C5" w:rsidRDefault="00272A5A" w:rsidP="00AF2A1B">
            <w:pPr>
              <w:rPr>
                <w:szCs w:val="21"/>
              </w:rPr>
            </w:pPr>
          </w:p>
          <w:p w:rsidR="00272A5A" w:rsidRPr="00E246C5" w:rsidRDefault="00272A5A" w:rsidP="00AF2A1B">
            <w:pPr>
              <w:rPr>
                <w:szCs w:val="21"/>
              </w:rPr>
            </w:pPr>
            <w:r w:rsidRPr="00E246C5">
              <w:rPr>
                <w:szCs w:val="21"/>
              </w:rPr>
              <w:t>随基本要求变动进行修订。</w:t>
            </w:r>
          </w:p>
        </w:tc>
        <w:tc>
          <w:tcPr>
            <w:tcW w:w="461" w:type="pct"/>
            <w:vAlign w:val="center"/>
          </w:tcPr>
          <w:p w:rsidR="00272A5A" w:rsidRPr="00E246C5" w:rsidRDefault="00272A5A" w:rsidP="001F1354">
            <w:pPr>
              <w:rPr>
                <w:szCs w:val="21"/>
              </w:rPr>
            </w:pPr>
          </w:p>
        </w:tc>
      </w:tr>
      <w:tr w:rsidR="00272A5A" w:rsidRPr="00E246C5" w:rsidTr="001D073B">
        <w:trPr>
          <w:trHeight w:val="77"/>
          <w:jc w:val="center"/>
        </w:trPr>
        <w:tc>
          <w:tcPr>
            <w:tcW w:w="224" w:type="pct"/>
            <w:vAlign w:val="center"/>
          </w:tcPr>
          <w:p w:rsidR="00272A5A" w:rsidRPr="00E246C5" w:rsidRDefault="00272A5A" w:rsidP="001F1354">
            <w:pPr>
              <w:numPr>
                <w:ilvl w:val="0"/>
                <w:numId w:val="4"/>
              </w:numPr>
              <w:jc w:val="center"/>
              <w:rPr>
                <w:szCs w:val="21"/>
              </w:rPr>
            </w:pPr>
          </w:p>
        </w:tc>
        <w:tc>
          <w:tcPr>
            <w:tcW w:w="450" w:type="pct"/>
            <w:vAlign w:val="center"/>
          </w:tcPr>
          <w:p w:rsidR="00272A5A" w:rsidRPr="00E246C5" w:rsidRDefault="00272A5A" w:rsidP="001D073B">
            <w:pPr>
              <w:jc w:val="center"/>
              <w:rPr>
                <w:szCs w:val="21"/>
              </w:rPr>
            </w:pPr>
            <w:r w:rsidRPr="00E246C5">
              <w:rPr>
                <w:color w:val="000000"/>
                <w:szCs w:val="21"/>
              </w:rPr>
              <w:t>8.2.4.7</w:t>
            </w:r>
          </w:p>
        </w:tc>
        <w:tc>
          <w:tcPr>
            <w:tcW w:w="1969" w:type="pct"/>
            <w:vAlign w:val="center"/>
          </w:tcPr>
          <w:p w:rsidR="00272A5A" w:rsidRPr="00E246C5" w:rsidRDefault="00272A5A">
            <w:pPr>
              <w:rPr>
                <w:color w:val="000000"/>
                <w:szCs w:val="21"/>
              </w:rPr>
            </w:pPr>
            <w:r w:rsidRPr="00E246C5">
              <w:rPr>
                <w:color w:val="000000"/>
                <w:szCs w:val="21"/>
              </w:rPr>
              <w:t xml:space="preserve">8.2.4.7 </w:t>
            </w:r>
            <w:r w:rsidRPr="00E246C5">
              <w:rPr>
                <w:color w:val="000000"/>
                <w:szCs w:val="21"/>
              </w:rPr>
              <w:t>恶意代码防范管理，在</w:t>
            </w:r>
            <w:r w:rsidRPr="00E246C5">
              <w:rPr>
                <w:color w:val="000000"/>
                <w:szCs w:val="21"/>
              </w:rPr>
              <w:t>“</w:t>
            </w:r>
            <w:r w:rsidRPr="00E246C5">
              <w:rPr>
                <w:color w:val="000000"/>
                <w:szCs w:val="21"/>
              </w:rPr>
              <w:t>基本要求</w:t>
            </w:r>
            <w:r w:rsidRPr="00E246C5">
              <w:rPr>
                <w:color w:val="000000"/>
                <w:szCs w:val="21"/>
              </w:rPr>
              <w:t>”</w:t>
            </w:r>
            <w:r w:rsidRPr="00E246C5">
              <w:rPr>
                <w:color w:val="000000"/>
                <w:szCs w:val="21"/>
              </w:rPr>
              <w:t>标准中，要求只能采用可信计算技术，而此处却只有查杀病毒方面的要求。</w:t>
            </w:r>
          </w:p>
        </w:tc>
        <w:tc>
          <w:tcPr>
            <w:tcW w:w="433" w:type="pct"/>
            <w:vAlign w:val="center"/>
          </w:tcPr>
          <w:p w:rsidR="00272A5A" w:rsidRPr="00E246C5" w:rsidRDefault="00272A5A" w:rsidP="00F6168B">
            <w:pPr>
              <w:jc w:val="center"/>
              <w:rPr>
                <w:color w:val="000000"/>
                <w:szCs w:val="21"/>
              </w:rPr>
            </w:pPr>
            <w:r w:rsidRPr="00E246C5">
              <w:rPr>
                <w:color w:val="000000"/>
                <w:szCs w:val="21"/>
              </w:rPr>
              <w:t>IBM</w:t>
            </w:r>
          </w:p>
        </w:tc>
        <w:tc>
          <w:tcPr>
            <w:tcW w:w="1463" w:type="pct"/>
            <w:vAlign w:val="center"/>
          </w:tcPr>
          <w:p w:rsidR="00272A5A" w:rsidRPr="00E246C5" w:rsidRDefault="00272A5A" w:rsidP="00AF2A1B">
            <w:pPr>
              <w:rPr>
                <w:szCs w:val="21"/>
              </w:rPr>
            </w:pPr>
            <w:r w:rsidRPr="00E246C5">
              <w:rPr>
                <w:szCs w:val="21"/>
              </w:rPr>
              <w:t>采纳：</w:t>
            </w:r>
          </w:p>
          <w:p w:rsidR="00272A5A" w:rsidRPr="00E246C5" w:rsidRDefault="00272A5A" w:rsidP="00AF2A1B">
            <w:pPr>
              <w:rPr>
                <w:szCs w:val="21"/>
              </w:rPr>
            </w:pPr>
          </w:p>
          <w:p w:rsidR="00272A5A" w:rsidRPr="00E246C5" w:rsidRDefault="00272A5A" w:rsidP="00AF2A1B">
            <w:pPr>
              <w:rPr>
                <w:szCs w:val="21"/>
              </w:rPr>
            </w:pPr>
            <w:r w:rsidRPr="00E246C5">
              <w:rPr>
                <w:szCs w:val="21"/>
              </w:rPr>
              <w:t>随基本要求变动进行修订。</w:t>
            </w:r>
          </w:p>
        </w:tc>
        <w:tc>
          <w:tcPr>
            <w:tcW w:w="461" w:type="pct"/>
            <w:vAlign w:val="center"/>
          </w:tcPr>
          <w:p w:rsidR="00272A5A" w:rsidRPr="00E246C5" w:rsidRDefault="00272A5A" w:rsidP="001F1354">
            <w:pPr>
              <w:rPr>
                <w:szCs w:val="21"/>
              </w:rPr>
            </w:pPr>
          </w:p>
        </w:tc>
      </w:tr>
      <w:tr w:rsidR="00633635" w:rsidRPr="00E246C5" w:rsidTr="00633635">
        <w:trPr>
          <w:trHeight w:val="77"/>
          <w:jc w:val="center"/>
        </w:trPr>
        <w:tc>
          <w:tcPr>
            <w:tcW w:w="5000" w:type="pct"/>
            <w:gridSpan w:val="6"/>
            <w:vAlign w:val="center"/>
          </w:tcPr>
          <w:p w:rsidR="00633635" w:rsidRPr="00E246C5" w:rsidRDefault="00E246C5" w:rsidP="00E246C5">
            <w:pPr>
              <w:rPr>
                <w:b/>
                <w:sz w:val="28"/>
                <w:szCs w:val="28"/>
              </w:rPr>
            </w:pPr>
            <w:r w:rsidRPr="00E246C5">
              <w:rPr>
                <w:rFonts w:hint="eastAsia"/>
                <w:b/>
                <w:sz w:val="28"/>
                <w:szCs w:val="28"/>
              </w:rPr>
              <w:t>四</w:t>
            </w:r>
            <w:r w:rsidR="00633635" w:rsidRPr="00E246C5">
              <w:rPr>
                <w:b/>
                <w:sz w:val="28"/>
                <w:szCs w:val="28"/>
              </w:rPr>
              <w:t>、标准草案</w:t>
            </w:r>
            <w:r w:rsidR="001E2CCE" w:rsidRPr="00E246C5">
              <w:rPr>
                <w:b/>
                <w:sz w:val="28"/>
                <w:szCs w:val="28"/>
              </w:rPr>
              <w:t>第</w:t>
            </w:r>
            <w:r w:rsidR="00A13D4D" w:rsidRPr="00E246C5">
              <w:rPr>
                <w:rFonts w:hint="eastAsia"/>
                <w:b/>
                <w:sz w:val="28"/>
                <w:szCs w:val="28"/>
              </w:rPr>
              <w:t>四</w:t>
            </w:r>
            <w:r w:rsidR="00633635" w:rsidRPr="00E246C5">
              <w:rPr>
                <w:b/>
                <w:sz w:val="28"/>
                <w:szCs w:val="28"/>
              </w:rPr>
              <w:t>稿，截止</w:t>
            </w:r>
            <w:r w:rsidR="00633635" w:rsidRPr="00E246C5">
              <w:rPr>
                <w:b/>
                <w:sz w:val="28"/>
                <w:szCs w:val="28"/>
              </w:rPr>
              <w:t>2016</w:t>
            </w:r>
            <w:r w:rsidR="00633635" w:rsidRPr="00E246C5">
              <w:rPr>
                <w:b/>
                <w:sz w:val="28"/>
                <w:szCs w:val="28"/>
              </w:rPr>
              <w:t>年</w:t>
            </w:r>
            <w:r w:rsidR="00633635" w:rsidRPr="00E246C5">
              <w:rPr>
                <w:b/>
                <w:sz w:val="28"/>
                <w:szCs w:val="28"/>
              </w:rPr>
              <w:t>8</w:t>
            </w:r>
            <w:r w:rsidR="00633635" w:rsidRPr="00E246C5">
              <w:rPr>
                <w:b/>
                <w:sz w:val="28"/>
                <w:szCs w:val="28"/>
              </w:rPr>
              <w:t>月</w:t>
            </w:r>
            <w:r w:rsidR="00633635" w:rsidRPr="00E246C5">
              <w:rPr>
                <w:b/>
                <w:sz w:val="28"/>
                <w:szCs w:val="28"/>
              </w:rPr>
              <w:t>22</w:t>
            </w:r>
            <w:r w:rsidR="00633635" w:rsidRPr="00E246C5">
              <w:rPr>
                <w:b/>
                <w:sz w:val="28"/>
                <w:szCs w:val="28"/>
              </w:rPr>
              <w:t>日，等级测评机构反馈意见</w:t>
            </w:r>
            <w:r w:rsidRPr="00E246C5">
              <w:rPr>
                <w:rFonts w:hint="eastAsia"/>
                <w:b/>
                <w:sz w:val="28"/>
                <w:szCs w:val="28"/>
              </w:rPr>
              <w:t>，</w:t>
            </w:r>
            <w:r w:rsidR="00633635" w:rsidRPr="00E246C5">
              <w:rPr>
                <w:b/>
                <w:sz w:val="28"/>
                <w:szCs w:val="28"/>
              </w:rPr>
              <w:t>2016</w:t>
            </w:r>
            <w:r w:rsidR="00633635" w:rsidRPr="00E246C5">
              <w:rPr>
                <w:b/>
                <w:sz w:val="28"/>
                <w:szCs w:val="28"/>
              </w:rPr>
              <w:t>年</w:t>
            </w:r>
            <w:r w:rsidR="00633635" w:rsidRPr="00E246C5">
              <w:rPr>
                <w:b/>
                <w:sz w:val="28"/>
                <w:szCs w:val="28"/>
              </w:rPr>
              <w:t>8</w:t>
            </w:r>
            <w:r w:rsidR="00633635" w:rsidRPr="00E246C5">
              <w:rPr>
                <w:b/>
                <w:sz w:val="28"/>
                <w:szCs w:val="28"/>
              </w:rPr>
              <w:t>月</w:t>
            </w:r>
            <w:r w:rsidR="00633635" w:rsidRPr="00E246C5">
              <w:rPr>
                <w:b/>
                <w:sz w:val="28"/>
                <w:szCs w:val="28"/>
              </w:rPr>
              <w:t>23</w:t>
            </w:r>
            <w:r w:rsidR="00633635" w:rsidRPr="00E246C5">
              <w:rPr>
                <w:b/>
                <w:sz w:val="28"/>
                <w:szCs w:val="28"/>
              </w:rPr>
              <w:t>日填写</w:t>
            </w: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第</w:t>
            </w:r>
            <w:r w:rsidRPr="00E246C5">
              <w:rPr>
                <w:color w:val="000000"/>
                <w:szCs w:val="21"/>
              </w:rPr>
              <w:t>4</w:t>
            </w:r>
            <w:r w:rsidRPr="00E246C5">
              <w:rPr>
                <w:color w:val="000000"/>
                <w:szCs w:val="21"/>
              </w:rPr>
              <w:t>章</w:t>
            </w:r>
          </w:p>
        </w:tc>
        <w:tc>
          <w:tcPr>
            <w:tcW w:w="1969" w:type="pct"/>
            <w:vAlign w:val="center"/>
          </w:tcPr>
          <w:p w:rsidR="00633635" w:rsidRPr="00E246C5" w:rsidRDefault="00633635">
            <w:pPr>
              <w:rPr>
                <w:color w:val="000000"/>
                <w:szCs w:val="21"/>
              </w:rPr>
            </w:pPr>
            <w:r w:rsidRPr="00E246C5">
              <w:rPr>
                <w:color w:val="000000"/>
                <w:szCs w:val="21"/>
              </w:rPr>
              <w:t>第</w:t>
            </w:r>
            <w:r w:rsidRPr="00E246C5">
              <w:rPr>
                <w:color w:val="000000"/>
                <w:szCs w:val="21"/>
              </w:rPr>
              <w:t>4</w:t>
            </w:r>
            <w:r w:rsidRPr="00E246C5">
              <w:rPr>
                <w:color w:val="000000"/>
                <w:szCs w:val="21"/>
              </w:rPr>
              <w:t>章中出现</w:t>
            </w:r>
            <w:r w:rsidRPr="00E246C5">
              <w:rPr>
                <w:color w:val="000000"/>
                <w:szCs w:val="21"/>
              </w:rPr>
              <w:t xml:space="preserve"> “</w:t>
            </w:r>
            <w:r w:rsidRPr="00E246C5">
              <w:rPr>
                <w:color w:val="000000"/>
                <w:szCs w:val="21"/>
              </w:rPr>
              <w:t>等级保护测评</w:t>
            </w:r>
            <w:r w:rsidRPr="00E246C5">
              <w:rPr>
                <w:color w:val="000000"/>
                <w:szCs w:val="21"/>
              </w:rPr>
              <w:t>”</w:t>
            </w:r>
            <w:r w:rsidRPr="00E246C5">
              <w:rPr>
                <w:color w:val="000000"/>
                <w:szCs w:val="21"/>
              </w:rPr>
              <w:t>、</w:t>
            </w:r>
            <w:r w:rsidRPr="00E246C5">
              <w:rPr>
                <w:color w:val="000000"/>
                <w:szCs w:val="21"/>
              </w:rPr>
              <w:t>“</w:t>
            </w:r>
            <w:r w:rsidRPr="00E246C5">
              <w:rPr>
                <w:color w:val="000000"/>
                <w:szCs w:val="21"/>
              </w:rPr>
              <w:t>安全等级保护测评</w:t>
            </w:r>
            <w:r w:rsidRPr="00E246C5">
              <w:rPr>
                <w:color w:val="000000"/>
                <w:szCs w:val="21"/>
              </w:rPr>
              <w:t>”</w:t>
            </w:r>
            <w:r w:rsidRPr="00E246C5">
              <w:rPr>
                <w:color w:val="000000"/>
                <w:szCs w:val="21"/>
              </w:rPr>
              <w:t>、</w:t>
            </w:r>
            <w:r w:rsidRPr="00E246C5">
              <w:rPr>
                <w:color w:val="000000"/>
                <w:szCs w:val="21"/>
              </w:rPr>
              <w:t>“</w:t>
            </w:r>
            <w:r w:rsidRPr="00E246C5">
              <w:rPr>
                <w:color w:val="000000"/>
                <w:szCs w:val="21"/>
              </w:rPr>
              <w:t>等级测评</w:t>
            </w:r>
            <w:r w:rsidRPr="00E246C5">
              <w:rPr>
                <w:color w:val="000000"/>
                <w:szCs w:val="21"/>
              </w:rPr>
              <w:t>”</w:t>
            </w:r>
            <w:r w:rsidRPr="00E246C5">
              <w:rPr>
                <w:color w:val="000000"/>
                <w:szCs w:val="21"/>
              </w:rPr>
              <w:t>名词，建议在第</w:t>
            </w:r>
            <w:r w:rsidRPr="00E246C5">
              <w:rPr>
                <w:color w:val="000000"/>
                <w:szCs w:val="21"/>
              </w:rPr>
              <w:t>3</w:t>
            </w:r>
            <w:r w:rsidRPr="00E246C5">
              <w:rPr>
                <w:color w:val="000000"/>
                <w:szCs w:val="21"/>
              </w:rPr>
              <w:t>章中明确其定义，并在全文使用中进行统一。</w:t>
            </w:r>
          </w:p>
        </w:tc>
        <w:tc>
          <w:tcPr>
            <w:tcW w:w="433" w:type="pct"/>
            <w:vAlign w:val="center"/>
          </w:tcPr>
          <w:p w:rsidR="00633635" w:rsidRPr="00E246C5" w:rsidRDefault="00633635" w:rsidP="00F6168B">
            <w:pPr>
              <w:jc w:val="center"/>
              <w:rPr>
                <w:color w:val="000000"/>
                <w:szCs w:val="21"/>
              </w:rPr>
            </w:pPr>
            <w:r w:rsidRPr="00E246C5">
              <w:rPr>
                <w:color w:val="000000"/>
                <w:szCs w:val="21"/>
              </w:rPr>
              <w:t>电力行业信息安全等级保护测评中心第四实验室</w:t>
            </w:r>
          </w:p>
        </w:tc>
        <w:tc>
          <w:tcPr>
            <w:tcW w:w="1463" w:type="pct"/>
            <w:vAlign w:val="center"/>
          </w:tcPr>
          <w:p w:rsidR="00A83ABD" w:rsidRPr="00E246C5" w:rsidRDefault="00633635" w:rsidP="00A83ABD">
            <w:pPr>
              <w:rPr>
                <w:szCs w:val="21"/>
              </w:rPr>
            </w:pPr>
            <w:r w:rsidRPr="00E246C5">
              <w:rPr>
                <w:szCs w:val="21"/>
              </w:rPr>
              <w:t>采纳</w:t>
            </w:r>
            <w:r w:rsidR="00A83ABD" w:rsidRPr="00E246C5">
              <w:rPr>
                <w:rFonts w:hint="eastAsia"/>
                <w:szCs w:val="21"/>
              </w:rPr>
              <w:t>：</w:t>
            </w:r>
          </w:p>
          <w:p w:rsidR="00A83ABD" w:rsidRPr="00E246C5" w:rsidRDefault="00A83ABD" w:rsidP="00A83ABD">
            <w:pPr>
              <w:rPr>
                <w:szCs w:val="21"/>
              </w:rPr>
            </w:pPr>
          </w:p>
          <w:p w:rsidR="00633635" w:rsidRPr="00E246C5" w:rsidRDefault="00633635" w:rsidP="00A83ABD">
            <w:pPr>
              <w:rPr>
                <w:szCs w:val="21"/>
              </w:rPr>
            </w:pPr>
            <w:r w:rsidRPr="00E246C5">
              <w:rPr>
                <w:szCs w:val="21"/>
              </w:rPr>
              <w:t>全文调整。</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D943C4">
            <w:pPr>
              <w:jc w:val="center"/>
              <w:rPr>
                <w:color w:val="000000"/>
                <w:szCs w:val="21"/>
              </w:rPr>
            </w:pPr>
            <w:r w:rsidRPr="00E246C5">
              <w:rPr>
                <w:color w:val="000000"/>
                <w:szCs w:val="21"/>
              </w:rPr>
              <w:t>4.2</w:t>
            </w:r>
          </w:p>
        </w:tc>
        <w:tc>
          <w:tcPr>
            <w:tcW w:w="1969" w:type="pct"/>
            <w:vAlign w:val="center"/>
          </w:tcPr>
          <w:p w:rsidR="00633635" w:rsidRPr="00E246C5" w:rsidRDefault="00633635">
            <w:pPr>
              <w:rPr>
                <w:color w:val="000000"/>
                <w:szCs w:val="21"/>
              </w:rPr>
            </w:pPr>
            <w:r w:rsidRPr="00E246C5">
              <w:rPr>
                <w:color w:val="000000"/>
                <w:szCs w:val="21"/>
              </w:rPr>
              <w:t>第</w:t>
            </w:r>
            <w:r w:rsidRPr="00E246C5">
              <w:rPr>
                <w:color w:val="000000"/>
                <w:szCs w:val="21"/>
              </w:rPr>
              <w:t>4.2</w:t>
            </w:r>
            <w:r w:rsidRPr="00E246C5">
              <w:rPr>
                <w:color w:val="000000"/>
                <w:szCs w:val="21"/>
              </w:rPr>
              <w:t>节中第</w:t>
            </w:r>
            <w:r w:rsidRPr="00E246C5">
              <w:rPr>
                <w:color w:val="000000"/>
                <w:szCs w:val="21"/>
              </w:rPr>
              <w:t>1</w:t>
            </w:r>
            <w:r w:rsidRPr="00E246C5">
              <w:rPr>
                <w:color w:val="000000"/>
                <w:szCs w:val="21"/>
              </w:rPr>
              <w:t>段第</w:t>
            </w:r>
            <w:r w:rsidRPr="00E246C5">
              <w:rPr>
                <w:color w:val="000000"/>
                <w:szCs w:val="21"/>
              </w:rPr>
              <w:t>1</w:t>
            </w:r>
            <w:r w:rsidRPr="00E246C5">
              <w:rPr>
                <w:color w:val="000000"/>
                <w:szCs w:val="21"/>
              </w:rPr>
              <w:t>句话可理解为对</w:t>
            </w:r>
            <w:r w:rsidRPr="00E246C5">
              <w:rPr>
                <w:color w:val="000000"/>
                <w:szCs w:val="21"/>
              </w:rPr>
              <w:t>“</w:t>
            </w:r>
            <w:r w:rsidRPr="00E246C5">
              <w:rPr>
                <w:color w:val="000000"/>
                <w:szCs w:val="21"/>
              </w:rPr>
              <w:t>等级保护测评实施</w:t>
            </w:r>
            <w:r w:rsidRPr="00E246C5">
              <w:rPr>
                <w:color w:val="000000"/>
                <w:szCs w:val="21"/>
              </w:rPr>
              <w:t>”</w:t>
            </w:r>
            <w:r w:rsidRPr="00E246C5">
              <w:rPr>
                <w:color w:val="000000"/>
                <w:szCs w:val="21"/>
              </w:rPr>
              <w:t>的介绍或者解释，因此建议将</w:t>
            </w:r>
            <w:r w:rsidRPr="00E246C5">
              <w:rPr>
                <w:color w:val="000000"/>
                <w:szCs w:val="21"/>
              </w:rPr>
              <w:t>“</w:t>
            </w:r>
            <w:r w:rsidRPr="00E246C5">
              <w:rPr>
                <w:color w:val="000000"/>
                <w:szCs w:val="21"/>
              </w:rPr>
              <w:t>等级保护测评实施的基本方法是针对特定的测评对象</w:t>
            </w:r>
            <w:r w:rsidRPr="00E246C5">
              <w:rPr>
                <w:color w:val="000000"/>
                <w:szCs w:val="21"/>
              </w:rPr>
              <w:t>……”</w:t>
            </w:r>
            <w:r w:rsidRPr="00E246C5">
              <w:rPr>
                <w:color w:val="000000"/>
                <w:szCs w:val="21"/>
              </w:rPr>
              <w:t>修改为</w:t>
            </w:r>
            <w:r w:rsidRPr="00E246C5">
              <w:rPr>
                <w:color w:val="000000"/>
                <w:szCs w:val="21"/>
              </w:rPr>
              <w:t>“</w:t>
            </w:r>
            <w:r w:rsidRPr="00E246C5">
              <w:rPr>
                <w:color w:val="000000"/>
                <w:szCs w:val="21"/>
              </w:rPr>
              <w:t>等级保护测评实施是针对特定的测评对象</w:t>
            </w:r>
            <w:r w:rsidRPr="00E246C5">
              <w:rPr>
                <w:color w:val="000000"/>
                <w:szCs w:val="21"/>
              </w:rPr>
              <w:t>……”</w:t>
            </w:r>
            <w:r w:rsidRPr="00E246C5">
              <w:rPr>
                <w:color w:val="000000"/>
                <w:szCs w:val="21"/>
              </w:rPr>
              <w:t>，并将</w:t>
            </w:r>
            <w:r w:rsidRPr="00E246C5">
              <w:rPr>
                <w:color w:val="000000"/>
                <w:szCs w:val="21"/>
              </w:rPr>
              <w:t>“……</w:t>
            </w:r>
            <w:r w:rsidRPr="00E246C5">
              <w:rPr>
                <w:color w:val="000000"/>
                <w:szCs w:val="21"/>
              </w:rPr>
              <w:t>给出达到特定级别安全保护能力的评判</w:t>
            </w:r>
            <w:r w:rsidRPr="00E246C5">
              <w:rPr>
                <w:color w:val="000000"/>
                <w:szCs w:val="21"/>
              </w:rPr>
              <w:t>”</w:t>
            </w:r>
            <w:r w:rsidRPr="00E246C5">
              <w:rPr>
                <w:color w:val="000000"/>
                <w:szCs w:val="21"/>
              </w:rPr>
              <w:t>修改为</w:t>
            </w:r>
            <w:r w:rsidRPr="00E246C5">
              <w:rPr>
                <w:color w:val="000000"/>
                <w:szCs w:val="21"/>
              </w:rPr>
              <w:t>“……</w:t>
            </w:r>
            <w:r w:rsidRPr="00E246C5">
              <w:rPr>
                <w:color w:val="000000"/>
                <w:szCs w:val="21"/>
              </w:rPr>
              <w:t>给出是否达到特定级别安全保护能力的评判</w:t>
            </w:r>
            <w:r w:rsidRPr="00E246C5">
              <w:rPr>
                <w:color w:val="000000"/>
                <w:szCs w:val="21"/>
              </w:rPr>
              <w:t>”</w:t>
            </w:r>
            <w:r w:rsidRPr="00E246C5">
              <w:rPr>
                <w:color w:val="000000"/>
                <w:szCs w:val="21"/>
              </w:rPr>
              <w:t>。而且这段内容与</w:t>
            </w:r>
            <w:r w:rsidRPr="00E246C5">
              <w:rPr>
                <w:color w:val="000000"/>
                <w:szCs w:val="21"/>
              </w:rPr>
              <w:t>4.1</w:t>
            </w:r>
            <w:r w:rsidRPr="00E246C5">
              <w:rPr>
                <w:color w:val="000000"/>
                <w:szCs w:val="21"/>
              </w:rPr>
              <w:t>节内容有重叠，可以考虑合并。</w:t>
            </w:r>
          </w:p>
        </w:tc>
        <w:tc>
          <w:tcPr>
            <w:tcW w:w="433" w:type="pct"/>
            <w:vAlign w:val="center"/>
          </w:tcPr>
          <w:p w:rsidR="00633635" w:rsidRPr="00E246C5" w:rsidRDefault="00633635">
            <w:pPr>
              <w:rPr>
                <w:color w:val="000000"/>
                <w:szCs w:val="21"/>
              </w:rPr>
            </w:pPr>
            <w:r w:rsidRPr="00E246C5">
              <w:rPr>
                <w:color w:val="000000"/>
                <w:szCs w:val="21"/>
              </w:rPr>
              <w:t>电力行业信息安全等级保护测评中心第四实验室</w:t>
            </w:r>
          </w:p>
        </w:tc>
        <w:tc>
          <w:tcPr>
            <w:tcW w:w="1463" w:type="pct"/>
            <w:vAlign w:val="center"/>
          </w:tcPr>
          <w:p w:rsidR="00A83ABD" w:rsidRPr="00E246C5" w:rsidRDefault="00633635" w:rsidP="00A83ABD">
            <w:pPr>
              <w:rPr>
                <w:szCs w:val="21"/>
              </w:rPr>
            </w:pPr>
            <w:r w:rsidRPr="00E246C5">
              <w:rPr>
                <w:szCs w:val="21"/>
              </w:rPr>
              <w:t>部分采纳</w:t>
            </w:r>
            <w:r w:rsidR="00A83ABD" w:rsidRPr="00E246C5">
              <w:rPr>
                <w:rFonts w:hint="eastAsia"/>
                <w:szCs w:val="21"/>
              </w:rPr>
              <w:t>：</w:t>
            </w:r>
          </w:p>
          <w:p w:rsidR="00A83ABD" w:rsidRPr="00E246C5" w:rsidRDefault="00A83ABD" w:rsidP="00A83ABD">
            <w:pPr>
              <w:rPr>
                <w:szCs w:val="21"/>
              </w:rPr>
            </w:pPr>
          </w:p>
          <w:p w:rsidR="00633635" w:rsidRPr="00E246C5" w:rsidRDefault="00633635" w:rsidP="00A83ABD">
            <w:pPr>
              <w:rPr>
                <w:szCs w:val="21"/>
                <w:highlight w:val="yellow"/>
              </w:rPr>
            </w:pPr>
            <w:r w:rsidRPr="00E246C5">
              <w:rPr>
                <w:szCs w:val="21"/>
              </w:rPr>
              <w:t>已做调整。</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D943C4" w:rsidRPr="00E246C5" w:rsidRDefault="00BE47B3" w:rsidP="00D943C4">
            <w:pPr>
              <w:jc w:val="center"/>
              <w:rPr>
                <w:color w:val="000000"/>
                <w:szCs w:val="21"/>
              </w:rPr>
            </w:pPr>
            <w:r w:rsidRPr="00E246C5">
              <w:rPr>
                <w:color w:val="000000"/>
                <w:szCs w:val="21"/>
              </w:rPr>
              <w:t>4.2</w:t>
            </w:r>
          </w:p>
          <w:p w:rsidR="00633635" w:rsidRPr="00E246C5" w:rsidRDefault="00BE47B3" w:rsidP="00D943C4">
            <w:pPr>
              <w:jc w:val="center"/>
              <w:rPr>
                <w:color w:val="000000"/>
                <w:szCs w:val="21"/>
              </w:rPr>
            </w:pPr>
            <w:r w:rsidRPr="00E246C5">
              <w:rPr>
                <w:color w:val="000000"/>
                <w:szCs w:val="21"/>
              </w:rPr>
              <w:t>4.3</w:t>
            </w:r>
            <w:r w:rsidR="00D943C4" w:rsidRPr="00E246C5">
              <w:rPr>
                <w:color w:val="000000"/>
                <w:szCs w:val="21"/>
              </w:rPr>
              <w:t xml:space="preserve"> </w:t>
            </w:r>
          </w:p>
        </w:tc>
        <w:tc>
          <w:tcPr>
            <w:tcW w:w="1969" w:type="pct"/>
            <w:vAlign w:val="center"/>
          </w:tcPr>
          <w:p w:rsidR="00633635" w:rsidRPr="00E246C5" w:rsidRDefault="00633635">
            <w:pPr>
              <w:rPr>
                <w:color w:val="000000"/>
                <w:szCs w:val="21"/>
              </w:rPr>
            </w:pPr>
            <w:r w:rsidRPr="00E246C5">
              <w:rPr>
                <w:color w:val="000000"/>
                <w:szCs w:val="21"/>
              </w:rPr>
              <w:t>建议将</w:t>
            </w:r>
            <w:r w:rsidRPr="00E246C5">
              <w:rPr>
                <w:color w:val="000000"/>
                <w:szCs w:val="21"/>
              </w:rPr>
              <w:t>4.2</w:t>
            </w:r>
            <w:r w:rsidRPr="00E246C5">
              <w:rPr>
                <w:color w:val="000000"/>
                <w:szCs w:val="21"/>
              </w:rPr>
              <w:t>节和</w:t>
            </w:r>
            <w:r w:rsidRPr="00E246C5">
              <w:rPr>
                <w:color w:val="000000"/>
                <w:szCs w:val="21"/>
              </w:rPr>
              <w:t>4.3</w:t>
            </w:r>
            <w:r w:rsidRPr="00E246C5">
              <w:rPr>
                <w:color w:val="000000"/>
                <w:szCs w:val="21"/>
              </w:rPr>
              <w:t>节交换顺序，并将原</w:t>
            </w:r>
            <w:r w:rsidRPr="00E246C5">
              <w:rPr>
                <w:color w:val="000000"/>
                <w:szCs w:val="21"/>
              </w:rPr>
              <w:t>4.2</w:t>
            </w:r>
            <w:r w:rsidRPr="00E246C5">
              <w:rPr>
                <w:color w:val="000000"/>
                <w:szCs w:val="21"/>
              </w:rPr>
              <w:t>节中关于</w:t>
            </w:r>
            <w:r w:rsidRPr="00E246C5">
              <w:rPr>
                <w:color w:val="000000"/>
                <w:szCs w:val="21"/>
              </w:rPr>
              <w:t>“</w:t>
            </w:r>
            <w:r w:rsidRPr="00E246C5">
              <w:rPr>
                <w:color w:val="000000"/>
                <w:szCs w:val="21"/>
              </w:rPr>
              <w:t>单项测评</w:t>
            </w:r>
            <w:r w:rsidRPr="00E246C5">
              <w:rPr>
                <w:color w:val="000000"/>
                <w:szCs w:val="21"/>
              </w:rPr>
              <w:t>”</w:t>
            </w:r>
            <w:r w:rsidRPr="00E246C5">
              <w:rPr>
                <w:color w:val="000000"/>
                <w:szCs w:val="21"/>
              </w:rPr>
              <w:t>的相关内容合并到原</w:t>
            </w:r>
            <w:r w:rsidRPr="00E246C5">
              <w:rPr>
                <w:color w:val="000000"/>
                <w:szCs w:val="21"/>
              </w:rPr>
              <w:t>4.3</w:t>
            </w:r>
            <w:r w:rsidRPr="00E246C5">
              <w:rPr>
                <w:color w:val="000000"/>
                <w:szCs w:val="21"/>
              </w:rPr>
              <w:t>节中。</w:t>
            </w:r>
          </w:p>
        </w:tc>
        <w:tc>
          <w:tcPr>
            <w:tcW w:w="433" w:type="pct"/>
            <w:vAlign w:val="center"/>
          </w:tcPr>
          <w:p w:rsidR="00633635" w:rsidRPr="00E246C5" w:rsidRDefault="00633635">
            <w:pPr>
              <w:rPr>
                <w:color w:val="000000"/>
                <w:szCs w:val="21"/>
              </w:rPr>
            </w:pPr>
            <w:r w:rsidRPr="00E246C5">
              <w:rPr>
                <w:color w:val="000000"/>
                <w:szCs w:val="21"/>
              </w:rPr>
              <w:t>电力行业信息安全</w:t>
            </w:r>
            <w:r w:rsidRPr="00E246C5">
              <w:rPr>
                <w:color w:val="000000"/>
                <w:szCs w:val="21"/>
              </w:rPr>
              <w:lastRenderedPageBreak/>
              <w:t>等级保护测评中心第四实验室</w:t>
            </w:r>
          </w:p>
        </w:tc>
        <w:tc>
          <w:tcPr>
            <w:tcW w:w="1463" w:type="pct"/>
            <w:vAlign w:val="center"/>
          </w:tcPr>
          <w:p w:rsidR="00A83ABD" w:rsidRPr="00E246C5" w:rsidRDefault="00633635" w:rsidP="00A83ABD">
            <w:pPr>
              <w:rPr>
                <w:szCs w:val="21"/>
              </w:rPr>
            </w:pPr>
            <w:r w:rsidRPr="00E246C5">
              <w:rPr>
                <w:szCs w:val="21"/>
              </w:rPr>
              <w:lastRenderedPageBreak/>
              <w:t>采纳</w:t>
            </w:r>
            <w:r w:rsidR="00A83ABD" w:rsidRPr="00E246C5">
              <w:rPr>
                <w:rFonts w:hint="eastAsia"/>
                <w:szCs w:val="21"/>
              </w:rPr>
              <w:t>：</w:t>
            </w:r>
          </w:p>
          <w:p w:rsidR="00A83ABD" w:rsidRPr="00E246C5" w:rsidRDefault="00A83ABD" w:rsidP="00A83ABD">
            <w:pPr>
              <w:rPr>
                <w:szCs w:val="21"/>
              </w:rPr>
            </w:pPr>
          </w:p>
          <w:p w:rsidR="00633635" w:rsidRPr="00E246C5" w:rsidRDefault="00633635" w:rsidP="00A83ABD">
            <w:pPr>
              <w:rPr>
                <w:szCs w:val="21"/>
              </w:rPr>
            </w:pPr>
            <w:r w:rsidRPr="00E246C5">
              <w:rPr>
                <w:szCs w:val="21"/>
              </w:rPr>
              <w:lastRenderedPageBreak/>
              <w:t>已做调整</w:t>
            </w:r>
            <w:r w:rsidR="00A83ABD" w:rsidRPr="00E246C5">
              <w:rPr>
                <w:rFonts w:hint="eastAsia"/>
                <w:szCs w:val="21"/>
              </w:rPr>
              <w:t>，将</w:t>
            </w:r>
            <w:r w:rsidR="00A83ABD" w:rsidRPr="00E246C5">
              <w:rPr>
                <w:color w:val="000000"/>
                <w:szCs w:val="21"/>
              </w:rPr>
              <w:t>4.2</w:t>
            </w:r>
            <w:r w:rsidR="00A83ABD" w:rsidRPr="00E246C5">
              <w:rPr>
                <w:color w:val="000000"/>
                <w:szCs w:val="21"/>
              </w:rPr>
              <w:t>节和</w:t>
            </w:r>
            <w:r w:rsidR="00A83ABD" w:rsidRPr="00E246C5">
              <w:rPr>
                <w:color w:val="000000"/>
                <w:szCs w:val="21"/>
              </w:rPr>
              <w:t>4.3</w:t>
            </w:r>
            <w:r w:rsidR="00A83ABD" w:rsidRPr="00E246C5">
              <w:rPr>
                <w:color w:val="000000"/>
                <w:szCs w:val="21"/>
              </w:rPr>
              <w:t>节</w:t>
            </w:r>
            <w:r w:rsidR="00A83ABD" w:rsidRPr="00E246C5">
              <w:rPr>
                <w:rFonts w:hint="eastAsia"/>
                <w:color w:val="000000"/>
                <w:szCs w:val="21"/>
              </w:rPr>
              <w:t>进行了合并</w:t>
            </w:r>
            <w:r w:rsidRPr="00E246C5">
              <w:rPr>
                <w:szCs w:val="21"/>
              </w:rPr>
              <w:t>。</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7.1.2.4.2</w:t>
            </w:r>
          </w:p>
        </w:tc>
        <w:tc>
          <w:tcPr>
            <w:tcW w:w="1969" w:type="pct"/>
            <w:vAlign w:val="center"/>
          </w:tcPr>
          <w:p w:rsidR="00633635" w:rsidRPr="00E246C5" w:rsidRDefault="00633635">
            <w:pPr>
              <w:rPr>
                <w:color w:val="000000"/>
                <w:szCs w:val="21"/>
              </w:rPr>
            </w:pPr>
            <w:r w:rsidRPr="00E246C5">
              <w:rPr>
                <w:color w:val="000000"/>
                <w:szCs w:val="21"/>
              </w:rPr>
              <w:t>第</w:t>
            </w:r>
            <w:r w:rsidRPr="00E246C5">
              <w:rPr>
                <w:color w:val="000000"/>
                <w:szCs w:val="21"/>
              </w:rPr>
              <w:t>7.1.2.4.2</w:t>
            </w:r>
            <w:r w:rsidRPr="00E246C5">
              <w:rPr>
                <w:color w:val="000000"/>
                <w:szCs w:val="21"/>
              </w:rPr>
              <w:t>节测评实施第</w:t>
            </w:r>
            <w:r w:rsidRPr="00E246C5">
              <w:rPr>
                <w:color w:val="000000"/>
                <w:szCs w:val="21"/>
              </w:rPr>
              <w:t>1</w:t>
            </w:r>
            <w:r w:rsidRPr="00E246C5">
              <w:rPr>
                <w:color w:val="000000"/>
                <w:szCs w:val="21"/>
              </w:rPr>
              <w:t>）条，建议修改为</w:t>
            </w:r>
            <w:r w:rsidRPr="00E246C5">
              <w:rPr>
                <w:color w:val="000000"/>
                <w:szCs w:val="21"/>
              </w:rPr>
              <w:t>“</w:t>
            </w:r>
            <w:r w:rsidRPr="00E246C5">
              <w:rPr>
                <w:color w:val="000000"/>
                <w:szCs w:val="21"/>
              </w:rPr>
              <w:t>应检查设备访问控制策略，访谈安全管理员每一条策略的用途，查看是否</w:t>
            </w:r>
            <w:r w:rsidRPr="00E246C5">
              <w:rPr>
                <w:bCs/>
                <w:color w:val="000000"/>
                <w:szCs w:val="21"/>
              </w:rPr>
              <w:t>不</w:t>
            </w:r>
            <w:r w:rsidRPr="00E246C5">
              <w:rPr>
                <w:color w:val="000000"/>
                <w:szCs w:val="21"/>
              </w:rPr>
              <w:t>存在多余或无效的访问控制策略</w:t>
            </w:r>
            <w:r w:rsidRPr="00E246C5">
              <w:rPr>
                <w:color w:val="000000"/>
                <w:szCs w:val="21"/>
              </w:rPr>
              <w:t>”</w:t>
            </w:r>
            <w:r w:rsidRPr="00E246C5">
              <w:rPr>
                <w:color w:val="000000"/>
                <w:szCs w:val="21"/>
              </w:rPr>
              <w:t>。</w:t>
            </w:r>
          </w:p>
        </w:tc>
        <w:tc>
          <w:tcPr>
            <w:tcW w:w="433" w:type="pct"/>
            <w:vAlign w:val="center"/>
          </w:tcPr>
          <w:p w:rsidR="00633635" w:rsidRPr="00E246C5" w:rsidRDefault="00633635">
            <w:pPr>
              <w:rPr>
                <w:color w:val="000000"/>
                <w:szCs w:val="21"/>
              </w:rPr>
            </w:pPr>
            <w:r w:rsidRPr="00E246C5">
              <w:rPr>
                <w:color w:val="000000"/>
                <w:szCs w:val="21"/>
              </w:rPr>
              <w:t>电力行业信息安全等级保护测评中心第四实验室</w:t>
            </w:r>
          </w:p>
        </w:tc>
        <w:tc>
          <w:tcPr>
            <w:tcW w:w="1463" w:type="pct"/>
            <w:vAlign w:val="center"/>
          </w:tcPr>
          <w:p w:rsidR="00A83ABD" w:rsidRPr="00E246C5" w:rsidRDefault="00633635" w:rsidP="00A83ABD">
            <w:pPr>
              <w:rPr>
                <w:szCs w:val="21"/>
              </w:rPr>
            </w:pPr>
            <w:r w:rsidRPr="00E246C5">
              <w:rPr>
                <w:szCs w:val="21"/>
              </w:rPr>
              <w:t>采纳</w:t>
            </w:r>
            <w:r w:rsidR="00A83ABD" w:rsidRPr="00E246C5">
              <w:rPr>
                <w:rFonts w:hint="eastAsia"/>
                <w:szCs w:val="21"/>
              </w:rPr>
              <w:t>：</w:t>
            </w:r>
          </w:p>
          <w:p w:rsidR="00A83ABD" w:rsidRPr="00E246C5" w:rsidRDefault="00A83ABD" w:rsidP="00A83ABD">
            <w:pPr>
              <w:rPr>
                <w:szCs w:val="21"/>
              </w:rPr>
            </w:pPr>
          </w:p>
          <w:p w:rsidR="00633635" w:rsidRPr="00E246C5" w:rsidRDefault="00A83ABD" w:rsidP="00A83ABD">
            <w:pPr>
              <w:rPr>
                <w:szCs w:val="21"/>
              </w:rPr>
            </w:pPr>
            <w:r w:rsidRPr="00E246C5">
              <w:rPr>
                <w:szCs w:val="21"/>
              </w:rPr>
              <w:t>已做调整。</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7.1.3.2.4</w:t>
            </w:r>
          </w:p>
        </w:tc>
        <w:tc>
          <w:tcPr>
            <w:tcW w:w="1969" w:type="pct"/>
            <w:vAlign w:val="center"/>
          </w:tcPr>
          <w:p w:rsidR="00633635" w:rsidRPr="00E246C5" w:rsidRDefault="00633635">
            <w:pPr>
              <w:rPr>
                <w:color w:val="000000"/>
                <w:szCs w:val="21"/>
              </w:rPr>
            </w:pPr>
            <w:r w:rsidRPr="00E246C5">
              <w:rPr>
                <w:color w:val="000000"/>
                <w:szCs w:val="21"/>
              </w:rPr>
              <w:t>第</w:t>
            </w:r>
            <w:r w:rsidRPr="00E246C5">
              <w:rPr>
                <w:color w:val="000000"/>
                <w:szCs w:val="21"/>
              </w:rPr>
              <w:t>7.1.3.2.4</w:t>
            </w:r>
            <w:r w:rsidRPr="00E246C5">
              <w:rPr>
                <w:color w:val="000000"/>
                <w:szCs w:val="21"/>
              </w:rPr>
              <w:t>节测评实施的第</w:t>
            </w:r>
            <w:r w:rsidRPr="00E246C5">
              <w:rPr>
                <w:color w:val="000000"/>
                <w:szCs w:val="21"/>
              </w:rPr>
              <w:t>2</w:t>
            </w:r>
            <w:r w:rsidRPr="00E246C5">
              <w:rPr>
                <w:color w:val="000000"/>
                <w:szCs w:val="21"/>
              </w:rPr>
              <w:t>）条，与测评指标无关，建议修改为</w:t>
            </w:r>
            <w:r w:rsidRPr="00E246C5">
              <w:rPr>
                <w:color w:val="000000"/>
                <w:szCs w:val="21"/>
              </w:rPr>
              <w:t>“</w:t>
            </w:r>
            <w:r w:rsidRPr="00E246C5">
              <w:rPr>
                <w:color w:val="000000"/>
                <w:szCs w:val="21"/>
              </w:rPr>
              <w:t>应检查管理用户权限是否为其工作任务所需的最小权限</w:t>
            </w:r>
            <w:r w:rsidRPr="00E246C5">
              <w:rPr>
                <w:color w:val="000000"/>
                <w:szCs w:val="21"/>
              </w:rPr>
              <w:t>”</w:t>
            </w:r>
            <w:r w:rsidRPr="00E246C5">
              <w:rPr>
                <w:color w:val="000000"/>
                <w:szCs w:val="21"/>
              </w:rPr>
              <w:t>。</w:t>
            </w:r>
          </w:p>
        </w:tc>
        <w:tc>
          <w:tcPr>
            <w:tcW w:w="433" w:type="pct"/>
            <w:vAlign w:val="center"/>
          </w:tcPr>
          <w:p w:rsidR="00633635" w:rsidRPr="00E246C5" w:rsidRDefault="00633635">
            <w:pPr>
              <w:rPr>
                <w:color w:val="000000"/>
                <w:szCs w:val="21"/>
              </w:rPr>
            </w:pPr>
            <w:r w:rsidRPr="00E246C5">
              <w:rPr>
                <w:color w:val="000000"/>
                <w:szCs w:val="21"/>
              </w:rPr>
              <w:t>电力行业信息安全等级保护测评中心第四实验室</w:t>
            </w:r>
          </w:p>
        </w:tc>
        <w:tc>
          <w:tcPr>
            <w:tcW w:w="1463" w:type="pct"/>
            <w:vAlign w:val="center"/>
          </w:tcPr>
          <w:p w:rsidR="00A83ABD" w:rsidRPr="00E246C5" w:rsidRDefault="00633635" w:rsidP="00A83ABD">
            <w:pPr>
              <w:rPr>
                <w:szCs w:val="21"/>
              </w:rPr>
            </w:pPr>
            <w:r w:rsidRPr="00E246C5">
              <w:rPr>
                <w:szCs w:val="21"/>
              </w:rPr>
              <w:t>采纳</w:t>
            </w:r>
            <w:r w:rsidR="00A83ABD" w:rsidRPr="00E246C5">
              <w:rPr>
                <w:rFonts w:hint="eastAsia"/>
                <w:szCs w:val="21"/>
              </w:rPr>
              <w:t>：</w:t>
            </w:r>
          </w:p>
          <w:p w:rsidR="00A83ABD" w:rsidRPr="00E246C5" w:rsidRDefault="00A83ABD" w:rsidP="00A83ABD">
            <w:pPr>
              <w:rPr>
                <w:szCs w:val="21"/>
              </w:rPr>
            </w:pPr>
          </w:p>
          <w:p w:rsidR="00633635" w:rsidRPr="00E246C5" w:rsidRDefault="00633635" w:rsidP="00A83ABD">
            <w:pPr>
              <w:rPr>
                <w:szCs w:val="21"/>
              </w:rPr>
            </w:pPr>
            <w:r w:rsidRPr="00E246C5">
              <w:rPr>
                <w:szCs w:val="21"/>
              </w:rPr>
              <w:t>已做调整。</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7.1.3.3.4</w:t>
            </w:r>
          </w:p>
        </w:tc>
        <w:tc>
          <w:tcPr>
            <w:tcW w:w="1969" w:type="pct"/>
            <w:vAlign w:val="center"/>
          </w:tcPr>
          <w:p w:rsidR="00633635" w:rsidRPr="00E246C5" w:rsidRDefault="00633635">
            <w:pPr>
              <w:rPr>
                <w:color w:val="000000"/>
                <w:szCs w:val="21"/>
              </w:rPr>
            </w:pPr>
            <w:r w:rsidRPr="00E246C5">
              <w:rPr>
                <w:color w:val="000000"/>
                <w:szCs w:val="21"/>
              </w:rPr>
              <w:t>第</w:t>
            </w:r>
            <w:r w:rsidRPr="00E246C5">
              <w:rPr>
                <w:color w:val="000000"/>
                <w:szCs w:val="21"/>
              </w:rPr>
              <w:t>7.1.3.3.4</w:t>
            </w:r>
            <w:r w:rsidRPr="00E246C5">
              <w:rPr>
                <w:color w:val="000000"/>
                <w:szCs w:val="21"/>
              </w:rPr>
              <w:t>节测评实施中，建议不要列出测评对象</w:t>
            </w:r>
            <w:r w:rsidRPr="00E246C5">
              <w:rPr>
                <w:color w:val="000000"/>
                <w:szCs w:val="21"/>
              </w:rPr>
              <w:t>“</w:t>
            </w:r>
            <w:r w:rsidRPr="00E246C5">
              <w:rPr>
                <w:color w:val="000000"/>
                <w:szCs w:val="21"/>
              </w:rPr>
              <w:t>服务器操作系统和数据库管理系统</w:t>
            </w:r>
            <w:r w:rsidRPr="00E246C5">
              <w:rPr>
                <w:color w:val="000000"/>
                <w:szCs w:val="21"/>
              </w:rPr>
              <w:t>”</w:t>
            </w:r>
            <w:r w:rsidRPr="00E246C5">
              <w:rPr>
                <w:color w:val="000000"/>
                <w:szCs w:val="21"/>
              </w:rPr>
              <w:t>，与</w:t>
            </w:r>
            <w:r w:rsidRPr="00E246C5">
              <w:rPr>
                <w:color w:val="000000"/>
                <w:szCs w:val="21"/>
              </w:rPr>
              <w:t xml:space="preserve">“b) </w:t>
            </w:r>
            <w:r w:rsidRPr="00E246C5">
              <w:rPr>
                <w:color w:val="000000"/>
                <w:szCs w:val="21"/>
              </w:rPr>
              <w:t>测评对象无法对应</w:t>
            </w:r>
            <w:r w:rsidRPr="00E246C5">
              <w:rPr>
                <w:color w:val="000000"/>
                <w:szCs w:val="21"/>
              </w:rPr>
              <w:t>”</w:t>
            </w:r>
            <w:r w:rsidRPr="00E246C5">
              <w:rPr>
                <w:color w:val="000000"/>
                <w:szCs w:val="21"/>
              </w:rPr>
              <w:t>，在理解上容易混淆。</w:t>
            </w:r>
          </w:p>
        </w:tc>
        <w:tc>
          <w:tcPr>
            <w:tcW w:w="433" w:type="pct"/>
            <w:vAlign w:val="center"/>
          </w:tcPr>
          <w:p w:rsidR="00633635" w:rsidRPr="00E246C5" w:rsidRDefault="00633635">
            <w:pPr>
              <w:rPr>
                <w:color w:val="000000"/>
                <w:szCs w:val="21"/>
              </w:rPr>
            </w:pPr>
            <w:r w:rsidRPr="00E246C5">
              <w:rPr>
                <w:color w:val="000000"/>
                <w:szCs w:val="21"/>
              </w:rPr>
              <w:t>电力行业信息安全等级保护测评中心第四实验室</w:t>
            </w:r>
          </w:p>
        </w:tc>
        <w:tc>
          <w:tcPr>
            <w:tcW w:w="1463" w:type="pct"/>
            <w:vAlign w:val="center"/>
          </w:tcPr>
          <w:p w:rsidR="00A83ABD" w:rsidRPr="00E246C5" w:rsidRDefault="00633635" w:rsidP="00A83ABD">
            <w:pPr>
              <w:rPr>
                <w:szCs w:val="21"/>
              </w:rPr>
            </w:pPr>
            <w:r w:rsidRPr="00E246C5">
              <w:rPr>
                <w:szCs w:val="21"/>
              </w:rPr>
              <w:t>采纳</w:t>
            </w:r>
            <w:r w:rsidR="00A83ABD" w:rsidRPr="00E246C5">
              <w:rPr>
                <w:rFonts w:hint="eastAsia"/>
                <w:szCs w:val="21"/>
              </w:rPr>
              <w:t>：</w:t>
            </w:r>
          </w:p>
          <w:p w:rsidR="00A83ABD" w:rsidRPr="00E246C5" w:rsidRDefault="00A83ABD" w:rsidP="00A83ABD">
            <w:pPr>
              <w:rPr>
                <w:szCs w:val="21"/>
              </w:rPr>
            </w:pPr>
          </w:p>
          <w:p w:rsidR="00633635" w:rsidRPr="00E246C5" w:rsidRDefault="00633635" w:rsidP="00A83ABD">
            <w:pPr>
              <w:rPr>
                <w:szCs w:val="21"/>
              </w:rPr>
            </w:pPr>
            <w:r w:rsidRPr="00E246C5">
              <w:rPr>
                <w:szCs w:val="21"/>
              </w:rPr>
              <w:t>已做调整。</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406251" w:rsidP="001D073B">
            <w:pPr>
              <w:jc w:val="center"/>
              <w:rPr>
                <w:color w:val="000000"/>
                <w:szCs w:val="21"/>
              </w:rPr>
            </w:pPr>
            <w:r w:rsidRPr="00E246C5">
              <w:rPr>
                <w:rFonts w:hint="eastAsia"/>
                <w:color w:val="000000"/>
                <w:szCs w:val="21"/>
              </w:rPr>
              <w:t>7.1.3.4.2</w:t>
            </w:r>
          </w:p>
        </w:tc>
        <w:tc>
          <w:tcPr>
            <w:tcW w:w="1969" w:type="pct"/>
            <w:vAlign w:val="center"/>
          </w:tcPr>
          <w:p w:rsidR="00633635" w:rsidRPr="00E246C5" w:rsidRDefault="00A83ABD">
            <w:pPr>
              <w:rPr>
                <w:color w:val="000000"/>
                <w:szCs w:val="21"/>
              </w:rPr>
            </w:pPr>
            <w:r w:rsidRPr="00E246C5">
              <w:rPr>
                <w:rFonts w:hint="eastAsia"/>
                <w:color w:val="000000"/>
                <w:szCs w:val="21"/>
              </w:rPr>
              <w:t>第</w:t>
            </w:r>
            <w:r w:rsidRPr="00E246C5">
              <w:rPr>
                <w:rFonts w:hint="eastAsia"/>
                <w:color w:val="000000"/>
                <w:szCs w:val="21"/>
              </w:rPr>
              <w:t>7.1.3.4.2</w:t>
            </w:r>
            <w:r w:rsidRPr="00E246C5">
              <w:rPr>
                <w:rFonts w:hint="eastAsia"/>
                <w:color w:val="000000"/>
                <w:szCs w:val="21"/>
              </w:rPr>
              <w:t>节测评实施中第</w:t>
            </w:r>
            <w:r w:rsidRPr="00E246C5">
              <w:rPr>
                <w:rFonts w:hint="eastAsia"/>
                <w:color w:val="000000"/>
                <w:szCs w:val="21"/>
              </w:rPr>
              <w:t>2</w:t>
            </w:r>
            <w:r w:rsidRPr="00E246C5">
              <w:rPr>
                <w:rFonts w:hint="eastAsia"/>
                <w:color w:val="000000"/>
                <w:szCs w:val="21"/>
              </w:rPr>
              <w:t>）条，建议修改为“应确认是否已关闭非必要的高危端口”。</w:t>
            </w:r>
          </w:p>
        </w:tc>
        <w:tc>
          <w:tcPr>
            <w:tcW w:w="433" w:type="pct"/>
            <w:vAlign w:val="center"/>
          </w:tcPr>
          <w:p w:rsidR="00633635" w:rsidRPr="00E246C5" w:rsidRDefault="00633635">
            <w:pPr>
              <w:rPr>
                <w:color w:val="000000"/>
                <w:szCs w:val="21"/>
              </w:rPr>
            </w:pPr>
            <w:r w:rsidRPr="00E246C5">
              <w:rPr>
                <w:color w:val="000000"/>
                <w:szCs w:val="21"/>
              </w:rPr>
              <w:t>电力行业信息安全等级保护测评中心第四实验</w:t>
            </w:r>
            <w:r w:rsidRPr="00E246C5">
              <w:rPr>
                <w:color w:val="000000"/>
                <w:szCs w:val="21"/>
              </w:rPr>
              <w:lastRenderedPageBreak/>
              <w:t>室</w:t>
            </w:r>
          </w:p>
        </w:tc>
        <w:tc>
          <w:tcPr>
            <w:tcW w:w="1463" w:type="pct"/>
            <w:vAlign w:val="center"/>
          </w:tcPr>
          <w:p w:rsidR="00A83ABD" w:rsidRPr="00E246C5" w:rsidRDefault="00633635" w:rsidP="00A83ABD">
            <w:pPr>
              <w:rPr>
                <w:szCs w:val="21"/>
              </w:rPr>
            </w:pPr>
            <w:r w:rsidRPr="00E246C5">
              <w:rPr>
                <w:szCs w:val="21"/>
              </w:rPr>
              <w:lastRenderedPageBreak/>
              <w:t>采纳</w:t>
            </w:r>
            <w:r w:rsidR="00A83ABD" w:rsidRPr="00E246C5">
              <w:rPr>
                <w:rFonts w:hint="eastAsia"/>
                <w:szCs w:val="21"/>
              </w:rPr>
              <w:t>：</w:t>
            </w:r>
          </w:p>
          <w:p w:rsidR="00A83ABD" w:rsidRPr="00E246C5" w:rsidRDefault="00A83ABD" w:rsidP="00A83ABD">
            <w:pPr>
              <w:rPr>
                <w:szCs w:val="21"/>
              </w:rPr>
            </w:pPr>
          </w:p>
          <w:p w:rsidR="00633635" w:rsidRPr="00E246C5" w:rsidRDefault="00633635" w:rsidP="00A83ABD">
            <w:pPr>
              <w:rPr>
                <w:szCs w:val="21"/>
              </w:rPr>
            </w:pPr>
            <w:r w:rsidRPr="00E246C5">
              <w:rPr>
                <w:szCs w:val="21"/>
              </w:rPr>
              <w:t>已做调整。</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406251" w:rsidP="001D073B">
            <w:pPr>
              <w:jc w:val="center"/>
              <w:rPr>
                <w:color w:val="000000"/>
                <w:szCs w:val="21"/>
              </w:rPr>
            </w:pPr>
            <w:r w:rsidRPr="00E246C5">
              <w:rPr>
                <w:rFonts w:hint="eastAsia"/>
                <w:color w:val="000000"/>
                <w:szCs w:val="21"/>
              </w:rPr>
              <w:t>7.1.3.4.4</w:t>
            </w:r>
          </w:p>
        </w:tc>
        <w:tc>
          <w:tcPr>
            <w:tcW w:w="1969" w:type="pct"/>
            <w:vAlign w:val="center"/>
          </w:tcPr>
          <w:p w:rsidR="00633635" w:rsidRPr="00E246C5" w:rsidRDefault="00406251">
            <w:pPr>
              <w:rPr>
                <w:color w:val="000000"/>
                <w:szCs w:val="21"/>
              </w:rPr>
            </w:pPr>
            <w:r w:rsidRPr="00E246C5">
              <w:rPr>
                <w:rFonts w:hint="eastAsia"/>
                <w:color w:val="000000"/>
                <w:szCs w:val="21"/>
              </w:rPr>
              <w:t>第</w:t>
            </w:r>
            <w:r w:rsidRPr="00E246C5">
              <w:rPr>
                <w:rFonts w:hint="eastAsia"/>
                <w:color w:val="000000"/>
                <w:szCs w:val="21"/>
              </w:rPr>
              <w:t>7.1.3.4.4</w:t>
            </w:r>
            <w:r w:rsidRPr="00E246C5">
              <w:rPr>
                <w:rFonts w:hint="eastAsia"/>
                <w:color w:val="000000"/>
                <w:szCs w:val="21"/>
              </w:rPr>
              <w:t>节测评实施中第</w:t>
            </w:r>
            <w:r w:rsidRPr="00E246C5">
              <w:rPr>
                <w:rFonts w:hint="eastAsia"/>
                <w:color w:val="000000"/>
                <w:szCs w:val="21"/>
              </w:rPr>
              <w:t>1</w:t>
            </w:r>
            <w:r w:rsidRPr="00E246C5">
              <w:rPr>
                <w:rFonts w:hint="eastAsia"/>
                <w:color w:val="000000"/>
                <w:szCs w:val="21"/>
              </w:rPr>
              <w:t>）条，建议修改为“应进行漏洞扫描，检查是否不存在高风险漏洞”。</w:t>
            </w:r>
          </w:p>
        </w:tc>
        <w:tc>
          <w:tcPr>
            <w:tcW w:w="433" w:type="pct"/>
            <w:vAlign w:val="center"/>
          </w:tcPr>
          <w:p w:rsidR="00633635" w:rsidRPr="00E246C5" w:rsidRDefault="00633635">
            <w:pPr>
              <w:rPr>
                <w:color w:val="000000"/>
                <w:szCs w:val="21"/>
              </w:rPr>
            </w:pPr>
            <w:r w:rsidRPr="00E246C5">
              <w:rPr>
                <w:color w:val="000000"/>
                <w:szCs w:val="21"/>
              </w:rPr>
              <w:t>电力行业信息安全等级保护测评中心第四实验室</w:t>
            </w:r>
          </w:p>
        </w:tc>
        <w:tc>
          <w:tcPr>
            <w:tcW w:w="1463" w:type="pct"/>
            <w:vAlign w:val="center"/>
          </w:tcPr>
          <w:p w:rsidR="00A83ABD" w:rsidRPr="00E246C5" w:rsidRDefault="00633635" w:rsidP="00A83ABD">
            <w:pPr>
              <w:rPr>
                <w:szCs w:val="21"/>
              </w:rPr>
            </w:pPr>
            <w:r w:rsidRPr="00E246C5">
              <w:rPr>
                <w:szCs w:val="21"/>
              </w:rPr>
              <w:t>采纳</w:t>
            </w:r>
            <w:r w:rsidR="00A83ABD" w:rsidRPr="00E246C5">
              <w:rPr>
                <w:rFonts w:hint="eastAsia"/>
                <w:szCs w:val="21"/>
              </w:rPr>
              <w:t>：</w:t>
            </w:r>
          </w:p>
          <w:p w:rsidR="00A83ABD" w:rsidRPr="00E246C5" w:rsidRDefault="00A83ABD" w:rsidP="00A83ABD">
            <w:pPr>
              <w:rPr>
                <w:szCs w:val="21"/>
              </w:rPr>
            </w:pPr>
          </w:p>
          <w:p w:rsidR="00633635" w:rsidRPr="00E246C5" w:rsidRDefault="00633635" w:rsidP="00A83ABD">
            <w:pPr>
              <w:rPr>
                <w:szCs w:val="21"/>
              </w:rPr>
            </w:pPr>
            <w:r w:rsidRPr="00E246C5">
              <w:rPr>
                <w:szCs w:val="21"/>
              </w:rPr>
              <w:t>已做调整。</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406251" w:rsidP="001D073B">
            <w:pPr>
              <w:jc w:val="center"/>
              <w:rPr>
                <w:color w:val="000000"/>
                <w:szCs w:val="21"/>
              </w:rPr>
            </w:pPr>
            <w:r w:rsidRPr="00E246C5">
              <w:rPr>
                <w:rFonts w:hint="eastAsia"/>
                <w:color w:val="000000"/>
                <w:szCs w:val="21"/>
              </w:rPr>
              <w:t>7.1.4.1.1</w:t>
            </w:r>
          </w:p>
        </w:tc>
        <w:tc>
          <w:tcPr>
            <w:tcW w:w="1969" w:type="pct"/>
            <w:vAlign w:val="center"/>
          </w:tcPr>
          <w:p w:rsidR="00633635" w:rsidRPr="00E246C5" w:rsidRDefault="00406251" w:rsidP="00BE47B3">
            <w:pPr>
              <w:rPr>
                <w:color w:val="000000"/>
                <w:szCs w:val="21"/>
              </w:rPr>
            </w:pPr>
            <w:r w:rsidRPr="00E246C5">
              <w:rPr>
                <w:rFonts w:hint="eastAsia"/>
                <w:color w:val="000000"/>
                <w:szCs w:val="21"/>
              </w:rPr>
              <w:t>第</w:t>
            </w:r>
            <w:r w:rsidRPr="00E246C5">
              <w:rPr>
                <w:rFonts w:hint="eastAsia"/>
                <w:color w:val="000000"/>
                <w:szCs w:val="21"/>
              </w:rPr>
              <w:t xml:space="preserve">7.1.4.1.1 </w:t>
            </w:r>
            <w:r w:rsidRPr="00E246C5">
              <w:rPr>
                <w:rFonts w:hint="eastAsia"/>
                <w:color w:val="000000"/>
                <w:szCs w:val="21"/>
              </w:rPr>
              <w:t>节测评实施第</w:t>
            </w:r>
            <w:r w:rsidRPr="00E246C5">
              <w:rPr>
                <w:rFonts w:hint="eastAsia"/>
                <w:color w:val="000000"/>
                <w:szCs w:val="21"/>
              </w:rPr>
              <w:t>5</w:t>
            </w:r>
            <w:r w:rsidRPr="00E246C5">
              <w:rPr>
                <w:rFonts w:hint="eastAsia"/>
                <w:color w:val="000000"/>
                <w:szCs w:val="21"/>
              </w:rPr>
              <w:t>）条，建议修改为“应检查用户配置信息或访谈应用系统管理员，查看是否不存在空密码用户”</w:t>
            </w:r>
          </w:p>
        </w:tc>
        <w:tc>
          <w:tcPr>
            <w:tcW w:w="433" w:type="pct"/>
            <w:vAlign w:val="center"/>
          </w:tcPr>
          <w:p w:rsidR="00633635" w:rsidRPr="00E246C5" w:rsidRDefault="00633635">
            <w:pPr>
              <w:rPr>
                <w:color w:val="000000"/>
                <w:szCs w:val="21"/>
              </w:rPr>
            </w:pPr>
            <w:r w:rsidRPr="00E246C5">
              <w:rPr>
                <w:color w:val="000000"/>
                <w:szCs w:val="21"/>
              </w:rPr>
              <w:t>电力行业信息安全等级保护测评中心第四实验室</w:t>
            </w:r>
          </w:p>
        </w:tc>
        <w:tc>
          <w:tcPr>
            <w:tcW w:w="1463" w:type="pct"/>
            <w:vAlign w:val="center"/>
          </w:tcPr>
          <w:p w:rsidR="00406251" w:rsidRPr="00E246C5" w:rsidRDefault="00633635" w:rsidP="00406251">
            <w:pPr>
              <w:rPr>
                <w:szCs w:val="21"/>
              </w:rPr>
            </w:pPr>
            <w:r w:rsidRPr="00E246C5">
              <w:rPr>
                <w:szCs w:val="21"/>
              </w:rPr>
              <w:t>采纳</w:t>
            </w:r>
            <w:r w:rsidR="00406251" w:rsidRPr="00E246C5">
              <w:rPr>
                <w:rFonts w:hint="eastAsia"/>
                <w:szCs w:val="21"/>
              </w:rPr>
              <w:t>：</w:t>
            </w:r>
          </w:p>
          <w:p w:rsidR="00406251" w:rsidRPr="00E246C5" w:rsidRDefault="00406251" w:rsidP="00406251">
            <w:pPr>
              <w:rPr>
                <w:szCs w:val="21"/>
              </w:rPr>
            </w:pPr>
          </w:p>
          <w:p w:rsidR="00633635" w:rsidRPr="00E246C5" w:rsidRDefault="00633635" w:rsidP="00406251">
            <w:pPr>
              <w:rPr>
                <w:szCs w:val="21"/>
              </w:rPr>
            </w:pPr>
            <w:r w:rsidRPr="00E246C5">
              <w:rPr>
                <w:szCs w:val="21"/>
              </w:rPr>
              <w:t>已做调整。</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7.1.4.2.5</w:t>
            </w:r>
          </w:p>
        </w:tc>
        <w:tc>
          <w:tcPr>
            <w:tcW w:w="1969" w:type="pct"/>
            <w:vAlign w:val="center"/>
          </w:tcPr>
          <w:p w:rsidR="00633635" w:rsidRPr="00E246C5" w:rsidRDefault="00633635">
            <w:pPr>
              <w:rPr>
                <w:color w:val="000000"/>
                <w:szCs w:val="21"/>
              </w:rPr>
            </w:pPr>
            <w:r w:rsidRPr="00E246C5">
              <w:rPr>
                <w:color w:val="000000"/>
                <w:szCs w:val="21"/>
              </w:rPr>
              <w:t>第</w:t>
            </w:r>
            <w:r w:rsidRPr="00E246C5">
              <w:rPr>
                <w:color w:val="000000"/>
                <w:szCs w:val="21"/>
              </w:rPr>
              <w:t>7.1.4.2.5</w:t>
            </w:r>
            <w:r w:rsidRPr="00E246C5">
              <w:rPr>
                <w:color w:val="000000"/>
                <w:szCs w:val="21"/>
              </w:rPr>
              <w:t>节测评实施第</w:t>
            </w:r>
            <w:r w:rsidRPr="00E246C5">
              <w:rPr>
                <w:color w:val="000000"/>
                <w:szCs w:val="21"/>
              </w:rPr>
              <w:t>3</w:t>
            </w:r>
            <w:r w:rsidRPr="00E246C5">
              <w:rPr>
                <w:color w:val="000000"/>
                <w:szCs w:val="21"/>
              </w:rPr>
              <w:t>）条，建议修改为</w:t>
            </w:r>
            <w:r w:rsidRPr="00E246C5">
              <w:rPr>
                <w:color w:val="000000"/>
                <w:szCs w:val="21"/>
              </w:rPr>
              <w:t>“</w:t>
            </w:r>
            <w:r w:rsidRPr="00E246C5">
              <w:rPr>
                <w:color w:val="000000"/>
                <w:szCs w:val="21"/>
              </w:rPr>
              <w:t>应测试用户是否不存在可越权访问情形</w:t>
            </w:r>
            <w:r w:rsidRPr="00E246C5">
              <w:rPr>
                <w:color w:val="000000"/>
                <w:szCs w:val="21"/>
              </w:rPr>
              <w:t>”</w:t>
            </w:r>
            <w:r w:rsidRPr="00E246C5">
              <w:rPr>
                <w:color w:val="000000"/>
                <w:szCs w:val="21"/>
              </w:rPr>
              <w:t>。</w:t>
            </w:r>
          </w:p>
        </w:tc>
        <w:tc>
          <w:tcPr>
            <w:tcW w:w="433" w:type="pct"/>
            <w:vAlign w:val="center"/>
          </w:tcPr>
          <w:p w:rsidR="00633635" w:rsidRPr="00E246C5" w:rsidRDefault="00633635">
            <w:pPr>
              <w:rPr>
                <w:color w:val="000000"/>
                <w:szCs w:val="21"/>
              </w:rPr>
            </w:pPr>
            <w:r w:rsidRPr="00E246C5">
              <w:rPr>
                <w:color w:val="000000"/>
                <w:szCs w:val="21"/>
              </w:rPr>
              <w:t>电力行业信息安全等级保护测评中心第四实验室</w:t>
            </w:r>
          </w:p>
        </w:tc>
        <w:tc>
          <w:tcPr>
            <w:tcW w:w="1463" w:type="pct"/>
            <w:vAlign w:val="center"/>
          </w:tcPr>
          <w:p w:rsidR="00406251" w:rsidRPr="00E246C5" w:rsidRDefault="00633635" w:rsidP="00406251">
            <w:pPr>
              <w:rPr>
                <w:szCs w:val="21"/>
              </w:rPr>
            </w:pPr>
            <w:r w:rsidRPr="00E246C5">
              <w:rPr>
                <w:szCs w:val="21"/>
              </w:rPr>
              <w:t>采纳</w:t>
            </w:r>
            <w:r w:rsidR="00406251" w:rsidRPr="00E246C5">
              <w:rPr>
                <w:rFonts w:hint="eastAsia"/>
                <w:szCs w:val="21"/>
              </w:rPr>
              <w:t>：</w:t>
            </w:r>
          </w:p>
          <w:p w:rsidR="00406251" w:rsidRPr="00E246C5" w:rsidRDefault="00406251" w:rsidP="00406251">
            <w:pPr>
              <w:rPr>
                <w:szCs w:val="21"/>
              </w:rPr>
            </w:pPr>
          </w:p>
          <w:p w:rsidR="00633635" w:rsidRPr="00E246C5" w:rsidRDefault="00633635" w:rsidP="00406251">
            <w:pPr>
              <w:rPr>
                <w:szCs w:val="21"/>
              </w:rPr>
            </w:pPr>
            <w:r w:rsidRPr="00E246C5">
              <w:rPr>
                <w:szCs w:val="21"/>
              </w:rPr>
              <w:t>已做调整。</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10.1</w:t>
            </w:r>
          </w:p>
        </w:tc>
        <w:tc>
          <w:tcPr>
            <w:tcW w:w="1969" w:type="pct"/>
            <w:vAlign w:val="center"/>
          </w:tcPr>
          <w:p w:rsidR="00633635" w:rsidRPr="00E246C5" w:rsidRDefault="00633635">
            <w:pPr>
              <w:rPr>
                <w:color w:val="000000"/>
                <w:szCs w:val="21"/>
              </w:rPr>
            </w:pPr>
            <w:r w:rsidRPr="00E246C5">
              <w:rPr>
                <w:color w:val="000000"/>
                <w:szCs w:val="21"/>
              </w:rPr>
              <w:t>第</w:t>
            </w:r>
            <w:r w:rsidRPr="00E246C5">
              <w:rPr>
                <w:color w:val="000000"/>
                <w:szCs w:val="21"/>
              </w:rPr>
              <w:t>10.1</w:t>
            </w:r>
            <w:r w:rsidRPr="00E246C5">
              <w:rPr>
                <w:color w:val="000000"/>
                <w:szCs w:val="21"/>
              </w:rPr>
              <w:t>节中</w:t>
            </w:r>
            <w:r w:rsidRPr="00E246C5">
              <w:rPr>
                <w:color w:val="000000"/>
                <w:szCs w:val="21"/>
              </w:rPr>
              <w:t>“</w:t>
            </w:r>
            <w:r w:rsidRPr="00E246C5">
              <w:rPr>
                <w:color w:val="000000"/>
                <w:szCs w:val="21"/>
              </w:rPr>
              <w:t>安全控制点测评是指对其所有要求项的符合程度进行分析和判定。</w:t>
            </w:r>
            <w:r w:rsidRPr="00E246C5">
              <w:rPr>
                <w:color w:val="000000"/>
                <w:szCs w:val="21"/>
              </w:rPr>
              <w:t>”</w:t>
            </w:r>
            <w:r w:rsidRPr="00E246C5">
              <w:rPr>
                <w:color w:val="000000"/>
                <w:szCs w:val="21"/>
              </w:rPr>
              <w:t>中</w:t>
            </w:r>
            <w:r w:rsidRPr="00E246C5">
              <w:rPr>
                <w:color w:val="000000"/>
                <w:szCs w:val="21"/>
              </w:rPr>
              <w:t>“</w:t>
            </w:r>
            <w:r w:rsidRPr="00E246C5">
              <w:rPr>
                <w:color w:val="000000"/>
                <w:szCs w:val="21"/>
              </w:rPr>
              <w:t>其</w:t>
            </w:r>
            <w:r w:rsidRPr="00E246C5">
              <w:rPr>
                <w:color w:val="000000"/>
                <w:szCs w:val="21"/>
              </w:rPr>
              <w:t>”</w:t>
            </w:r>
            <w:r w:rsidRPr="00E246C5">
              <w:rPr>
                <w:color w:val="000000"/>
                <w:szCs w:val="21"/>
              </w:rPr>
              <w:t>理解上容易有歧义，建议修改为</w:t>
            </w:r>
            <w:r w:rsidRPr="00E246C5">
              <w:rPr>
                <w:color w:val="000000"/>
                <w:szCs w:val="21"/>
              </w:rPr>
              <w:t>“</w:t>
            </w:r>
            <w:r w:rsidRPr="00E246C5">
              <w:rPr>
                <w:color w:val="000000"/>
                <w:szCs w:val="21"/>
              </w:rPr>
              <w:t>单个控制点中</w:t>
            </w:r>
            <w:r w:rsidRPr="00E246C5">
              <w:rPr>
                <w:color w:val="000000"/>
                <w:szCs w:val="21"/>
              </w:rPr>
              <w:t>”</w:t>
            </w:r>
            <w:r w:rsidRPr="00E246C5">
              <w:rPr>
                <w:color w:val="000000"/>
                <w:szCs w:val="21"/>
              </w:rPr>
              <w:t>。</w:t>
            </w:r>
          </w:p>
        </w:tc>
        <w:tc>
          <w:tcPr>
            <w:tcW w:w="433" w:type="pct"/>
            <w:vAlign w:val="center"/>
          </w:tcPr>
          <w:p w:rsidR="00633635" w:rsidRPr="00E246C5" w:rsidRDefault="00633635">
            <w:pPr>
              <w:rPr>
                <w:color w:val="000000"/>
                <w:szCs w:val="21"/>
              </w:rPr>
            </w:pPr>
            <w:r w:rsidRPr="00E246C5">
              <w:rPr>
                <w:color w:val="000000"/>
                <w:szCs w:val="21"/>
              </w:rPr>
              <w:t>电力行业信息安全等级保护测评中心第四实验室</w:t>
            </w:r>
          </w:p>
        </w:tc>
        <w:tc>
          <w:tcPr>
            <w:tcW w:w="1463" w:type="pct"/>
            <w:vAlign w:val="center"/>
          </w:tcPr>
          <w:p w:rsidR="00406251" w:rsidRPr="00E246C5" w:rsidRDefault="00633635" w:rsidP="00406251">
            <w:pPr>
              <w:rPr>
                <w:szCs w:val="21"/>
              </w:rPr>
            </w:pPr>
            <w:r w:rsidRPr="00E246C5">
              <w:rPr>
                <w:szCs w:val="21"/>
              </w:rPr>
              <w:t>采纳</w:t>
            </w:r>
            <w:r w:rsidR="00406251" w:rsidRPr="00E246C5">
              <w:rPr>
                <w:rFonts w:hint="eastAsia"/>
                <w:szCs w:val="21"/>
              </w:rPr>
              <w:t>：</w:t>
            </w:r>
          </w:p>
          <w:p w:rsidR="00406251" w:rsidRPr="00E246C5" w:rsidRDefault="00406251" w:rsidP="00406251">
            <w:pPr>
              <w:rPr>
                <w:szCs w:val="21"/>
              </w:rPr>
            </w:pPr>
          </w:p>
          <w:p w:rsidR="00633635" w:rsidRPr="00E246C5" w:rsidRDefault="00633635" w:rsidP="00406251">
            <w:pPr>
              <w:rPr>
                <w:szCs w:val="21"/>
              </w:rPr>
            </w:pPr>
            <w:r w:rsidRPr="00E246C5">
              <w:rPr>
                <w:szCs w:val="21"/>
              </w:rPr>
              <w:t>已做调整。</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BE47B3" w:rsidRPr="00E246C5" w:rsidRDefault="00BE47B3" w:rsidP="00BE47B3">
            <w:pPr>
              <w:jc w:val="center"/>
              <w:rPr>
                <w:color w:val="000000"/>
                <w:szCs w:val="21"/>
              </w:rPr>
            </w:pPr>
            <w:r w:rsidRPr="00E246C5">
              <w:rPr>
                <w:color w:val="000000"/>
                <w:szCs w:val="21"/>
              </w:rPr>
              <w:t>10.3</w:t>
            </w:r>
          </w:p>
          <w:p w:rsidR="00633635" w:rsidRPr="00E246C5" w:rsidRDefault="00BE47B3" w:rsidP="00BE47B3">
            <w:pPr>
              <w:jc w:val="center"/>
              <w:rPr>
                <w:color w:val="000000"/>
                <w:szCs w:val="21"/>
              </w:rPr>
            </w:pPr>
            <w:r w:rsidRPr="00E246C5">
              <w:rPr>
                <w:color w:val="000000"/>
                <w:szCs w:val="21"/>
              </w:rPr>
              <w:t>10.4</w:t>
            </w:r>
          </w:p>
        </w:tc>
        <w:tc>
          <w:tcPr>
            <w:tcW w:w="1969" w:type="pct"/>
            <w:vAlign w:val="center"/>
          </w:tcPr>
          <w:p w:rsidR="00633635" w:rsidRPr="00E246C5" w:rsidRDefault="00633635">
            <w:pPr>
              <w:rPr>
                <w:color w:val="000000"/>
                <w:szCs w:val="21"/>
              </w:rPr>
            </w:pPr>
            <w:r w:rsidRPr="00E246C5">
              <w:rPr>
                <w:color w:val="000000"/>
                <w:szCs w:val="21"/>
              </w:rPr>
              <w:t>第</w:t>
            </w:r>
            <w:r w:rsidRPr="00E246C5">
              <w:rPr>
                <w:color w:val="000000"/>
                <w:szCs w:val="21"/>
              </w:rPr>
              <w:t>10.3</w:t>
            </w:r>
            <w:r w:rsidRPr="00E246C5">
              <w:rPr>
                <w:color w:val="000000"/>
                <w:szCs w:val="21"/>
              </w:rPr>
              <w:t>和</w:t>
            </w:r>
            <w:r w:rsidRPr="00E246C5">
              <w:rPr>
                <w:color w:val="000000"/>
                <w:szCs w:val="21"/>
              </w:rPr>
              <w:t>10.4</w:t>
            </w:r>
            <w:r w:rsidRPr="00E246C5">
              <w:rPr>
                <w:color w:val="000000"/>
                <w:szCs w:val="21"/>
              </w:rPr>
              <w:t>节中第</w:t>
            </w:r>
            <w:r w:rsidRPr="00E246C5">
              <w:rPr>
                <w:color w:val="000000"/>
                <w:szCs w:val="21"/>
              </w:rPr>
              <w:t>2</w:t>
            </w:r>
            <w:r w:rsidRPr="00E246C5">
              <w:rPr>
                <w:color w:val="000000"/>
                <w:szCs w:val="21"/>
              </w:rPr>
              <w:t>段内容均只给出了</w:t>
            </w:r>
            <w:r w:rsidRPr="00E246C5">
              <w:rPr>
                <w:color w:val="000000"/>
                <w:szCs w:val="21"/>
              </w:rPr>
              <w:t>“</w:t>
            </w:r>
            <w:r w:rsidRPr="00E246C5">
              <w:rPr>
                <w:color w:val="000000"/>
                <w:szCs w:val="21"/>
              </w:rPr>
              <w:t>如果经过综合分析单项测评中的不符合项或部分符合项不造成系统整体</w:t>
            </w:r>
            <w:r w:rsidRPr="00E246C5">
              <w:rPr>
                <w:color w:val="000000"/>
                <w:szCs w:val="21"/>
              </w:rPr>
              <w:lastRenderedPageBreak/>
              <w:t>安全保护能力的缺失，该安全控制点的测评结论应调整为符合</w:t>
            </w:r>
            <w:r w:rsidRPr="00E246C5">
              <w:rPr>
                <w:color w:val="000000"/>
                <w:szCs w:val="21"/>
              </w:rPr>
              <w:t>”</w:t>
            </w:r>
            <w:r w:rsidRPr="00E246C5">
              <w:rPr>
                <w:color w:val="000000"/>
                <w:szCs w:val="21"/>
              </w:rPr>
              <w:t>的情况，那如果在安全控制点间和层面间分析时发现不能完全形成弥补效果，即相应控制点测评结论无法调整为符合时应该怎么处理？是否也应该在此说明？</w:t>
            </w:r>
          </w:p>
        </w:tc>
        <w:tc>
          <w:tcPr>
            <w:tcW w:w="433" w:type="pct"/>
            <w:vAlign w:val="center"/>
          </w:tcPr>
          <w:p w:rsidR="00633635" w:rsidRPr="00E246C5" w:rsidRDefault="00633635">
            <w:pPr>
              <w:rPr>
                <w:color w:val="000000"/>
                <w:szCs w:val="21"/>
              </w:rPr>
            </w:pPr>
            <w:r w:rsidRPr="00E246C5">
              <w:rPr>
                <w:color w:val="000000"/>
                <w:szCs w:val="21"/>
              </w:rPr>
              <w:lastRenderedPageBreak/>
              <w:t>电力行业信息安全</w:t>
            </w:r>
            <w:r w:rsidRPr="00E246C5">
              <w:rPr>
                <w:color w:val="000000"/>
                <w:szCs w:val="21"/>
              </w:rPr>
              <w:lastRenderedPageBreak/>
              <w:t>等级保护测评中心第四实验室</w:t>
            </w:r>
          </w:p>
        </w:tc>
        <w:tc>
          <w:tcPr>
            <w:tcW w:w="1463" w:type="pct"/>
            <w:vAlign w:val="center"/>
          </w:tcPr>
          <w:p w:rsidR="00406251" w:rsidRPr="00E246C5" w:rsidRDefault="00633635" w:rsidP="00406251">
            <w:pPr>
              <w:rPr>
                <w:szCs w:val="21"/>
              </w:rPr>
            </w:pPr>
            <w:r w:rsidRPr="00E246C5">
              <w:rPr>
                <w:szCs w:val="21"/>
              </w:rPr>
              <w:lastRenderedPageBreak/>
              <w:t>不采纳</w:t>
            </w:r>
            <w:r w:rsidR="00406251" w:rsidRPr="00E246C5">
              <w:rPr>
                <w:rFonts w:hint="eastAsia"/>
                <w:szCs w:val="21"/>
              </w:rPr>
              <w:t>：</w:t>
            </w:r>
          </w:p>
          <w:p w:rsidR="00406251" w:rsidRPr="00E246C5" w:rsidRDefault="00406251" w:rsidP="00406251">
            <w:pPr>
              <w:rPr>
                <w:szCs w:val="21"/>
              </w:rPr>
            </w:pPr>
          </w:p>
          <w:p w:rsidR="00633635" w:rsidRPr="00E246C5" w:rsidRDefault="00633635" w:rsidP="00406251">
            <w:pPr>
              <w:rPr>
                <w:szCs w:val="21"/>
              </w:rPr>
            </w:pPr>
            <w:r w:rsidRPr="00E246C5">
              <w:rPr>
                <w:szCs w:val="21"/>
              </w:rPr>
              <w:lastRenderedPageBreak/>
              <w:t>“</w:t>
            </w:r>
            <w:r w:rsidRPr="00E246C5">
              <w:rPr>
                <w:szCs w:val="21"/>
              </w:rPr>
              <w:t>安全控制点、安全控制点间、层面间</w:t>
            </w:r>
            <w:r w:rsidRPr="00E246C5">
              <w:rPr>
                <w:szCs w:val="21"/>
              </w:rPr>
              <w:t>”</w:t>
            </w:r>
            <w:r w:rsidRPr="00E246C5">
              <w:rPr>
                <w:szCs w:val="21"/>
              </w:rPr>
              <w:t>测评是并列关系，有一个不符合则该控制点为不符合。</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rFonts w:hint="eastAsia"/>
                <w:color w:val="000000"/>
                <w:szCs w:val="21"/>
              </w:rPr>
              <w:t>5.1.1</w:t>
            </w:r>
          </w:p>
        </w:tc>
        <w:tc>
          <w:tcPr>
            <w:tcW w:w="1969" w:type="pct"/>
            <w:vAlign w:val="center"/>
          </w:tcPr>
          <w:p w:rsidR="00633635" w:rsidRPr="00E246C5" w:rsidRDefault="00633635">
            <w:pPr>
              <w:rPr>
                <w:color w:val="000000"/>
                <w:szCs w:val="21"/>
              </w:rPr>
            </w:pPr>
            <w:r w:rsidRPr="00E246C5">
              <w:rPr>
                <w:color w:val="000000"/>
                <w:szCs w:val="21"/>
              </w:rPr>
              <w:t>建议机房安全的测评对象可细化到机房内的对应设施。</w:t>
            </w:r>
          </w:p>
        </w:tc>
        <w:tc>
          <w:tcPr>
            <w:tcW w:w="433" w:type="pct"/>
            <w:vAlign w:val="center"/>
          </w:tcPr>
          <w:p w:rsidR="00633635" w:rsidRPr="00E246C5" w:rsidRDefault="00633635">
            <w:pPr>
              <w:rPr>
                <w:color w:val="000000"/>
                <w:szCs w:val="21"/>
              </w:rPr>
            </w:pPr>
            <w:r w:rsidRPr="00E246C5">
              <w:rPr>
                <w:color w:val="000000"/>
                <w:szCs w:val="21"/>
              </w:rPr>
              <w:t>江苏金盾杨超</w:t>
            </w:r>
          </w:p>
        </w:tc>
        <w:tc>
          <w:tcPr>
            <w:tcW w:w="1463" w:type="pct"/>
            <w:vAlign w:val="center"/>
          </w:tcPr>
          <w:p w:rsidR="00406251" w:rsidRPr="00E246C5" w:rsidRDefault="00633635" w:rsidP="00406251">
            <w:pPr>
              <w:rPr>
                <w:szCs w:val="21"/>
              </w:rPr>
            </w:pPr>
            <w:r w:rsidRPr="00E246C5">
              <w:rPr>
                <w:szCs w:val="21"/>
              </w:rPr>
              <w:t>不采纳</w:t>
            </w:r>
            <w:r w:rsidR="00406251" w:rsidRPr="00E246C5">
              <w:rPr>
                <w:rFonts w:hint="eastAsia"/>
                <w:szCs w:val="21"/>
              </w:rPr>
              <w:t>：</w:t>
            </w:r>
          </w:p>
          <w:p w:rsidR="00406251" w:rsidRPr="00E246C5" w:rsidRDefault="00406251" w:rsidP="00406251">
            <w:pPr>
              <w:rPr>
                <w:szCs w:val="21"/>
              </w:rPr>
            </w:pPr>
          </w:p>
          <w:p w:rsidR="00633635" w:rsidRPr="00E246C5" w:rsidRDefault="00633635" w:rsidP="00406251">
            <w:pPr>
              <w:rPr>
                <w:szCs w:val="21"/>
              </w:rPr>
            </w:pPr>
            <w:r w:rsidRPr="00E246C5">
              <w:rPr>
                <w:szCs w:val="21"/>
              </w:rPr>
              <w:t>标准粒度不宜过于细化</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6.1.1.2.1</w:t>
            </w:r>
          </w:p>
        </w:tc>
        <w:tc>
          <w:tcPr>
            <w:tcW w:w="1969" w:type="pct"/>
            <w:vAlign w:val="center"/>
          </w:tcPr>
          <w:p w:rsidR="00633635" w:rsidRPr="00E246C5" w:rsidRDefault="00633635">
            <w:pPr>
              <w:rPr>
                <w:color w:val="000000"/>
                <w:szCs w:val="21"/>
              </w:rPr>
            </w:pPr>
            <w:r w:rsidRPr="00E246C5">
              <w:rPr>
                <w:color w:val="000000"/>
                <w:szCs w:val="21"/>
              </w:rPr>
              <w:t xml:space="preserve">6.1.1.2.1 </w:t>
            </w:r>
            <w:r w:rsidRPr="00E246C5">
              <w:rPr>
                <w:color w:val="000000"/>
                <w:szCs w:val="21"/>
              </w:rPr>
              <w:t>测评单元（</w:t>
            </w:r>
            <w:r w:rsidRPr="00E246C5">
              <w:rPr>
                <w:color w:val="000000"/>
                <w:szCs w:val="21"/>
              </w:rPr>
              <w:t>L2-PES1-03</w:t>
            </w:r>
            <w:r w:rsidRPr="00E246C5">
              <w:rPr>
                <w:color w:val="000000"/>
                <w:szCs w:val="21"/>
              </w:rPr>
              <w:t>）</w:t>
            </w:r>
            <w:r w:rsidRPr="00E246C5">
              <w:rPr>
                <w:color w:val="000000"/>
                <w:szCs w:val="21"/>
              </w:rPr>
              <w:t>C</w:t>
            </w:r>
            <w:r w:rsidRPr="00E246C5">
              <w:rPr>
                <w:color w:val="000000"/>
                <w:szCs w:val="21"/>
              </w:rPr>
              <w:t>）测评实施中</w:t>
            </w:r>
            <w:r w:rsidRPr="00E246C5">
              <w:rPr>
                <w:color w:val="000000"/>
                <w:szCs w:val="21"/>
              </w:rPr>
              <w:t>1</w:t>
            </w:r>
            <w:r w:rsidRPr="00E246C5">
              <w:rPr>
                <w:color w:val="000000"/>
                <w:szCs w:val="21"/>
              </w:rPr>
              <w:t>）和</w:t>
            </w:r>
            <w:r w:rsidRPr="00E246C5">
              <w:rPr>
                <w:color w:val="000000"/>
                <w:szCs w:val="21"/>
              </w:rPr>
              <w:t>2</w:t>
            </w:r>
            <w:r w:rsidRPr="00E246C5">
              <w:rPr>
                <w:color w:val="000000"/>
                <w:szCs w:val="21"/>
              </w:rPr>
              <w:t>）感觉内容上有重复，建议删掉一条，再增加一条对专人值守记录或机房人员进出记录验证的条款。</w:t>
            </w:r>
          </w:p>
        </w:tc>
        <w:tc>
          <w:tcPr>
            <w:tcW w:w="433" w:type="pct"/>
            <w:vAlign w:val="center"/>
          </w:tcPr>
          <w:p w:rsidR="00633635" w:rsidRPr="00E246C5" w:rsidRDefault="00633635">
            <w:pPr>
              <w:rPr>
                <w:color w:val="000000"/>
                <w:szCs w:val="21"/>
              </w:rPr>
            </w:pPr>
            <w:r w:rsidRPr="00E246C5">
              <w:rPr>
                <w:color w:val="000000"/>
                <w:szCs w:val="21"/>
              </w:rPr>
              <w:t>江苏金盾杨超</w:t>
            </w:r>
          </w:p>
        </w:tc>
        <w:tc>
          <w:tcPr>
            <w:tcW w:w="1463" w:type="pct"/>
            <w:vAlign w:val="center"/>
          </w:tcPr>
          <w:p w:rsidR="00406251" w:rsidRPr="00E246C5" w:rsidRDefault="00633635" w:rsidP="00406251">
            <w:pPr>
              <w:rPr>
                <w:szCs w:val="21"/>
              </w:rPr>
            </w:pPr>
            <w:r w:rsidRPr="00E246C5">
              <w:rPr>
                <w:szCs w:val="21"/>
              </w:rPr>
              <w:t>采纳</w:t>
            </w:r>
            <w:r w:rsidR="00406251" w:rsidRPr="00E246C5">
              <w:rPr>
                <w:rFonts w:hint="eastAsia"/>
                <w:szCs w:val="21"/>
              </w:rPr>
              <w:t>：</w:t>
            </w:r>
          </w:p>
          <w:p w:rsidR="00406251" w:rsidRPr="00E246C5" w:rsidRDefault="00406251" w:rsidP="00406251">
            <w:pPr>
              <w:rPr>
                <w:szCs w:val="21"/>
              </w:rPr>
            </w:pPr>
          </w:p>
          <w:p w:rsidR="00633635" w:rsidRPr="00E246C5" w:rsidRDefault="00633635" w:rsidP="00406251">
            <w:pPr>
              <w:rPr>
                <w:szCs w:val="21"/>
              </w:rPr>
            </w:pPr>
            <w:r w:rsidRPr="00E246C5">
              <w:rPr>
                <w:szCs w:val="21"/>
              </w:rPr>
              <w:t>已做调整。</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406251" w:rsidP="001D073B">
            <w:pPr>
              <w:jc w:val="center"/>
              <w:rPr>
                <w:color w:val="000000"/>
                <w:szCs w:val="21"/>
              </w:rPr>
            </w:pPr>
            <w:r w:rsidRPr="00E246C5">
              <w:rPr>
                <w:rFonts w:hint="eastAsia"/>
                <w:color w:val="000000"/>
                <w:szCs w:val="21"/>
              </w:rPr>
              <w:t>6.1.1.2.2</w:t>
            </w:r>
          </w:p>
        </w:tc>
        <w:tc>
          <w:tcPr>
            <w:tcW w:w="1969" w:type="pct"/>
            <w:vAlign w:val="center"/>
          </w:tcPr>
          <w:p w:rsidR="00633635" w:rsidRPr="00E246C5" w:rsidRDefault="00406251">
            <w:pPr>
              <w:rPr>
                <w:color w:val="000000"/>
                <w:szCs w:val="21"/>
              </w:rPr>
            </w:pPr>
            <w:r w:rsidRPr="00E246C5">
              <w:rPr>
                <w:rFonts w:hint="eastAsia"/>
                <w:color w:val="000000"/>
                <w:szCs w:val="21"/>
              </w:rPr>
              <w:t xml:space="preserve">6.1.1.2.2 </w:t>
            </w:r>
            <w:r w:rsidRPr="00E246C5">
              <w:rPr>
                <w:rFonts w:hint="eastAsia"/>
                <w:color w:val="000000"/>
                <w:szCs w:val="21"/>
              </w:rPr>
              <w:t>测评单元（</w:t>
            </w:r>
            <w:r w:rsidRPr="00E246C5">
              <w:rPr>
                <w:rFonts w:hint="eastAsia"/>
                <w:color w:val="000000"/>
                <w:szCs w:val="21"/>
              </w:rPr>
              <w:t>L2-PES1-04</w:t>
            </w:r>
            <w:r w:rsidRPr="00E246C5">
              <w:rPr>
                <w:rFonts w:hint="eastAsia"/>
                <w:color w:val="000000"/>
                <w:szCs w:val="21"/>
              </w:rPr>
              <w:t>）</w:t>
            </w:r>
            <w:r w:rsidRPr="00E246C5">
              <w:rPr>
                <w:rFonts w:hint="eastAsia"/>
                <w:color w:val="000000"/>
                <w:szCs w:val="21"/>
              </w:rPr>
              <w:t xml:space="preserve">c) </w:t>
            </w:r>
            <w:r w:rsidRPr="00E246C5">
              <w:rPr>
                <w:rFonts w:hint="eastAsia"/>
                <w:color w:val="000000"/>
                <w:szCs w:val="21"/>
              </w:rPr>
              <w:t>测评实施中</w:t>
            </w:r>
            <w:r w:rsidRPr="00E246C5">
              <w:rPr>
                <w:rFonts w:hint="eastAsia"/>
                <w:color w:val="000000"/>
                <w:szCs w:val="21"/>
              </w:rPr>
              <w:t xml:space="preserve"> </w:t>
            </w:r>
            <w:r w:rsidRPr="00E246C5">
              <w:rPr>
                <w:rFonts w:hint="eastAsia"/>
                <w:color w:val="000000"/>
                <w:szCs w:val="21"/>
              </w:rPr>
              <w:t>建议对监控记录进行细化，明确监控记录需包含哪些内容，如人员进出记录、视频监控记录等，如果这里包含了人员进出记录那么上面</w:t>
            </w:r>
            <w:r w:rsidRPr="00E246C5">
              <w:rPr>
                <w:rFonts w:hint="eastAsia"/>
                <w:color w:val="000000"/>
                <w:szCs w:val="21"/>
              </w:rPr>
              <w:t>6.1.1.2.1</w:t>
            </w:r>
            <w:r w:rsidRPr="00E246C5">
              <w:rPr>
                <w:rFonts w:hint="eastAsia"/>
                <w:color w:val="000000"/>
                <w:szCs w:val="21"/>
              </w:rPr>
              <w:t>一条建议就可不必修改。</w:t>
            </w:r>
          </w:p>
        </w:tc>
        <w:tc>
          <w:tcPr>
            <w:tcW w:w="433" w:type="pct"/>
            <w:vAlign w:val="center"/>
          </w:tcPr>
          <w:p w:rsidR="00633635" w:rsidRPr="00E246C5" w:rsidRDefault="00633635">
            <w:pPr>
              <w:rPr>
                <w:color w:val="000000"/>
                <w:szCs w:val="21"/>
              </w:rPr>
            </w:pPr>
            <w:r w:rsidRPr="00E246C5">
              <w:rPr>
                <w:color w:val="000000"/>
                <w:szCs w:val="21"/>
              </w:rPr>
              <w:t>江苏金盾杨超</w:t>
            </w:r>
          </w:p>
        </w:tc>
        <w:tc>
          <w:tcPr>
            <w:tcW w:w="1463" w:type="pct"/>
            <w:vAlign w:val="center"/>
          </w:tcPr>
          <w:p w:rsidR="00406251" w:rsidRPr="00E246C5" w:rsidRDefault="00633635" w:rsidP="00406251">
            <w:pPr>
              <w:rPr>
                <w:color w:val="000000"/>
                <w:szCs w:val="21"/>
              </w:rPr>
            </w:pPr>
            <w:r w:rsidRPr="00E246C5">
              <w:rPr>
                <w:color w:val="000000"/>
                <w:szCs w:val="21"/>
              </w:rPr>
              <w:t>不采纳</w:t>
            </w:r>
            <w:r w:rsidR="00406251" w:rsidRPr="00E246C5">
              <w:rPr>
                <w:rFonts w:hint="eastAsia"/>
                <w:color w:val="000000"/>
                <w:szCs w:val="21"/>
              </w:rPr>
              <w:t>：</w:t>
            </w:r>
          </w:p>
          <w:p w:rsidR="00406251" w:rsidRPr="00E246C5" w:rsidRDefault="00406251" w:rsidP="00406251">
            <w:pPr>
              <w:rPr>
                <w:color w:val="000000"/>
                <w:szCs w:val="21"/>
              </w:rPr>
            </w:pPr>
          </w:p>
          <w:p w:rsidR="00633635" w:rsidRPr="00E246C5" w:rsidRDefault="00633635" w:rsidP="00406251">
            <w:pPr>
              <w:rPr>
                <w:color w:val="000000"/>
                <w:szCs w:val="21"/>
              </w:rPr>
            </w:pPr>
            <w:r w:rsidRPr="00E246C5">
              <w:rPr>
                <w:color w:val="000000"/>
                <w:szCs w:val="21"/>
              </w:rPr>
              <w:t>具体监控内容由各单位自行定义，需针对不同对象分别设置，如厂商人员和检查人员的监控内容就不一样。</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7.1.1.3.3</w:t>
            </w:r>
          </w:p>
        </w:tc>
        <w:tc>
          <w:tcPr>
            <w:tcW w:w="1969" w:type="pct"/>
            <w:vAlign w:val="center"/>
          </w:tcPr>
          <w:p w:rsidR="00633635" w:rsidRPr="00E246C5" w:rsidRDefault="00633635">
            <w:pPr>
              <w:rPr>
                <w:color w:val="000000"/>
                <w:szCs w:val="21"/>
              </w:rPr>
            </w:pPr>
            <w:r w:rsidRPr="00E246C5">
              <w:rPr>
                <w:color w:val="000000"/>
                <w:szCs w:val="21"/>
              </w:rPr>
              <w:t>建议</w:t>
            </w:r>
            <w:r w:rsidRPr="00E246C5">
              <w:rPr>
                <w:color w:val="000000"/>
                <w:szCs w:val="21"/>
              </w:rPr>
              <w:t xml:space="preserve">7.1.1.3.3 </w:t>
            </w:r>
            <w:r w:rsidRPr="00E246C5">
              <w:rPr>
                <w:color w:val="000000"/>
                <w:szCs w:val="21"/>
              </w:rPr>
              <w:t>测评单元（</w:t>
            </w:r>
            <w:r w:rsidRPr="00E246C5">
              <w:rPr>
                <w:color w:val="000000"/>
                <w:szCs w:val="21"/>
              </w:rPr>
              <w:t>L3-PES1-06</w:t>
            </w:r>
            <w:r w:rsidRPr="00E246C5">
              <w:rPr>
                <w:color w:val="000000"/>
                <w:szCs w:val="21"/>
              </w:rPr>
              <w:t>）</w:t>
            </w:r>
            <w:r w:rsidRPr="00E246C5">
              <w:rPr>
                <w:color w:val="000000"/>
                <w:szCs w:val="21"/>
              </w:rPr>
              <w:t>C</w:t>
            </w:r>
            <w:r w:rsidRPr="00E246C5">
              <w:rPr>
                <w:color w:val="000000"/>
                <w:szCs w:val="21"/>
              </w:rPr>
              <w:t>）测评实施中增加监控视频可回放时间要求，如至少</w:t>
            </w:r>
            <w:r w:rsidRPr="00E246C5">
              <w:rPr>
                <w:color w:val="000000"/>
                <w:szCs w:val="21"/>
              </w:rPr>
              <w:t>90</w:t>
            </w:r>
            <w:r w:rsidRPr="00E246C5">
              <w:rPr>
                <w:color w:val="000000"/>
                <w:szCs w:val="21"/>
              </w:rPr>
              <w:t>天。</w:t>
            </w:r>
          </w:p>
        </w:tc>
        <w:tc>
          <w:tcPr>
            <w:tcW w:w="433" w:type="pct"/>
            <w:vAlign w:val="center"/>
          </w:tcPr>
          <w:p w:rsidR="00633635" w:rsidRPr="00E246C5" w:rsidRDefault="00633635">
            <w:pPr>
              <w:rPr>
                <w:color w:val="000000"/>
                <w:szCs w:val="21"/>
              </w:rPr>
            </w:pPr>
            <w:r w:rsidRPr="00E246C5">
              <w:rPr>
                <w:color w:val="000000"/>
                <w:szCs w:val="21"/>
              </w:rPr>
              <w:t>江苏金盾杨超</w:t>
            </w:r>
          </w:p>
        </w:tc>
        <w:tc>
          <w:tcPr>
            <w:tcW w:w="1463" w:type="pct"/>
            <w:vAlign w:val="center"/>
          </w:tcPr>
          <w:p w:rsidR="00406251" w:rsidRPr="00E246C5" w:rsidRDefault="00633635" w:rsidP="00406251">
            <w:pPr>
              <w:rPr>
                <w:color w:val="000000"/>
                <w:szCs w:val="21"/>
              </w:rPr>
            </w:pPr>
            <w:r w:rsidRPr="00E246C5">
              <w:rPr>
                <w:color w:val="000000"/>
                <w:szCs w:val="21"/>
              </w:rPr>
              <w:t>不采纳</w:t>
            </w:r>
            <w:r w:rsidR="00406251" w:rsidRPr="00E246C5">
              <w:rPr>
                <w:rFonts w:hint="eastAsia"/>
                <w:color w:val="000000"/>
                <w:szCs w:val="21"/>
              </w:rPr>
              <w:t>：</w:t>
            </w:r>
          </w:p>
          <w:p w:rsidR="00406251" w:rsidRPr="00E246C5" w:rsidRDefault="00406251" w:rsidP="00406251">
            <w:pPr>
              <w:rPr>
                <w:color w:val="000000"/>
                <w:szCs w:val="21"/>
              </w:rPr>
            </w:pPr>
          </w:p>
          <w:p w:rsidR="00633635" w:rsidRPr="00E246C5" w:rsidRDefault="00633635" w:rsidP="00406251">
            <w:pPr>
              <w:rPr>
                <w:color w:val="000000"/>
                <w:szCs w:val="21"/>
              </w:rPr>
            </w:pPr>
            <w:r w:rsidRPr="00E246C5">
              <w:rPr>
                <w:color w:val="000000"/>
                <w:szCs w:val="21"/>
              </w:rPr>
              <w:t>监控视频保存时间由各单位自行要求。</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11.3</w:t>
            </w:r>
          </w:p>
        </w:tc>
        <w:tc>
          <w:tcPr>
            <w:tcW w:w="1969" w:type="pct"/>
            <w:vAlign w:val="center"/>
          </w:tcPr>
          <w:p w:rsidR="00633635" w:rsidRPr="00E246C5" w:rsidRDefault="00633635">
            <w:pPr>
              <w:rPr>
                <w:color w:val="000000"/>
                <w:szCs w:val="21"/>
              </w:rPr>
            </w:pPr>
            <w:r w:rsidRPr="00E246C5">
              <w:rPr>
                <w:color w:val="000000"/>
                <w:szCs w:val="21"/>
              </w:rPr>
              <w:t>建议</w:t>
            </w:r>
            <w:r w:rsidRPr="00E246C5">
              <w:rPr>
                <w:color w:val="000000"/>
                <w:szCs w:val="21"/>
              </w:rPr>
              <w:t>11.3</w:t>
            </w:r>
            <w:r w:rsidRPr="00E246C5">
              <w:rPr>
                <w:color w:val="000000"/>
                <w:szCs w:val="21"/>
              </w:rPr>
              <w:t>中也注明测评结论是对整体测评之后单项测评结果的风险分析给出的。</w:t>
            </w:r>
          </w:p>
        </w:tc>
        <w:tc>
          <w:tcPr>
            <w:tcW w:w="433" w:type="pct"/>
            <w:vAlign w:val="center"/>
          </w:tcPr>
          <w:p w:rsidR="00633635" w:rsidRPr="00E246C5" w:rsidRDefault="00633635">
            <w:pPr>
              <w:rPr>
                <w:color w:val="000000"/>
                <w:szCs w:val="21"/>
              </w:rPr>
            </w:pPr>
            <w:r w:rsidRPr="00E246C5">
              <w:rPr>
                <w:color w:val="000000"/>
                <w:szCs w:val="21"/>
              </w:rPr>
              <w:t>江苏金盾杨超</w:t>
            </w:r>
          </w:p>
        </w:tc>
        <w:tc>
          <w:tcPr>
            <w:tcW w:w="1463" w:type="pct"/>
            <w:vAlign w:val="center"/>
          </w:tcPr>
          <w:p w:rsidR="00406251" w:rsidRPr="00E246C5" w:rsidRDefault="00633635" w:rsidP="00406251">
            <w:pPr>
              <w:rPr>
                <w:color w:val="000000"/>
                <w:szCs w:val="21"/>
              </w:rPr>
            </w:pPr>
            <w:r w:rsidRPr="00E246C5">
              <w:rPr>
                <w:color w:val="000000"/>
                <w:szCs w:val="21"/>
              </w:rPr>
              <w:t>不采纳</w:t>
            </w:r>
            <w:r w:rsidR="00406251" w:rsidRPr="00E246C5">
              <w:rPr>
                <w:rFonts w:hint="eastAsia"/>
                <w:color w:val="000000"/>
                <w:szCs w:val="21"/>
              </w:rPr>
              <w:t>：</w:t>
            </w:r>
          </w:p>
          <w:p w:rsidR="00406251" w:rsidRPr="00E246C5" w:rsidRDefault="00406251" w:rsidP="00406251">
            <w:pPr>
              <w:rPr>
                <w:color w:val="000000"/>
                <w:szCs w:val="21"/>
              </w:rPr>
            </w:pPr>
          </w:p>
          <w:p w:rsidR="00633635" w:rsidRPr="00E246C5" w:rsidRDefault="00633635" w:rsidP="00406251">
            <w:pPr>
              <w:rPr>
                <w:color w:val="000000"/>
                <w:szCs w:val="21"/>
              </w:rPr>
            </w:pPr>
            <w:r w:rsidRPr="00E246C5">
              <w:rPr>
                <w:color w:val="000000"/>
                <w:szCs w:val="21"/>
              </w:rPr>
              <w:t>测评流程中已明确，先进行整体测评，然后才能给出测评结论。</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rFonts w:hint="eastAsia"/>
                <w:color w:val="000000"/>
                <w:szCs w:val="21"/>
              </w:rPr>
              <w:t>第</w:t>
            </w:r>
            <w:r w:rsidRPr="00E246C5">
              <w:rPr>
                <w:rFonts w:hint="eastAsia"/>
                <w:color w:val="000000"/>
                <w:szCs w:val="21"/>
              </w:rPr>
              <w:t>9</w:t>
            </w:r>
            <w:r w:rsidRPr="00E246C5">
              <w:rPr>
                <w:rFonts w:hint="eastAsia"/>
                <w:color w:val="000000"/>
                <w:szCs w:val="21"/>
              </w:rPr>
              <w:t>章</w:t>
            </w:r>
          </w:p>
        </w:tc>
        <w:tc>
          <w:tcPr>
            <w:tcW w:w="1969" w:type="pct"/>
            <w:vAlign w:val="center"/>
          </w:tcPr>
          <w:p w:rsidR="00633635" w:rsidRPr="00E246C5" w:rsidRDefault="00633635">
            <w:pPr>
              <w:rPr>
                <w:color w:val="000000"/>
                <w:szCs w:val="21"/>
              </w:rPr>
            </w:pPr>
            <w:r w:rsidRPr="00E246C5">
              <w:rPr>
                <w:color w:val="000000"/>
                <w:szCs w:val="21"/>
              </w:rPr>
              <w:t>测评实施及单项判断中未明确一票否决项，即哪一分项不符合则该指标项直接判定为不符合。</w:t>
            </w:r>
          </w:p>
        </w:tc>
        <w:tc>
          <w:tcPr>
            <w:tcW w:w="433" w:type="pct"/>
            <w:vAlign w:val="center"/>
          </w:tcPr>
          <w:p w:rsidR="00633635" w:rsidRPr="00E246C5" w:rsidRDefault="00633635">
            <w:pPr>
              <w:rPr>
                <w:color w:val="000000"/>
                <w:szCs w:val="21"/>
              </w:rPr>
            </w:pPr>
            <w:r w:rsidRPr="00E246C5">
              <w:rPr>
                <w:color w:val="000000"/>
                <w:szCs w:val="21"/>
              </w:rPr>
              <w:t>江西神舟信息安全评估中心有限公司</w:t>
            </w:r>
          </w:p>
        </w:tc>
        <w:tc>
          <w:tcPr>
            <w:tcW w:w="1463" w:type="pct"/>
            <w:vAlign w:val="center"/>
          </w:tcPr>
          <w:p w:rsidR="00406251" w:rsidRPr="00E246C5" w:rsidRDefault="00633635" w:rsidP="00406251">
            <w:pPr>
              <w:rPr>
                <w:color w:val="000000"/>
                <w:szCs w:val="21"/>
              </w:rPr>
            </w:pPr>
            <w:r w:rsidRPr="00E246C5">
              <w:rPr>
                <w:color w:val="000000"/>
                <w:szCs w:val="21"/>
              </w:rPr>
              <w:t>不采纳</w:t>
            </w:r>
            <w:r w:rsidR="00406251" w:rsidRPr="00E246C5">
              <w:rPr>
                <w:rFonts w:hint="eastAsia"/>
                <w:color w:val="000000"/>
                <w:szCs w:val="21"/>
              </w:rPr>
              <w:t>：</w:t>
            </w:r>
          </w:p>
          <w:p w:rsidR="00406251" w:rsidRPr="00E246C5" w:rsidRDefault="00406251" w:rsidP="00406251">
            <w:pPr>
              <w:rPr>
                <w:color w:val="000000"/>
                <w:szCs w:val="21"/>
              </w:rPr>
            </w:pPr>
          </w:p>
          <w:p w:rsidR="00633635" w:rsidRPr="00E246C5" w:rsidRDefault="00E6042B" w:rsidP="00406251">
            <w:pPr>
              <w:rPr>
                <w:color w:val="000000"/>
                <w:szCs w:val="21"/>
              </w:rPr>
            </w:pPr>
            <w:r w:rsidRPr="00E246C5">
              <w:rPr>
                <w:rFonts w:hint="eastAsia"/>
                <w:color w:val="000000"/>
                <w:szCs w:val="21"/>
              </w:rPr>
              <w:t>单项判定已明确哪些是必须要做到</w:t>
            </w:r>
            <w:r w:rsidR="00633635" w:rsidRPr="00E246C5">
              <w:rPr>
                <w:color w:val="000000"/>
                <w:szCs w:val="21"/>
              </w:rPr>
              <w:t>。</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rFonts w:hint="eastAsia"/>
                <w:color w:val="000000"/>
                <w:szCs w:val="21"/>
              </w:rPr>
              <w:t>全文</w:t>
            </w:r>
          </w:p>
        </w:tc>
        <w:tc>
          <w:tcPr>
            <w:tcW w:w="1969" w:type="pct"/>
            <w:vAlign w:val="center"/>
          </w:tcPr>
          <w:p w:rsidR="00633635" w:rsidRPr="00E246C5" w:rsidRDefault="00633635">
            <w:pPr>
              <w:rPr>
                <w:color w:val="000000"/>
                <w:szCs w:val="21"/>
              </w:rPr>
            </w:pPr>
            <w:r w:rsidRPr="00E246C5">
              <w:rPr>
                <w:color w:val="000000"/>
                <w:szCs w:val="21"/>
              </w:rPr>
              <w:t>网络设备</w:t>
            </w:r>
            <w:r w:rsidRPr="00E246C5">
              <w:rPr>
                <w:color w:val="000000"/>
                <w:szCs w:val="21"/>
              </w:rPr>
              <w:t>“</w:t>
            </w:r>
            <w:r w:rsidRPr="00E246C5">
              <w:rPr>
                <w:color w:val="000000"/>
                <w:szCs w:val="21"/>
              </w:rPr>
              <w:t>安全审计</w:t>
            </w:r>
            <w:r w:rsidRPr="00E246C5">
              <w:rPr>
                <w:color w:val="000000"/>
                <w:szCs w:val="21"/>
              </w:rPr>
              <w:t>”</w:t>
            </w:r>
            <w:r w:rsidRPr="00E246C5">
              <w:rPr>
                <w:color w:val="000000"/>
                <w:szCs w:val="21"/>
              </w:rPr>
              <w:t>部分归入</w:t>
            </w:r>
            <w:r w:rsidRPr="00E246C5">
              <w:rPr>
                <w:color w:val="000000"/>
                <w:szCs w:val="21"/>
              </w:rPr>
              <w:t>“</w:t>
            </w:r>
            <w:r w:rsidRPr="00E246C5">
              <w:rPr>
                <w:color w:val="000000"/>
                <w:szCs w:val="21"/>
              </w:rPr>
              <w:t>网络和通信安全</w:t>
            </w:r>
            <w:r w:rsidRPr="00E246C5">
              <w:rPr>
                <w:color w:val="000000"/>
                <w:szCs w:val="21"/>
              </w:rPr>
              <w:t>”</w:t>
            </w:r>
            <w:r w:rsidRPr="00E246C5">
              <w:rPr>
                <w:color w:val="000000"/>
                <w:szCs w:val="21"/>
              </w:rPr>
              <w:t>层面，但</w:t>
            </w:r>
            <w:r w:rsidRPr="00E246C5">
              <w:rPr>
                <w:color w:val="000000"/>
                <w:szCs w:val="21"/>
              </w:rPr>
              <w:lastRenderedPageBreak/>
              <w:t>“</w:t>
            </w:r>
            <w:r w:rsidRPr="00E246C5">
              <w:rPr>
                <w:color w:val="000000"/>
                <w:szCs w:val="21"/>
              </w:rPr>
              <w:t>身份鉴别</w:t>
            </w:r>
            <w:r w:rsidRPr="00E246C5">
              <w:rPr>
                <w:color w:val="000000"/>
                <w:szCs w:val="21"/>
              </w:rPr>
              <w:t>”</w:t>
            </w:r>
            <w:r w:rsidRPr="00E246C5">
              <w:rPr>
                <w:color w:val="000000"/>
                <w:szCs w:val="21"/>
              </w:rPr>
              <w:t>等层面确归入</w:t>
            </w:r>
            <w:r w:rsidRPr="00E246C5">
              <w:rPr>
                <w:color w:val="000000"/>
                <w:szCs w:val="21"/>
              </w:rPr>
              <w:t>“</w:t>
            </w:r>
            <w:r w:rsidRPr="00E246C5">
              <w:rPr>
                <w:color w:val="000000"/>
                <w:szCs w:val="21"/>
              </w:rPr>
              <w:t>设备与计算安全层面</w:t>
            </w:r>
            <w:r w:rsidRPr="00E246C5">
              <w:rPr>
                <w:color w:val="000000"/>
                <w:szCs w:val="21"/>
              </w:rPr>
              <w:t>”</w:t>
            </w:r>
            <w:r w:rsidRPr="00E246C5">
              <w:rPr>
                <w:color w:val="000000"/>
                <w:szCs w:val="21"/>
              </w:rPr>
              <w:t>，现场测评与结果记录如何明确？</w:t>
            </w:r>
          </w:p>
        </w:tc>
        <w:tc>
          <w:tcPr>
            <w:tcW w:w="433" w:type="pct"/>
            <w:vAlign w:val="center"/>
          </w:tcPr>
          <w:p w:rsidR="00633635" w:rsidRPr="00E246C5" w:rsidRDefault="00633635">
            <w:pPr>
              <w:rPr>
                <w:color w:val="000000"/>
                <w:szCs w:val="21"/>
              </w:rPr>
            </w:pPr>
            <w:r w:rsidRPr="00E246C5">
              <w:rPr>
                <w:color w:val="000000"/>
                <w:szCs w:val="21"/>
              </w:rPr>
              <w:lastRenderedPageBreak/>
              <w:t>江西神舟</w:t>
            </w:r>
            <w:r w:rsidRPr="00E246C5">
              <w:rPr>
                <w:color w:val="000000"/>
                <w:szCs w:val="21"/>
              </w:rPr>
              <w:lastRenderedPageBreak/>
              <w:t>信息安全评估中心有限公司</w:t>
            </w:r>
          </w:p>
        </w:tc>
        <w:tc>
          <w:tcPr>
            <w:tcW w:w="1463" w:type="pct"/>
            <w:vAlign w:val="center"/>
          </w:tcPr>
          <w:p w:rsidR="00406251" w:rsidRPr="00E246C5" w:rsidRDefault="00406251">
            <w:pPr>
              <w:rPr>
                <w:szCs w:val="21"/>
              </w:rPr>
            </w:pPr>
            <w:r w:rsidRPr="00E246C5">
              <w:rPr>
                <w:rFonts w:hint="eastAsia"/>
                <w:szCs w:val="21"/>
              </w:rPr>
              <w:lastRenderedPageBreak/>
              <w:t>不采纳：</w:t>
            </w:r>
          </w:p>
          <w:p w:rsidR="00406251" w:rsidRPr="00E246C5" w:rsidRDefault="00406251">
            <w:pPr>
              <w:rPr>
                <w:szCs w:val="21"/>
              </w:rPr>
            </w:pPr>
          </w:p>
          <w:p w:rsidR="00633635" w:rsidRPr="00E246C5" w:rsidRDefault="00406251" w:rsidP="00406251">
            <w:pPr>
              <w:rPr>
                <w:szCs w:val="21"/>
              </w:rPr>
            </w:pPr>
            <w:r w:rsidRPr="00E246C5">
              <w:rPr>
                <w:rFonts w:hint="eastAsia"/>
                <w:szCs w:val="21"/>
              </w:rPr>
              <w:t>本标准根据基本要求条款编制。</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7.1.1.1.2 a)</w:t>
            </w:r>
          </w:p>
        </w:tc>
        <w:tc>
          <w:tcPr>
            <w:tcW w:w="1969" w:type="pct"/>
            <w:vAlign w:val="center"/>
          </w:tcPr>
          <w:p w:rsidR="00633635" w:rsidRPr="00E246C5" w:rsidRDefault="00633635">
            <w:pPr>
              <w:rPr>
                <w:color w:val="000000"/>
                <w:szCs w:val="21"/>
              </w:rPr>
            </w:pPr>
            <w:r w:rsidRPr="00E246C5">
              <w:rPr>
                <w:color w:val="000000"/>
                <w:szCs w:val="21"/>
              </w:rPr>
              <w:t>7.1.1.1.2 a)</w:t>
            </w:r>
            <w:r w:rsidRPr="00E246C5">
              <w:rPr>
                <w:color w:val="000000"/>
                <w:szCs w:val="21"/>
              </w:rPr>
              <w:t>机房场地应避免设在建筑物的顶层或地下室，否则应加强防水和防潮措施。建议增加一个指标项：</w:t>
            </w:r>
            <w:r w:rsidRPr="00E246C5">
              <w:rPr>
                <w:color w:val="000000"/>
                <w:szCs w:val="21"/>
              </w:rPr>
              <w:t>UPS</w:t>
            </w:r>
            <w:r w:rsidRPr="00E246C5">
              <w:rPr>
                <w:color w:val="000000"/>
                <w:szCs w:val="21"/>
              </w:rPr>
              <w:t>电池间应采取承重加固。</w:t>
            </w:r>
          </w:p>
        </w:tc>
        <w:tc>
          <w:tcPr>
            <w:tcW w:w="433" w:type="pct"/>
            <w:vAlign w:val="center"/>
          </w:tcPr>
          <w:p w:rsidR="00633635" w:rsidRPr="00E246C5" w:rsidRDefault="00633635">
            <w:pPr>
              <w:rPr>
                <w:color w:val="000000"/>
                <w:szCs w:val="21"/>
              </w:rPr>
            </w:pPr>
            <w:r w:rsidRPr="00E246C5">
              <w:rPr>
                <w:color w:val="000000"/>
                <w:szCs w:val="21"/>
              </w:rPr>
              <w:t>江西神舟信息安全评估中心有限公司</w:t>
            </w:r>
          </w:p>
        </w:tc>
        <w:tc>
          <w:tcPr>
            <w:tcW w:w="1463" w:type="pct"/>
            <w:vAlign w:val="center"/>
          </w:tcPr>
          <w:p w:rsidR="00E6042B" w:rsidRPr="00E246C5" w:rsidRDefault="00E6042B" w:rsidP="00E6042B">
            <w:pPr>
              <w:rPr>
                <w:szCs w:val="21"/>
              </w:rPr>
            </w:pPr>
            <w:r w:rsidRPr="00E246C5">
              <w:rPr>
                <w:szCs w:val="21"/>
              </w:rPr>
              <w:t>不采纳：</w:t>
            </w:r>
          </w:p>
          <w:p w:rsidR="00E6042B" w:rsidRPr="00E246C5" w:rsidRDefault="00E6042B" w:rsidP="00E6042B">
            <w:pPr>
              <w:rPr>
                <w:szCs w:val="21"/>
              </w:rPr>
            </w:pPr>
          </w:p>
          <w:p w:rsidR="00633635" w:rsidRPr="00E246C5" w:rsidRDefault="00E6042B" w:rsidP="00E6042B">
            <w:pPr>
              <w:rPr>
                <w:color w:val="000000"/>
                <w:szCs w:val="21"/>
                <w:highlight w:val="yellow"/>
              </w:rPr>
            </w:pPr>
            <w:r w:rsidRPr="00E246C5">
              <w:rPr>
                <w:rFonts w:hint="eastAsia"/>
                <w:color w:val="000000"/>
                <w:szCs w:val="21"/>
              </w:rPr>
              <w:t>机房</w:t>
            </w:r>
            <w:r w:rsidRPr="00E246C5">
              <w:rPr>
                <w:color w:val="000000"/>
                <w:szCs w:val="21"/>
              </w:rPr>
              <w:t>承重加固等</w:t>
            </w:r>
            <w:r w:rsidRPr="00E246C5">
              <w:rPr>
                <w:szCs w:val="21"/>
              </w:rPr>
              <w:t>属于基础设施建设相关范畴。</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7.1.1.2.1 c)</w:t>
            </w:r>
          </w:p>
        </w:tc>
        <w:tc>
          <w:tcPr>
            <w:tcW w:w="1969" w:type="pct"/>
            <w:vAlign w:val="center"/>
          </w:tcPr>
          <w:p w:rsidR="00633635" w:rsidRPr="00E246C5" w:rsidRDefault="00406251">
            <w:pPr>
              <w:rPr>
                <w:color w:val="000000"/>
                <w:szCs w:val="21"/>
              </w:rPr>
            </w:pPr>
            <w:r w:rsidRPr="00E246C5">
              <w:rPr>
                <w:rFonts w:hint="eastAsia"/>
                <w:color w:val="000000"/>
                <w:szCs w:val="21"/>
              </w:rPr>
              <w:t>7.1.1.2.1 c</w:t>
            </w:r>
            <w:r w:rsidRPr="00E246C5">
              <w:rPr>
                <w:rFonts w:hint="eastAsia"/>
                <w:color w:val="000000"/>
                <w:szCs w:val="21"/>
              </w:rPr>
              <w:t>）</w:t>
            </w:r>
            <w:r w:rsidRPr="00E246C5">
              <w:rPr>
                <w:rFonts w:hint="eastAsia"/>
                <w:color w:val="000000"/>
                <w:szCs w:val="21"/>
              </w:rPr>
              <w:t>-2</w:t>
            </w:r>
            <w:r w:rsidRPr="00E246C5">
              <w:rPr>
                <w:rFonts w:hint="eastAsia"/>
                <w:color w:val="000000"/>
                <w:szCs w:val="21"/>
              </w:rPr>
              <w:t>）应检查电子门禁系统是否可以鉴别、记录进入的人员信息。建议增加应检查门禁系统最长保存的记录时间，门禁系统记录数据是否保存</w:t>
            </w:r>
            <w:r w:rsidRPr="00E246C5">
              <w:rPr>
                <w:rFonts w:hint="eastAsia"/>
                <w:color w:val="000000"/>
                <w:szCs w:val="21"/>
              </w:rPr>
              <w:t>3</w:t>
            </w:r>
            <w:r w:rsidRPr="00E246C5">
              <w:rPr>
                <w:rFonts w:hint="eastAsia"/>
                <w:color w:val="000000"/>
                <w:szCs w:val="21"/>
              </w:rPr>
              <w:t>个月。</w:t>
            </w:r>
          </w:p>
        </w:tc>
        <w:tc>
          <w:tcPr>
            <w:tcW w:w="433" w:type="pct"/>
            <w:vAlign w:val="center"/>
          </w:tcPr>
          <w:p w:rsidR="00633635" w:rsidRPr="00E246C5" w:rsidRDefault="00633635">
            <w:pPr>
              <w:rPr>
                <w:color w:val="000000"/>
                <w:szCs w:val="21"/>
              </w:rPr>
            </w:pPr>
            <w:r w:rsidRPr="00E246C5">
              <w:rPr>
                <w:color w:val="000000"/>
                <w:szCs w:val="21"/>
              </w:rPr>
              <w:t>江西神舟信息安全评估中心有限公司</w:t>
            </w:r>
          </w:p>
        </w:tc>
        <w:tc>
          <w:tcPr>
            <w:tcW w:w="1463" w:type="pct"/>
            <w:vAlign w:val="center"/>
          </w:tcPr>
          <w:p w:rsidR="00406251" w:rsidRPr="00E246C5" w:rsidRDefault="00633635" w:rsidP="00406251">
            <w:pPr>
              <w:rPr>
                <w:color w:val="000000"/>
                <w:szCs w:val="21"/>
              </w:rPr>
            </w:pPr>
            <w:r w:rsidRPr="00E246C5">
              <w:rPr>
                <w:color w:val="000000"/>
                <w:szCs w:val="21"/>
              </w:rPr>
              <w:t>部分采纳</w:t>
            </w:r>
            <w:r w:rsidR="00406251" w:rsidRPr="00E246C5">
              <w:rPr>
                <w:rFonts w:hint="eastAsia"/>
                <w:color w:val="000000"/>
                <w:szCs w:val="21"/>
              </w:rPr>
              <w:t>：</w:t>
            </w:r>
          </w:p>
          <w:p w:rsidR="00406251" w:rsidRPr="00E246C5" w:rsidRDefault="00406251" w:rsidP="00406251">
            <w:pPr>
              <w:rPr>
                <w:color w:val="000000"/>
                <w:szCs w:val="21"/>
              </w:rPr>
            </w:pPr>
          </w:p>
          <w:p w:rsidR="00633635" w:rsidRPr="00E246C5" w:rsidRDefault="00633635" w:rsidP="00406251">
            <w:pPr>
              <w:rPr>
                <w:color w:val="000000"/>
                <w:szCs w:val="21"/>
              </w:rPr>
            </w:pPr>
            <w:r w:rsidRPr="00E246C5">
              <w:rPr>
                <w:color w:val="000000"/>
                <w:szCs w:val="21"/>
              </w:rPr>
              <w:t>增加应检查门禁系统记录数据的保存时间。具体保存时间各单位要求不一样，不做规定，或建议至少保存</w:t>
            </w:r>
            <w:r w:rsidRPr="00E246C5">
              <w:rPr>
                <w:color w:val="000000"/>
                <w:szCs w:val="21"/>
              </w:rPr>
              <w:t>3</w:t>
            </w:r>
            <w:r w:rsidRPr="00E246C5">
              <w:rPr>
                <w:color w:val="000000"/>
                <w:szCs w:val="21"/>
              </w:rPr>
              <w:t>个月。</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7.1.1.3.1 c)</w:t>
            </w:r>
          </w:p>
        </w:tc>
        <w:tc>
          <w:tcPr>
            <w:tcW w:w="1969" w:type="pct"/>
            <w:vAlign w:val="center"/>
          </w:tcPr>
          <w:p w:rsidR="00633635" w:rsidRPr="00E246C5" w:rsidRDefault="00406251">
            <w:pPr>
              <w:rPr>
                <w:color w:val="000000"/>
                <w:szCs w:val="21"/>
              </w:rPr>
            </w:pPr>
            <w:r w:rsidRPr="00E246C5">
              <w:rPr>
                <w:rFonts w:hint="eastAsia"/>
                <w:color w:val="000000"/>
                <w:szCs w:val="21"/>
              </w:rPr>
              <w:t>7.1.1.3.1 c)-1</w:t>
            </w:r>
            <w:r w:rsidRPr="00E246C5">
              <w:rPr>
                <w:rFonts w:hint="eastAsia"/>
                <w:color w:val="000000"/>
                <w:szCs w:val="21"/>
              </w:rPr>
              <w:t>）应检查机房内设备或主要部件是否固定；</w:t>
            </w:r>
            <w:r w:rsidRPr="00E246C5">
              <w:rPr>
                <w:rFonts w:hint="eastAsia"/>
                <w:color w:val="000000"/>
                <w:szCs w:val="21"/>
              </w:rPr>
              <w:t>2</w:t>
            </w:r>
            <w:r w:rsidRPr="00E246C5">
              <w:rPr>
                <w:rFonts w:hint="eastAsia"/>
                <w:color w:val="000000"/>
                <w:szCs w:val="21"/>
              </w:rPr>
              <w:t>）应检查机房内设备或主要部件上是否设置了明显且不易除去的标记。建议机房内设备或主要部件应明确包含通信线缆。</w:t>
            </w:r>
          </w:p>
        </w:tc>
        <w:tc>
          <w:tcPr>
            <w:tcW w:w="433" w:type="pct"/>
            <w:vAlign w:val="center"/>
          </w:tcPr>
          <w:p w:rsidR="00633635" w:rsidRPr="00E246C5" w:rsidRDefault="00633635">
            <w:pPr>
              <w:rPr>
                <w:color w:val="000000"/>
                <w:szCs w:val="21"/>
              </w:rPr>
            </w:pPr>
            <w:r w:rsidRPr="00E246C5">
              <w:rPr>
                <w:color w:val="000000"/>
                <w:szCs w:val="21"/>
              </w:rPr>
              <w:t>江西神舟信息安全评估中心有限公司</w:t>
            </w:r>
          </w:p>
        </w:tc>
        <w:tc>
          <w:tcPr>
            <w:tcW w:w="1463" w:type="pct"/>
            <w:vAlign w:val="center"/>
          </w:tcPr>
          <w:p w:rsidR="00406251" w:rsidRPr="00E246C5" w:rsidRDefault="00633635" w:rsidP="00406251">
            <w:pPr>
              <w:rPr>
                <w:color w:val="000000"/>
                <w:szCs w:val="21"/>
              </w:rPr>
            </w:pPr>
            <w:r w:rsidRPr="00E246C5">
              <w:rPr>
                <w:color w:val="000000"/>
                <w:szCs w:val="21"/>
              </w:rPr>
              <w:t>不采纳</w:t>
            </w:r>
            <w:r w:rsidR="00406251" w:rsidRPr="00E246C5">
              <w:rPr>
                <w:rFonts w:hint="eastAsia"/>
                <w:color w:val="000000"/>
                <w:szCs w:val="21"/>
              </w:rPr>
              <w:t>：</w:t>
            </w:r>
          </w:p>
          <w:p w:rsidR="00406251" w:rsidRPr="00E246C5" w:rsidRDefault="00406251" w:rsidP="00406251">
            <w:pPr>
              <w:rPr>
                <w:color w:val="000000"/>
                <w:szCs w:val="21"/>
              </w:rPr>
            </w:pPr>
          </w:p>
          <w:p w:rsidR="00633635" w:rsidRPr="00E246C5" w:rsidRDefault="00406251" w:rsidP="00406251">
            <w:pPr>
              <w:rPr>
                <w:color w:val="000000"/>
                <w:szCs w:val="21"/>
              </w:rPr>
            </w:pPr>
            <w:r w:rsidRPr="00E246C5">
              <w:rPr>
                <w:rFonts w:hint="eastAsia"/>
                <w:color w:val="000000"/>
                <w:szCs w:val="21"/>
              </w:rPr>
              <w:t>标准中</w:t>
            </w:r>
            <w:r w:rsidR="00633635" w:rsidRPr="00E246C5">
              <w:rPr>
                <w:color w:val="000000"/>
                <w:szCs w:val="21"/>
              </w:rPr>
              <w:t>主要部件不宜一一列举。</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7.1.1.3.2 c)</w:t>
            </w:r>
          </w:p>
        </w:tc>
        <w:tc>
          <w:tcPr>
            <w:tcW w:w="1969" w:type="pct"/>
            <w:vAlign w:val="center"/>
          </w:tcPr>
          <w:p w:rsidR="00633635" w:rsidRPr="00E246C5" w:rsidRDefault="00406251">
            <w:pPr>
              <w:rPr>
                <w:color w:val="000000"/>
                <w:szCs w:val="21"/>
              </w:rPr>
            </w:pPr>
            <w:r w:rsidRPr="00E246C5">
              <w:rPr>
                <w:rFonts w:hint="eastAsia"/>
                <w:color w:val="000000"/>
                <w:szCs w:val="21"/>
              </w:rPr>
              <w:t xml:space="preserve">7.1.1.3.2 c)-1) </w:t>
            </w:r>
            <w:r w:rsidRPr="00E246C5">
              <w:rPr>
                <w:rFonts w:hint="eastAsia"/>
                <w:color w:val="000000"/>
                <w:szCs w:val="21"/>
              </w:rPr>
              <w:t>应检查机房内通信线缆是否铺设在隐蔽处。建议调整，因为通信线缆除了可铺设在隐蔽处（地下或管道中），还应允许铺设在桥架中。</w:t>
            </w:r>
          </w:p>
        </w:tc>
        <w:tc>
          <w:tcPr>
            <w:tcW w:w="433" w:type="pct"/>
            <w:vAlign w:val="center"/>
          </w:tcPr>
          <w:p w:rsidR="00633635" w:rsidRPr="00E246C5" w:rsidRDefault="00633635">
            <w:pPr>
              <w:rPr>
                <w:color w:val="000000"/>
                <w:szCs w:val="21"/>
              </w:rPr>
            </w:pPr>
            <w:r w:rsidRPr="00E246C5">
              <w:rPr>
                <w:color w:val="000000"/>
                <w:szCs w:val="21"/>
              </w:rPr>
              <w:t>江西神舟信息安全评估中心有限公司</w:t>
            </w:r>
          </w:p>
        </w:tc>
        <w:tc>
          <w:tcPr>
            <w:tcW w:w="1463" w:type="pct"/>
            <w:vAlign w:val="center"/>
          </w:tcPr>
          <w:p w:rsidR="00406251" w:rsidRPr="00E246C5" w:rsidRDefault="00633635" w:rsidP="00406251">
            <w:pPr>
              <w:rPr>
                <w:color w:val="000000"/>
                <w:szCs w:val="21"/>
              </w:rPr>
            </w:pPr>
            <w:r w:rsidRPr="00E246C5">
              <w:rPr>
                <w:color w:val="000000"/>
                <w:szCs w:val="21"/>
              </w:rPr>
              <w:t>采纳</w:t>
            </w:r>
            <w:r w:rsidR="00406251" w:rsidRPr="00E246C5">
              <w:rPr>
                <w:rFonts w:hint="eastAsia"/>
                <w:color w:val="000000"/>
                <w:szCs w:val="21"/>
              </w:rPr>
              <w:t>：</w:t>
            </w:r>
          </w:p>
          <w:p w:rsidR="00406251" w:rsidRPr="00E246C5" w:rsidRDefault="00406251" w:rsidP="00406251">
            <w:pPr>
              <w:rPr>
                <w:color w:val="000000"/>
                <w:szCs w:val="21"/>
              </w:rPr>
            </w:pPr>
          </w:p>
          <w:p w:rsidR="00633635" w:rsidRPr="00E246C5" w:rsidRDefault="00633635" w:rsidP="00406251">
            <w:pPr>
              <w:rPr>
                <w:color w:val="000000"/>
                <w:szCs w:val="21"/>
              </w:rPr>
            </w:pPr>
            <w:r w:rsidRPr="00E246C5">
              <w:rPr>
                <w:color w:val="000000"/>
                <w:szCs w:val="21"/>
              </w:rPr>
              <w:t>调整为</w:t>
            </w:r>
            <w:r w:rsidRPr="00E246C5">
              <w:rPr>
                <w:color w:val="000000"/>
                <w:szCs w:val="21"/>
              </w:rPr>
              <w:t xml:space="preserve"> </w:t>
            </w:r>
            <w:r w:rsidRPr="00E246C5">
              <w:rPr>
                <w:color w:val="000000"/>
                <w:szCs w:val="21"/>
              </w:rPr>
              <w:t>应检查机房内通信线缆是否铺设在隐蔽处或桥架中。</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7.1.1.3.3 a)</w:t>
            </w:r>
          </w:p>
        </w:tc>
        <w:tc>
          <w:tcPr>
            <w:tcW w:w="1969" w:type="pct"/>
            <w:vAlign w:val="center"/>
          </w:tcPr>
          <w:p w:rsidR="00633635" w:rsidRPr="00E246C5" w:rsidRDefault="00633635">
            <w:pPr>
              <w:rPr>
                <w:color w:val="000000"/>
                <w:szCs w:val="21"/>
              </w:rPr>
            </w:pPr>
            <w:r w:rsidRPr="00E246C5">
              <w:rPr>
                <w:color w:val="000000"/>
                <w:szCs w:val="21"/>
              </w:rPr>
              <w:t xml:space="preserve">7.1.1.3.3 a) </w:t>
            </w:r>
            <w:r w:rsidRPr="00E246C5">
              <w:rPr>
                <w:color w:val="000000"/>
                <w:szCs w:val="21"/>
              </w:rPr>
              <w:t>应设置机房防盗报警系统或设置有专人值守的视频监控系统。建议改为</w:t>
            </w:r>
            <w:r w:rsidRPr="00E246C5">
              <w:rPr>
                <w:color w:val="000000"/>
                <w:szCs w:val="21"/>
              </w:rPr>
              <w:t>“</w:t>
            </w:r>
            <w:r w:rsidRPr="00E246C5">
              <w:rPr>
                <w:color w:val="000000"/>
                <w:szCs w:val="21"/>
              </w:rPr>
              <w:t>机房应设置视频监控系统，并设置防盗报警系统或安排专人值守</w:t>
            </w:r>
            <w:r w:rsidRPr="00E246C5">
              <w:rPr>
                <w:color w:val="000000"/>
                <w:szCs w:val="21"/>
              </w:rPr>
              <w:t>”</w:t>
            </w:r>
            <w:r w:rsidRPr="00E246C5">
              <w:rPr>
                <w:color w:val="000000"/>
                <w:szCs w:val="21"/>
              </w:rPr>
              <w:t>。</w:t>
            </w:r>
          </w:p>
        </w:tc>
        <w:tc>
          <w:tcPr>
            <w:tcW w:w="433" w:type="pct"/>
            <w:vAlign w:val="center"/>
          </w:tcPr>
          <w:p w:rsidR="00633635" w:rsidRPr="00E246C5" w:rsidRDefault="00633635">
            <w:pPr>
              <w:rPr>
                <w:color w:val="000000"/>
                <w:szCs w:val="21"/>
              </w:rPr>
            </w:pPr>
            <w:r w:rsidRPr="00E246C5">
              <w:rPr>
                <w:color w:val="000000"/>
                <w:szCs w:val="21"/>
              </w:rPr>
              <w:t>江西神舟信息安全评估中心有限公司</w:t>
            </w:r>
          </w:p>
        </w:tc>
        <w:tc>
          <w:tcPr>
            <w:tcW w:w="1463" w:type="pct"/>
            <w:vAlign w:val="center"/>
          </w:tcPr>
          <w:p w:rsidR="00406251" w:rsidRPr="00E246C5" w:rsidRDefault="00633635" w:rsidP="00406251">
            <w:pPr>
              <w:rPr>
                <w:color w:val="000000"/>
                <w:szCs w:val="21"/>
              </w:rPr>
            </w:pPr>
            <w:r w:rsidRPr="00E246C5">
              <w:rPr>
                <w:color w:val="000000"/>
                <w:szCs w:val="21"/>
              </w:rPr>
              <w:t>不采纳</w:t>
            </w:r>
            <w:r w:rsidR="00406251" w:rsidRPr="00E246C5">
              <w:rPr>
                <w:rFonts w:hint="eastAsia"/>
                <w:color w:val="000000"/>
                <w:szCs w:val="21"/>
              </w:rPr>
              <w:t>：</w:t>
            </w:r>
          </w:p>
          <w:p w:rsidR="00406251" w:rsidRPr="00E246C5" w:rsidRDefault="00406251" w:rsidP="00406251">
            <w:pPr>
              <w:rPr>
                <w:color w:val="000000"/>
                <w:szCs w:val="21"/>
              </w:rPr>
            </w:pPr>
          </w:p>
          <w:p w:rsidR="00633635" w:rsidRPr="00E246C5" w:rsidRDefault="00406251" w:rsidP="00406251">
            <w:pPr>
              <w:rPr>
                <w:color w:val="000000"/>
                <w:szCs w:val="21"/>
              </w:rPr>
            </w:pPr>
            <w:r w:rsidRPr="00E246C5">
              <w:rPr>
                <w:rFonts w:hint="eastAsia"/>
                <w:color w:val="000000"/>
                <w:szCs w:val="21"/>
              </w:rPr>
              <w:t>修改</w:t>
            </w:r>
            <w:r w:rsidR="00633635" w:rsidRPr="00E246C5">
              <w:rPr>
                <w:color w:val="000000"/>
                <w:szCs w:val="21"/>
              </w:rPr>
              <w:t>建议</w:t>
            </w:r>
            <w:r w:rsidRPr="00E246C5">
              <w:rPr>
                <w:rFonts w:hint="eastAsia"/>
                <w:color w:val="000000"/>
                <w:szCs w:val="21"/>
              </w:rPr>
              <w:t>变成了必须要求有</w:t>
            </w:r>
            <w:r w:rsidR="00633635" w:rsidRPr="00E246C5">
              <w:rPr>
                <w:color w:val="000000"/>
                <w:szCs w:val="21"/>
              </w:rPr>
              <w:t>视频监控系统</w:t>
            </w:r>
            <w:r w:rsidRPr="00E246C5">
              <w:rPr>
                <w:rFonts w:hint="eastAsia"/>
                <w:color w:val="000000"/>
                <w:szCs w:val="21"/>
              </w:rPr>
              <w:t>，违背了标准原要求</w:t>
            </w:r>
            <w:r w:rsidR="00633635" w:rsidRPr="00E246C5">
              <w:rPr>
                <w:color w:val="000000"/>
                <w:szCs w:val="21"/>
              </w:rPr>
              <w:t>。</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7.1.1.3.3 c)</w:t>
            </w:r>
          </w:p>
        </w:tc>
        <w:tc>
          <w:tcPr>
            <w:tcW w:w="1969" w:type="pct"/>
            <w:vAlign w:val="center"/>
          </w:tcPr>
          <w:p w:rsidR="00633635" w:rsidRPr="00E246C5" w:rsidRDefault="00633635">
            <w:pPr>
              <w:rPr>
                <w:color w:val="000000"/>
                <w:szCs w:val="21"/>
              </w:rPr>
            </w:pPr>
            <w:r w:rsidRPr="00E246C5">
              <w:rPr>
                <w:color w:val="000000"/>
                <w:szCs w:val="21"/>
              </w:rPr>
              <w:t>7.1.1.3.3 c)-2</w:t>
            </w:r>
            <w:r w:rsidRPr="00E246C5">
              <w:rPr>
                <w:color w:val="000000"/>
                <w:szCs w:val="21"/>
              </w:rPr>
              <w:t>）应检查防盗报警系统或视频监控系统是否启用。建议明确监控记录保存时间。</w:t>
            </w:r>
          </w:p>
        </w:tc>
        <w:tc>
          <w:tcPr>
            <w:tcW w:w="433" w:type="pct"/>
            <w:vAlign w:val="center"/>
          </w:tcPr>
          <w:p w:rsidR="00633635" w:rsidRPr="00E246C5" w:rsidRDefault="00633635">
            <w:pPr>
              <w:rPr>
                <w:color w:val="000000"/>
                <w:szCs w:val="21"/>
              </w:rPr>
            </w:pPr>
            <w:r w:rsidRPr="00E246C5">
              <w:rPr>
                <w:color w:val="000000"/>
                <w:szCs w:val="21"/>
              </w:rPr>
              <w:t>江西神舟信息安全评估中心</w:t>
            </w:r>
            <w:r w:rsidRPr="00E246C5">
              <w:rPr>
                <w:color w:val="000000"/>
                <w:szCs w:val="21"/>
              </w:rPr>
              <w:lastRenderedPageBreak/>
              <w:t>有限公司</w:t>
            </w:r>
          </w:p>
        </w:tc>
        <w:tc>
          <w:tcPr>
            <w:tcW w:w="1463" w:type="pct"/>
            <w:vAlign w:val="center"/>
          </w:tcPr>
          <w:p w:rsidR="00406251" w:rsidRPr="00E246C5" w:rsidRDefault="00633635" w:rsidP="00406251">
            <w:pPr>
              <w:rPr>
                <w:color w:val="000000"/>
                <w:szCs w:val="21"/>
              </w:rPr>
            </w:pPr>
            <w:r w:rsidRPr="00E246C5">
              <w:rPr>
                <w:color w:val="000000"/>
                <w:szCs w:val="21"/>
              </w:rPr>
              <w:lastRenderedPageBreak/>
              <w:t>不采纳</w:t>
            </w:r>
            <w:r w:rsidR="00406251" w:rsidRPr="00E246C5">
              <w:rPr>
                <w:rFonts w:hint="eastAsia"/>
                <w:color w:val="000000"/>
                <w:szCs w:val="21"/>
              </w:rPr>
              <w:t>：</w:t>
            </w:r>
          </w:p>
          <w:p w:rsidR="00406251" w:rsidRPr="00E246C5" w:rsidRDefault="00406251" w:rsidP="00406251">
            <w:pPr>
              <w:rPr>
                <w:color w:val="000000"/>
                <w:szCs w:val="21"/>
              </w:rPr>
            </w:pPr>
          </w:p>
          <w:p w:rsidR="00633635" w:rsidRPr="00E246C5" w:rsidRDefault="00406251" w:rsidP="00406251">
            <w:pPr>
              <w:rPr>
                <w:color w:val="000000"/>
                <w:szCs w:val="21"/>
              </w:rPr>
            </w:pPr>
            <w:r w:rsidRPr="00E246C5">
              <w:rPr>
                <w:rFonts w:hint="eastAsia"/>
                <w:color w:val="000000"/>
                <w:szCs w:val="21"/>
              </w:rPr>
              <w:t>由</w:t>
            </w:r>
            <w:r w:rsidR="00633635" w:rsidRPr="00E246C5">
              <w:rPr>
                <w:color w:val="000000"/>
                <w:szCs w:val="21"/>
              </w:rPr>
              <w:t>其他标准规定</w:t>
            </w:r>
            <w:r w:rsidRPr="00E246C5">
              <w:rPr>
                <w:rFonts w:hint="eastAsia"/>
                <w:color w:val="000000"/>
                <w:szCs w:val="21"/>
              </w:rPr>
              <w:t>。</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7.1.1.5.3 c)</w:t>
            </w:r>
          </w:p>
        </w:tc>
        <w:tc>
          <w:tcPr>
            <w:tcW w:w="1969" w:type="pct"/>
            <w:vAlign w:val="center"/>
          </w:tcPr>
          <w:p w:rsidR="00633635" w:rsidRPr="00E246C5" w:rsidRDefault="00633635">
            <w:pPr>
              <w:rPr>
                <w:color w:val="000000"/>
                <w:szCs w:val="21"/>
              </w:rPr>
            </w:pPr>
            <w:r w:rsidRPr="00E246C5">
              <w:rPr>
                <w:color w:val="000000"/>
                <w:szCs w:val="21"/>
              </w:rPr>
              <w:t>7.1.1.5.3 c)-1</w:t>
            </w:r>
            <w:r w:rsidRPr="00E246C5">
              <w:rPr>
                <w:color w:val="000000"/>
                <w:szCs w:val="21"/>
              </w:rPr>
              <w:t>）应访谈机房管理员是否进行了区域划分；建议增加细则要求，例如</w:t>
            </w:r>
            <w:r w:rsidRPr="00E246C5">
              <w:rPr>
                <w:color w:val="000000"/>
                <w:szCs w:val="21"/>
              </w:rPr>
              <w:t>UPS</w:t>
            </w:r>
            <w:r w:rsidRPr="00E246C5">
              <w:rPr>
                <w:color w:val="000000"/>
                <w:szCs w:val="21"/>
              </w:rPr>
              <w:t>电池应与重要设备一定要设置防火隔离措施。</w:t>
            </w:r>
          </w:p>
        </w:tc>
        <w:tc>
          <w:tcPr>
            <w:tcW w:w="433" w:type="pct"/>
            <w:vAlign w:val="center"/>
          </w:tcPr>
          <w:p w:rsidR="00633635" w:rsidRPr="00E246C5" w:rsidRDefault="00633635">
            <w:pPr>
              <w:rPr>
                <w:color w:val="000000"/>
                <w:szCs w:val="21"/>
              </w:rPr>
            </w:pPr>
            <w:r w:rsidRPr="00E246C5">
              <w:rPr>
                <w:color w:val="000000"/>
                <w:szCs w:val="21"/>
              </w:rPr>
              <w:t>江西神舟信息安全评估中心有限公司</w:t>
            </w:r>
          </w:p>
        </w:tc>
        <w:tc>
          <w:tcPr>
            <w:tcW w:w="1463" w:type="pct"/>
            <w:vAlign w:val="center"/>
          </w:tcPr>
          <w:p w:rsidR="00406251" w:rsidRPr="00E246C5" w:rsidRDefault="00633635" w:rsidP="00406251">
            <w:pPr>
              <w:rPr>
                <w:color w:val="000000"/>
                <w:szCs w:val="21"/>
              </w:rPr>
            </w:pPr>
            <w:r w:rsidRPr="00E246C5">
              <w:rPr>
                <w:color w:val="000000"/>
                <w:szCs w:val="21"/>
              </w:rPr>
              <w:t>不采纳</w:t>
            </w:r>
            <w:r w:rsidR="00406251" w:rsidRPr="00E246C5">
              <w:rPr>
                <w:rFonts w:hint="eastAsia"/>
                <w:color w:val="000000"/>
                <w:szCs w:val="21"/>
              </w:rPr>
              <w:t>：</w:t>
            </w:r>
          </w:p>
          <w:p w:rsidR="00406251" w:rsidRPr="00E246C5" w:rsidRDefault="00406251" w:rsidP="00406251">
            <w:pPr>
              <w:rPr>
                <w:color w:val="000000"/>
                <w:szCs w:val="21"/>
              </w:rPr>
            </w:pPr>
          </w:p>
          <w:p w:rsidR="00633635" w:rsidRPr="00E246C5" w:rsidRDefault="00406251" w:rsidP="00406251">
            <w:pPr>
              <w:rPr>
                <w:color w:val="000000"/>
                <w:szCs w:val="21"/>
              </w:rPr>
            </w:pPr>
            <w:r w:rsidRPr="00E246C5">
              <w:rPr>
                <w:rFonts w:hint="eastAsia"/>
                <w:color w:val="000000"/>
                <w:szCs w:val="21"/>
              </w:rPr>
              <w:t>标准的</w:t>
            </w:r>
            <w:r w:rsidR="00633635" w:rsidRPr="00E246C5">
              <w:rPr>
                <w:color w:val="000000"/>
                <w:szCs w:val="21"/>
              </w:rPr>
              <w:t>7.1.1.5.3</w:t>
            </w:r>
            <w:r w:rsidR="00633635" w:rsidRPr="00E246C5">
              <w:rPr>
                <w:color w:val="000000"/>
                <w:szCs w:val="21"/>
              </w:rPr>
              <w:t>已</w:t>
            </w:r>
            <w:r w:rsidRPr="00E246C5">
              <w:rPr>
                <w:rFonts w:hint="eastAsia"/>
                <w:color w:val="000000"/>
                <w:szCs w:val="21"/>
              </w:rPr>
              <w:t>做</w:t>
            </w:r>
            <w:r w:rsidR="00633635" w:rsidRPr="00E246C5">
              <w:rPr>
                <w:color w:val="000000"/>
                <w:szCs w:val="21"/>
              </w:rPr>
              <w:t>要求。</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7.1.1.9.2 a)</w:t>
            </w:r>
          </w:p>
        </w:tc>
        <w:tc>
          <w:tcPr>
            <w:tcW w:w="1969" w:type="pct"/>
            <w:vAlign w:val="center"/>
          </w:tcPr>
          <w:p w:rsidR="00633635" w:rsidRPr="00E246C5" w:rsidRDefault="00633635">
            <w:pPr>
              <w:rPr>
                <w:color w:val="000000"/>
                <w:szCs w:val="21"/>
              </w:rPr>
            </w:pPr>
            <w:r w:rsidRPr="00E246C5">
              <w:rPr>
                <w:color w:val="000000"/>
                <w:szCs w:val="21"/>
              </w:rPr>
              <w:t xml:space="preserve">7.1.1.9.2 a) </w:t>
            </w:r>
            <w:r w:rsidRPr="00E246C5">
              <w:rPr>
                <w:color w:val="000000"/>
                <w:szCs w:val="21"/>
              </w:rPr>
              <w:t>应提供短期的备用电力供应，至少满足设备在断电情况下的正常运行要求；建议明确备用供电时间，例如</w:t>
            </w:r>
            <w:r w:rsidRPr="00E246C5">
              <w:rPr>
                <w:color w:val="000000"/>
                <w:szCs w:val="21"/>
              </w:rPr>
              <w:t>2</w:t>
            </w:r>
            <w:r w:rsidRPr="00E246C5">
              <w:rPr>
                <w:color w:val="000000"/>
                <w:szCs w:val="21"/>
              </w:rPr>
              <w:t>小时。</w:t>
            </w:r>
          </w:p>
        </w:tc>
        <w:tc>
          <w:tcPr>
            <w:tcW w:w="433" w:type="pct"/>
            <w:vAlign w:val="center"/>
          </w:tcPr>
          <w:p w:rsidR="00633635" w:rsidRPr="00E246C5" w:rsidRDefault="00633635">
            <w:pPr>
              <w:rPr>
                <w:color w:val="000000"/>
                <w:szCs w:val="21"/>
              </w:rPr>
            </w:pPr>
            <w:r w:rsidRPr="00E246C5">
              <w:rPr>
                <w:color w:val="000000"/>
                <w:szCs w:val="21"/>
              </w:rPr>
              <w:t>江西神舟信息安全评估中心有限公司</w:t>
            </w:r>
          </w:p>
        </w:tc>
        <w:tc>
          <w:tcPr>
            <w:tcW w:w="1463" w:type="pct"/>
            <w:vAlign w:val="center"/>
          </w:tcPr>
          <w:p w:rsidR="003F7DAF" w:rsidRPr="00E246C5" w:rsidRDefault="00633635" w:rsidP="003F7DAF">
            <w:pPr>
              <w:rPr>
                <w:color w:val="000000"/>
                <w:szCs w:val="21"/>
              </w:rPr>
            </w:pPr>
            <w:r w:rsidRPr="00E246C5">
              <w:rPr>
                <w:color w:val="000000"/>
                <w:szCs w:val="21"/>
              </w:rPr>
              <w:t>不采纳</w:t>
            </w:r>
            <w:r w:rsidR="003F7DAF" w:rsidRPr="00E246C5">
              <w:rPr>
                <w:rFonts w:hint="eastAsia"/>
                <w:color w:val="000000"/>
                <w:szCs w:val="21"/>
              </w:rPr>
              <w:t>：</w:t>
            </w:r>
          </w:p>
          <w:p w:rsidR="003F7DAF" w:rsidRPr="00E246C5" w:rsidRDefault="003F7DAF" w:rsidP="003F7DAF">
            <w:pPr>
              <w:rPr>
                <w:color w:val="000000"/>
                <w:szCs w:val="21"/>
              </w:rPr>
            </w:pPr>
          </w:p>
          <w:p w:rsidR="00633635" w:rsidRPr="00E246C5" w:rsidRDefault="00633635" w:rsidP="003F7DAF">
            <w:pPr>
              <w:rPr>
                <w:color w:val="000000"/>
                <w:szCs w:val="21"/>
              </w:rPr>
            </w:pPr>
            <w:r w:rsidRPr="00E246C5">
              <w:rPr>
                <w:color w:val="000000"/>
                <w:szCs w:val="21"/>
              </w:rPr>
              <w:t>备用供电时间与设备规模密切相关，各单位对断电事故的容忍度不一。</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7.1.2.1.4 c)</w:t>
            </w:r>
          </w:p>
        </w:tc>
        <w:tc>
          <w:tcPr>
            <w:tcW w:w="1969" w:type="pct"/>
            <w:vAlign w:val="center"/>
          </w:tcPr>
          <w:p w:rsidR="00633635" w:rsidRPr="00E246C5" w:rsidRDefault="00633635">
            <w:pPr>
              <w:rPr>
                <w:color w:val="000000"/>
                <w:szCs w:val="21"/>
              </w:rPr>
            </w:pPr>
            <w:r w:rsidRPr="00E246C5">
              <w:rPr>
                <w:color w:val="000000"/>
                <w:szCs w:val="21"/>
              </w:rPr>
              <w:t>7.1.2.1.4 c)-1</w:t>
            </w:r>
            <w:r w:rsidRPr="00E246C5">
              <w:rPr>
                <w:color w:val="000000"/>
                <w:szCs w:val="21"/>
              </w:rPr>
              <w:t>）应访谈网络管理员并查看网络拓扑图，检查重要网路区域不能部署在网络边界处且直接连接外部等级保护对象；建议将网路改为</w:t>
            </w:r>
            <w:r w:rsidRPr="00E246C5">
              <w:rPr>
                <w:color w:val="000000"/>
                <w:szCs w:val="21"/>
              </w:rPr>
              <w:t>“</w:t>
            </w:r>
            <w:r w:rsidRPr="00E246C5">
              <w:rPr>
                <w:color w:val="000000"/>
                <w:szCs w:val="21"/>
              </w:rPr>
              <w:t>网络</w:t>
            </w:r>
            <w:r w:rsidRPr="00E246C5">
              <w:rPr>
                <w:color w:val="000000"/>
                <w:szCs w:val="21"/>
              </w:rPr>
              <w:t>”</w:t>
            </w:r>
            <w:r w:rsidRPr="00E246C5">
              <w:rPr>
                <w:color w:val="000000"/>
                <w:szCs w:val="21"/>
              </w:rPr>
              <w:t>。</w:t>
            </w:r>
          </w:p>
        </w:tc>
        <w:tc>
          <w:tcPr>
            <w:tcW w:w="433" w:type="pct"/>
            <w:vAlign w:val="center"/>
          </w:tcPr>
          <w:p w:rsidR="00633635" w:rsidRPr="00E246C5" w:rsidRDefault="00633635">
            <w:pPr>
              <w:rPr>
                <w:color w:val="000000"/>
                <w:szCs w:val="21"/>
              </w:rPr>
            </w:pPr>
            <w:r w:rsidRPr="00E246C5">
              <w:rPr>
                <w:color w:val="000000"/>
                <w:szCs w:val="21"/>
              </w:rPr>
              <w:t>江西神舟信息安全评估中心有限公司</w:t>
            </w:r>
          </w:p>
        </w:tc>
        <w:tc>
          <w:tcPr>
            <w:tcW w:w="1463" w:type="pct"/>
            <w:vAlign w:val="center"/>
          </w:tcPr>
          <w:p w:rsidR="003F7DAF" w:rsidRPr="00E246C5" w:rsidRDefault="00633635" w:rsidP="003F7DAF">
            <w:pPr>
              <w:rPr>
                <w:szCs w:val="21"/>
              </w:rPr>
            </w:pPr>
            <w:r w:rsidRPr="00E246C5">
              <w:rPr>
                <w:szCs w:val="21"/>
              </w:rPr>
              <w:t>采纳</w:t>
            </w:r>
            <w:r w:rsidR="003F7DAF" w:rsidRPr="00E246C5">
              <w:rPr>
                <w:rFonts w:hint="eastAsia"/>
                <w:szCs w:val="21"/>
              </w:rPr>
              <w:t>：</w:t>
            </w:r>
          </w:p>
          <w:p w:rsidR="003F7DAF" w:rsidRPr="00E246C5" w:rsidRDefault="003F7DAF" w:rsidP="003F7DAF">
            <w:pPr>
              <w:rPr>
                <w:szCs w:val="21"/>
              </w:rPr>
            </w:pPr>
          </w:p>
          <w:p w:rsidR="00633635" w:rsidRPr="00E246C5" w:rsidRDefault="003F7DAF" w:rsidP="003F7DAF">
            <w:pPr>
              <w:rPr>
                <w:szCs w:val="21"/>
              </w:rPr>
            </w:pPr>
            <w:r w:rsidRPr="00E246C5">
              <w:rPr>
                <w:rFonts w:hint="eastAsia"/>
                <w:szCs w:val="21"/>
              </w:rPr>
              <w:t>已做调整</w:t>
            </w:r>
            <w:r w:rsidR="00633635" w:rsidRPr="00E246C5">
              <w:rPr>
                <w:szCs w:val="21"/>
              </w:rPr>
              <w:t>。</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7.1.2.3.2 a)</w:t>
            </w:r>
          </w:p>
        </w:tc>
        <w:tc>
          <w:tcPr>
            <w:tcW w:w="1969" w:type="pct"/>
            <w:vAlign w:val="center"/>
          </w:tcPr>
          <w:p w:rsidR="00633635" w:rsidRPr="00E246C5" w:rsidRDefault="00633635">
            <w:pPr>
              <w:rPr>
                <w:color w:val="000000"/>
                <w:szCs w:val="21"/>
              </w:rPr>
            </w:pPr>
            <w:r w:rsidRPr="00E246C5">
              <w:rPr>
                <w:color w:val="000000"/>
                <w:szCs w:val="21"/>
              </w:rPr>
              <w:t xml:space="preserve">7.1.2.3.2 a) </w:t>
            </w:r>
            <w:r w:rsidRPr="00E246C5">
              <w:rPr>
                <w:color w:val="000000"/>
                <w:szCs w:val="21"/>
              </w:rPr>
              <w:t>应能够对非授权设备私自联到内部网络的行为进行限制或检查；建议改为</w:t>
            </w:r>
            <w:r w:rsidRPr="00E246C5">
              <w:rPr>
                <w:color w:val="000000"/>
                <w:szCs w:val="21"/>
              </w:rPr>
              <w:t>“</w:t>
            </w:r>
            <w:r w:rsidRPr="00E246C5">
              <w:rPr>
                <w:color w:val="000000"/>
                <w:szCs w:val="21"/>
              </w:rPr>
              <w:t>应能够对非授权设备私自联到内部网络的行为进行检查和限制；</w:t>
            </w:r>
            <w:r w:rsidRPr="00E246C5">
              <w:rPr>
                <w:color w:val="000000"/>
                <w:szCs w:val="21"/>
              </w:rPr>
              <w:t>”</w:t>
            </w:r>
          </w:p>
        </w:tc>
        <w:tc>
          <w:tcPr>
            <w:tcW w:w="433" w:type="pct"/>
            <w:vAlign w:val="center"/>
          </w:tcPr>
          <w:p w:rsidR="00633635" w:rsidRPr="00E246C5" w:rsidRDefault="00633635">
            <w:pPr>
              <w:rPr>
                <w:color w:val="000000"/>
                <w:szCs w:val="21"/>
              </w:rPr>
            </w:pPr>
            <w:r w:rsidRPr="00E246C5">
              <w:rPr>
                <w:color w:val="000000"/>
                <w:szCs w:val="21"/>
              </w:rPr>
              <w:t>江西神舟信息安全评估中心有限公司</w:t>
            </w:r>
          </w:p>
        </w:tc>
        <w:tc>
          <w:tcPr>
            <w:tcW w:w="1463" w:type="pct"/>
            <w:vAlign w:val="center"/>
          </w:tcPr>
          <w:p w:rsidR="003F7DAF" w:rsidRPr="00E246C5" w:rsidRDefault="00633635" w:rsidP="003F7DAF">
            <w:pPr>
              <w:rPr>
                <w:color w:val="000000"/>
                <w:szCs w:val="21"/>
              </w:rPr>
            </w:pPr>
            <w:r w:rsidRPr="00E246C5">
              <w:rPr>
                <w:color w:val="000000"/>
                <w:szCs w:val="21"/>
              </w:rPr>
              <w:t>不采纳</w:t>
            </w:r>
            <w:r w:rsidR="003F7DAF" w:rsidRPr="00E246C5">
              <w:rPr>
                <w:rFonts w:hint="eastAsia"/>
                <w:color w:val="000000"/>
                <w:szCs w:val="21"/>
              </w:rPr>
              <w:t>:</w:t>
            </w:r>
          </w:p>
          <w:p w:rsidR="003F7DAF" w:rsidRPr="00E246C5" w:rsidRDefault="003F7DAF" w:rsidP="003F7DAF">
            <w:pPr>
              <w:rPr>
                <w:color w:val="000000"/>
                <w:szCs w:val="21"/>
              </w:rPr>
            </w:pPr>
          </w:p>
          <w:p w:rsidR="00633635" w:rsidRPr="00E246C5" w:rsidRDefault="003F7DAF" w:rsidP="003F7DAF">
            <w:pPr>
              <w:rPr>
                <w:color w:val="000000"/>
                <w:szCs w:val="21"/>
              </w:rPr>
            </w:pPr>
            <w:r w:rsidRPr="00E246C5">
              <w:rPr>
                <w:rFonts w:hint="eastAsia"/>
                <w:color w:val="000000"/>
                <w:szCs w:val="21"/>
              </w:rPr>
              <w:t>这是</w:t>
            </w:r>
            <w:r w:rsidR="00633635" w:rsidRPr="00E246C5">
              <w:rPr>
                <w:color w:val="000000"/>
                <w:szCs w:val="21"/>
              </w:rPr>
              <w:t>基本要求原条款</w:t>
            </w:r>
            <w:r w:rsidRPr="00E246C5">
              <w:rPr>
                <w:rFonts w:hint="eastAsia"/>
                <w:color w:val="000000"/>
                <w:szCs w:val="21"/>
              </w:rPr>
              <w:t>要求</w:t>
            </w:r>
            <w:r w:rsidR="00633635" w:rsidRPr="00E246C5">
              <w:rPr>
                <w:color w:val="000000"/>
                <w:szCs w:val="21"/>
              </w:rPr>
              <w:t>。</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7.1.2.3.3 a)</w:t>
            </w:r>
          </w:p>
        </w:tc>
        <w:tc>
          <w:tcPr>
            <w:tcW w:w="1969" w:type="pct"/>
            <w:vAlign w:val="center"/>
          </w:tcPr>
          <w:p w:rsidR="00633635" w:rsidRPr="00E246C5" w:rsidRDefault="00633635">
            <w:pPr>
              <w:rPr>
                <w:color w:val="000000"/>
                <w:szCs w:val="21"/>
              </w:rPr>
            </w:pPr>
            <w:r w:rsidRPr="00E246C5">
              <w:rPr>
                <w:color w:val="000000"/>
                <w:szCs w:val="21"/>
              </w:rPr>
              <w:t xml:space="preserve">7.1.2.3.3 a) </w:t>
            </w:r>
            <w:r w:rsidRPr="00E246C5">
              <w:rPr>
                <w:color w:val="000000"/>
                <w:szCs w:val="21"/>
              </w:rPr>
              <w:t>应能够对内部用户私自联到外部网络的行为进行限制或检查；建议改为</w:t>
            </w:r>
            <w:r w:rsidRPr="00E246C5">
              <w:rPr>
                <w:color w:val="000000"/>
                <w:szCs w:val="21"/>
              </w:rPr>
              <w:t>“</w:t>
            </w:r>
            <w:r w:rsidRPr="00E246C5">
              <w:rPr>
                <w:color w:val="000000"/>
                <w:szCs w:val="21"/>
              </w:rPr>
              <w:t>应能够对内部用户私自联到外部网络的行为进行检查和限制；</w:t>
            </w:r>
            <w:r w:rsidRPr="00E246C5">
              <w:rPr>
                <w:color w:val="000000"/>
                <w:szCs w:val="21"/>
              </w:rPr>
              <w:t>”</w:t>
            </w:r>
          </w:p>
        </w:tc>
        <w:tc>
          <w:tcPr>
            <w:tcW w:w="433" w:type="pct"/>
            <w:vAlign w:val="center"/>
          </w:tcPr>
          <w:p w:rsidR="00633635" w:rsidRPr="00E246C5" w:rsidRDefault="00633635">
            <w:pPr>
              <w:rPr>
                <w:color w:val="000000"/>
                <w:szCs w:val="21"/>
              </w:rPr>
            </w:pPr>
            <w:r w:rsidRPr="00E246C5">
              <w:rPr>
                <w:color w:val="000000"/>
                <w:szCs w:val="21"/>
              </w:rPr>
              <w:t>江西神舟信息安全评估中心有限公司</w:t>
            </w:r>
          </w:p>
        </w:tc>
        <w:tc>
          <w:tcPr>
            <w:tcW w:w="1463" w:type="pct"/>
            <w:vAlign w:val="center"/>
          </w:tcPr>
          <w:p w:rsidR="003F7DAF" w:rsidRPr="00E246C5" w:rsidRDefault="00633635" w:rsidP="003F7DAF">
            <w:pPr>
              <w:rPr>
                <w:color w:val="000000"/>
                <w:szCs w:val="21"/>
              </w:rPr>
            </w:pPr>
            <w:r w:rsidRPr="00E246C5">
              <w:rPr>
                <w:color w:val="000000"/>
                <w:szCs w:val="21"/>
              </w:rPr>
              <w:t>不采纳</w:t>
            </w:r>
            <w:r w:rsidR="003F7DAF" w:rsidRPr="00E246C5">
              <w:rPr>
                <w:rFonts w:hint="eastAsia"/>
                <w:color w:val="000000"/>
                <w:szCs w:val="21"/>
              </w:rPr>
              <w:t>：</w:t>
            </w:r>
          </w:p>
          <w:p w:rsidR="00633635" w:rsidRPr="00E246C5" w:rsidRDefault="003F7DAF" w:rsidP="003F7DAF">
            <w:pPr>
              <w:rPr>
                <w:color w:val="000000"/>
                <w:szCs w:val="21"/>
              </w:rPr>
            </w:pPr>
            <w:r w:rsidRPr="00E246C5">
              <w:rPr>
                <w:rFonts w:hint="eastAsia"/>
                <w:color w:val="000000"/>
                <w:szCs w:val="21"/>
              </w:rPr>
              <w:t>这是</w:t>
            </w:r>
            <w:r w:rsidRPr="00E246C5">
              <w:rPr>
                <w:color w:val="000000"/>
                <w:szCs w:val="21"/>
              </w:rPr>
              <w:t>基本要求原条款</w:t>
            </w:r>
            <w:r w:rsidRPr="00E246C5">
              <w:rPr>
                <w:rFonts w:hint="eastAsia"/>
                <w:color w:val="000000"/>
                <w:szCs w:val="21"/>
              </w:rPr>
              <w:t>要求</w:t>
            </w:r>
            <w:r w:rsidR="00633635" w:rsidRPr="00E246C5">
              <w:rPr>
                <w:color w:val="000000"/>
                <w:szCs w:val="21"/>
              </w:rPr>
              <w:t>。</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7.1.2.8.1 b)</w:t>
            </w:r>
          </w:p>
        </w:tc>
        <w:tc>
          <w:tcPr>
            <w:tcW w:w="1969" w:type="pct"/>
            <w:vAlign w:val="center"/>
          </w:tcPr>
          <w:p w:rsidR="00633635" w:rsidRPr="00E246C5" w:rsidRDefault="00633635">
            <w:pPr>
              <w:rPr>
                <w:color w:val="000000"/>
                <w:szCs w:val="21"/>
              </w:rPr>
            </w:pPr>
            <w:r w:rsidRPr="00E246C5">
              <w:rPr>
                <w:color w:val="000000"/>
                <w:szCs w:val="21"/>
              </w:rPr>
              <w:t xml:space="preserve">7.1.2.8.1 b) </w:t>
            </w:r>
            <w:r w:rsidRPr="00E246C5">
              <w:rPr>
                <w:color w:val="000000"/>
                <w:szCs w:val="21"/>
              </w:rPr>
              <w:t>安全管理员和网络拓扑图。建议增加</w:t>
            </w:r>
            <w:r w:rsidRPr="00E246C5">
              <w:rPr>
                <w:color w:val="000000"/>
                <w:szCs w:val="21"/>
              </w:rPr>
              <w:t>“</w:t>
            </w:r>
            <w:r w:rsidRPr="00E246C5">
              <w:rPr>
                <w:color w:val="000000"/>
                <w:szCs w:val="21"/>
              </w:rPr>
              <w:t>安全管理系统</w:t>
            </w:r>
            <w:r w:rsidRPr="00E246C5">
              <w:rPr>
                <w:color w:val="000000"/>
                <w:szCs w:val="21"/>
              </w:rPr>
              <w:t>”</w:t>
            </w:r>
          </w:p>
        </w:tc>
        <w:tc>
          <w:tcPr>
            <w:tcW w:w="433" w:type="pct"/>
            <w:vAlign w:val="center"/>
          </w:tcPr>
          <w:p w:rsidR="00633635" w:rsidRPr="00E246C5" w:rsidRDefault="00633635">
            <w:pPr>
              <w:rPr>
                <w:color w:val="000000"/>
                <w:szCs w:val="21"/>
              </w:rPr>
            </w:pPr>
            <w:r w:rsidRPr="00E246C5">
              <w:rPr>
                <w:color w:val="000000"/>
                <w:szCs w:val="21"/>
              </w:rPr>
              <w:t>江西神舟信息安全评估中心有限公司</w:t>
            </w:r>
          </w:p>
        </w:tc>
        <w:tc>
          <w:tcPr>
            <w:tcW w:w="1463" w:type="pct"/>
            <w:vAlign w:val="center"/>
          </w:tcPr>
          <w:p w:rsidR="003F7DAF" w:rsidRPr="00E246C5" w:rsidRDefault="00633635" w:rsidP="003F7DAF">
            <w:pPr>
              <w:rPr>
                <w:color w:val="000000"/>
                <w:szCs w:val="21"/>
              </w:rPr>
            </w:pPr>
            <w:r w:rsidRPr="00E246C5">
              <w:rPr>
                <w:color w:val="000000"/>
                <w:szCs w:val="21"/>
              </w:rPr>
              <w:t>不采纳</w:t>
            </w:r>
            <w:r w:rsidR="003F7DAF" w:rsidRPr="00E246C5">
              <w:rPr>
                <w:rFonts w:hint="eastAsia"/>
                <w:color w:val="000000"/>
                <w:szCs w:val="21"/>
              </w:rPr>
              <w:t>：</w:t>
            </w:r>
          </w:p>
          <w:p w:rsidR="003F7DAF" w:rsidRPr="00E246C5" w:rsidRDefault="003F7DAF" w:rsidP="003F7DAF">
            <w:pPr>
              <w:rPr>
                <w:color w:val="000000"/>
                <w:szCs w:val="21"/>
              </w:rPr>
            </w:pPr>
          </w:p>
          <w:p w:rsidR="00633635" w:rsidRPr="00E246C5" w:rsidRDefault="00633635" w:rsidP="003F7DAF">
            <w:pPr>
              <w:rPr>
                <w:color w:val="000000"/>
                <w:szCs w:val="21"/>
              </w:rPr>
            </w:pPr>
            <w:r w:rsidRPr="00E246C5">
              <w:rPr>
                <w:color w:val="000000"/>
                <w:szCs w:val="21"/>
              </w:rPr>
              <w:t>无法定义安全管理系统。</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7.1.2.8.4 a)</w:t>
            </w:r>
          </w:p>
        </w:tc>
        <w:tc>
          <w:tcPr>
            <w:tcW w:w="1969" w:type="pct"/>
            <w:vAlign w:val="center"/>
          </w:tcPr>
          <w:p w:rsidR="00633635" w:rsidRPr="00E246C5" w:rsidRDefault="00633635">
            <w:pPr>
              <w:rPr>
                <w:color w:val="000000"/>
                <w:szCs w:val="21"/>
              </w:rPr>
            </w:pPr>
            <w:r w:rsidRPr="00E246C5">
              <w:rPr>
                <w:color w:val="000000"/>
                <w:szCs w:val="21"/>
              </w:rPr>
              <w:t xml:space="preserve">7.1.2.8.4 a) </w:t>
            </w:r>
            <w:r w:rsidRPr="00E246C5">
              <w:rPr>
                <w:color w:val="000000"/>
                <w:szCs w:val="21"/>
              </w:rPr>
              <w:t>应对分散在各个设备上的审计数据进行收集汇总和集中分析；建议明确审计数据保存时间。</w:t>
            </w:r>
          </w:p>
        </w:tc>
        <w:tc>
          <w:tcPr>
            <w:tcW w:w="433" w:type="pct"/>
            <w:vAlign w:val="center"/>
          </w:tcPr>
          <w:p w:rsidR="00633635" w:rsidRPr="00E246C5" w:rsidRDefault="00633635">
            <w:pPr>
              <w:rPr>
                <w:color w:val="000000"/>
                <w:szCs w:val="21"/>
              </w:rPr>
            </w:pPr>
            <w:r w:rsidRPr="00E246C5">
              <w:rPr>
                <w:color w:val="000000"/>
                <w:szCs w:val="21"/>
              </w:rPr>
              <w:t>江西神舟信息安全</w:t>
            </w:r>
            <w:r w:rsidRPr="00E246C5">
              <w:rPr>
                <w:color w:val="000000"/>
                <w:szCs w:val="21"/>
              </w:rPr>
              <w:lastRenderedPageBreak/>
              <w:t>评估中心有限公司</w:t>
            </w:r>
          </w:p>
        </w:tc>
        <w:tc>
          <w:tcPr>
            <w:tcW w:w="1463" w:type="pct"/>
            <w:vAlign w:val="center"/>
          </w:tcPr>
          <w:p w:rsidR="003F7DAF" w:rsidRPr="00E246C5" w:rsidRDefault="00633635" w:rsidP="003F7DAF">
            <w:pPr>
              <w:rPr>
                <w:color w:val="000000"/>
                <w:szCs w:val="21"/>
              </w:rPr>
            </w:pPr>
            <w:r w:rsidRPr="00E246C5">
              <w:rPr>
                <w:color w:val="000000"/>
                <w:szCs w:val="21"/>
              </w:rPr>
              <w:lastRenderedPageBreak/>
              <w:t>不采纳</w:t>
            </w:r>
            <w:r w:rsidR="003F7DAF" w:rsidRPr="00E246C5">
              <w:rPr>
                <w:rFonts w:hint="eastAsia"/>
                <w:color w:val="000000"/>
                <w:szCs w:val="21"/>
              </w:rPr>
              <w:t>：</w:t>
            </w:r>
          </w:p>
          <w:p w:rsidR="00633635" w:rsidRPr="00E246C5" w:rsidRDefault="00633635" w:rsidP="001E2CCE">
            <w:pPr>
              <w:rPr>
                <w:color w:val="000000"/>
                <w:szCs w:val="21"/>
              </w:rPr>
            </w:pPr>
            <w:r w:rsidRPr="00E246C5">
              <w:rPr>
                <w:color w:val="000000"/>
                <w:szCs w:val="21"/>
              </w:rPr>
              <w:t>标准要求的是进行收集汇总和集中分析。</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7.1.3.1.1 c)</w:t>
            </w:r>
          </w:p>
        </w:tc>
        <w:tc>
          <w:tcPr>
            <w:tcW w:w="1969" w:type="pct"/>
            <w:vAlign w:val="center"/>
          </w:tcPr>
          <w:p w:rsidR="00633635" w:rsidRPr="00E246C5" w:rsidRDefault="00633635">
            <w:pPr>
              <w:rPr>
                <w:color w:val="000000"/>
                <w:szCs w:val="21"/>
              </w:rPr>
            </w:pPr>
            <w:r w:rsidRPr="00E246C5">
              <w:rPr>
                <w:color w:val="000000"/>
                <w:szCs w:val="21"/>
              </w:rPr>
              <w:t>7.1.3.1.1 c)-4</w:t>
            </w:r>
            <w:r w:rsidRPr="00E246C5">
              <w:rPr>
                <w:color w:val="000000"/>
                <w:szCs w:val="21"/>
              </w:rPr>
              <w:t>）应检查用户鉴别信息是否具有复杂度要求并定期更换。建议明确复杂度具体要求，如口令长度，数字、字母、字符组合；明确定期更换时间。</w:t>
            </w:r>
          </w:p>
        </w:tc>
        <w:tc>
          <w:tcPr>
            <w:tcW w:w="433" w:type="pct"/>
            <w:vAlign w:val="center"/>
          </w:tcPr>
          <w:p w:rsidR="00633635" w:rsidRPr="00E246C5" w:rsidRDefault="00633635">
            <w:pPr>
              <w:rPr>
                <w:color w:val="000000"/>
                <w:szCs w:val="21"/>
              </w:rPr>
            </w:pPr>
            <w:r w:rsidRPr="00E246C5">
              <w:rPr>
                <w:color w:val="000000"/>
                <w:szCs w:val="21"/>
              </w:rPr>
              <w:t>江西神舟信息安全评估中心有限公司</w:t>
            </w:r>
          </w:p>
        </w:tc>
        <w:tc>
          <w:tcPr>
            <w:tcW w:w="1463" w:type="pct"/>
            <w:vAlign w:val="center"/>
          </w:tcPr>
          <w:p w:rsidR="003F7DAF" w:rsidRPr="00E246C5" w:rsidRDefault="00633635" w:rsidP="003F7DAF">
            <w:pPr>
              <w:rPr>
                <w:color w:val="000000"/>
                <w:szCs w:val="21"/>
              </w:rPr>
            </w:pPr>
            <w:r w:rsidRPr="00E246C5">
              <w:rPr>
                <w:color w:val="000000"/>
                <w:szCs w:val="21"/>
              </w:rPr>
              <w:t>不采纳</w:t>
            </w:r>
            <w:r w:rsidR="003F7DAF" w:rsidRPr="00E246C5">
              <w:rPr>
                <w:rFonts w:hint="eastAsia"/>
                <w:color w:val="000000"/>
                <w:szCs w:val="21"/>
              </w:rPr>
              <w:t>：</w:t>
            </w:r>
          </w:p>
          <w:p w:rsidR="003F7DAF" w:rsidRPr="00E246C5" w:rsidRDefault="003F7DAF" w:rsidP="003F7DAF">
            <w:pPr>
              <w:rPr>
                <w:color w:val="000000"/>
                <w:szCs w:val="21"/>
              </w:rPr>
            </w:pPr>
          </w:p>
          <w:p w:rsidR="00633635" w:rsidRPr="00E246C5" w:rsidRDefault="00633635" w:rsidP="003F7DAF">
            <w:pPr>
              <w:rPr>
                <w:color w:val="000000"/>
                <w:szCs w:val="21"/>
              </w:rPr>
            </w:pPr>
            <w:r w:rsidRPr="00E246C5">
              <w:rPr>
                <w:color w:val="000000"/>
                <w:szCs w:val="21"/>
              </w:rPr>
              <w:t>口令复杂度不宜在标准中固定，需根据技术的发展而调整。</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7.1.3.4.1a)</w:t>
            </w:r>
          </w:p>
        </w:tc>
        <w:tc>
          <w:tcPr>
            <w:tcW w:w="1969" w:type="pct"/>
            <w:vAlign w:val="center"/>
          </w:tcPr>
          <w:p w:rsidR="00633635" w:rsidRPr="00E246C5" w:rsidRDefault="00633635">
            <w:pPr>
              <w:rPr>
                <w:color w:val="000000"/>
                <w:szCs w:val="21"/>
              </w:rPr>
            </w:pPr>
            <w:r w:rsidRPr="00E246C5">
              <w:rPr>
                <w:color w:val="000000"/>
                <w:szCs w:val="21"/>
              </w:rPr>
              <w:t xml:space="preserve">7.1.3.4.1a) </w:t>
            </w:r>
            <w:r w:rsidRPr="00E246C5">
              <w:rPr>
                <w:color w:val="000000"/>
                <w:szCs w:val="21"/>
              </w:rPr>
              <w:t>应遵循最小安装的原则，仅安装需要的组件和应用程序。建议增加安装安全补丁。</w:t>
            </w:r>
          </w:p>
        </w:tc>
        <w:tc>
          <w:tcPr>
            <w:tcW w:w="433" w:type="pct"/>
            <w:vAlign w:val="center"/>
          </w:tcPr>
          <w:p w:rsidR="00633635" w:rsidRPr="00E246C5" w:rsidRDefault="00633635">
            <w:pPr>
              <w:rPr>
                <w:color w:val="000000"/>
                <w:szCs w:val="21"/>
              </w:rPr>
            </w:pPr>
            <w:r w:rsidRPr="00E246C5">
              <w:rPr>
                <w:color w:val="000000"/>
                <w:szCs w:val="21"/>
              </w:rPr>
              <w:t>江西神舟信息安全评估中心有限公司</w:t>
            </w:r>
          </w:p>
        </w:tc>
        <w:tc>
          <w:tcPr>
            <w:tcW w:w="1463" w:type="pct"/>
            <w:vAlign w:val="center"/>
          </w:tcPr>
          <w:p w:rsidR="003F7DAF" w:rsidRPr="00E246C5" w:rsidRDefault="00633635" w:rsidP="003F7DAF">
            <w:pPr>
              <w:rPr>
                <w:color w:val="000000"/>
                <w:szCs w:val="21"/>
              </w:rPr>
            </w:pPr>
            <w:r w:rsidRPr="00E246C5">
              <w:rPr>
                <w:color w:val="000000"/>
                <w:szCs w:val="21"/>
              </w:rPr>
              <w:t>不采纳</w:t>
            </w:r>
            <w:r w:rsidR="003F7DAF" w:rsidRPr="00E246C5">
              <w:rPr>
                <w:rFonts w:hint="eastAsia"/>
                <w:color w:val="000000"/>
                <w:szCs w:val="21"/>
              </w:rPr>
              <w:t>：</w:t>
            </w:r>
          </w:p>
          <w:p w:rsidR="003F7DAF" w:rsidRPr="00E246C5" w:rsidRDefault="003F7DAF" w:rsidP="003F7DAF">
            <w:pPr>
              <w:rPr>
                <w:color w:val="000000"/>
                <w:szCs w:val="21"/>
              </w:rPr>
            </w:pPr>
          </w:p>
          <w:p w:rsidR="00633635" w:rsidRPr="00E246C5" w:rsidRDefault="00633635" w:rsidP="003F7DAF">
            <w:pPr>
              <w:rPr>
                <w:color w:val="000000"/>
                <w:szCs w:val="21"/>
              </w:rPr>
            </w:pPr>
            <w:r w:rsidRPr="00E246C5">
              <w:rPr>
                <w:color w:val="000000"/>
                <w:szCs w:val="21"/>
              </w:rPr>
              <w:t>安全补丁</w:t>
            </w:r>
            <w:r w:rsidR="003F7DAF" w:rsidRPr="00E246C5">
              <w:rPr>
                <w:rFonts w:hint="eastAsia"/>
                <w:color w:val="000000"/>
                <w:szCs w:val="21"/>
              </w:rPr>
              <w:t>在</w:t>
            </w:r>
            <w:r w:rsidRPr="00E246C5">
              <w:rPr>
                <w:color w:val="000000"/>
                <w:szCs w:val="21"/>
              </w:rPr>
              <w:t>7.1.3.4.4</w:t>
            </w:r>
            <w:r w:rsidR="003F7DAF" w:rsidRPr="00E246C5">
              <w:rPr>
                <w:rFonts w:hint="eastAsia"/>
                <w:color w:val="000000"/>
                <w:szCs w:val="21"/>
              </w:rPr>
              <w:t>部分已做要求</w:t>
            </w:r>
            <w:r w:rsidRPr="00E246C5">
              <w:rPr>
                <w:color w:val="000000"/>
                <w:szCs w:val="21"/>
              </w:rPr>
              <w:t>。</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7.1.3.5.1 c)</w:t>
            </w:r>
          </w:p>
        </w:tc>
        <w:tc>
          <w:tcPr>
            <w:tcW w:w="1969" w:type="pct"/>
            <w:vAlign w:val="center"/>
          </w:tcPr>
          <w:p w:rsidR="00633635" w:rsidRPr="00E246C5" w:rsidRDefault="00633635">
            <w:pPr>
              <w:rPr>
                <w:color w:val="000000"/>
                <w:szCs w:val="21"/>
              </w:rPr>
            </w:pPr>
            <w:r w:rsidRPr="00E246C5">
              <w:rPr>
                <w:color w:val="000000"/>
                <w:szCs w:val="21"/>
              </w:rPr>
              <w:t>7.1.3.5.1 c)-1</w:t>
            </w:r>
            <w:r w:rsidRPr="00E246C5">
              <w:rPr>
                <w:color w:val="000000"/>
                <w:szCs w:val="21"/>
              </w:rPr>
              <w:t>）应查看防恶意代码工具的安装和使用情况，或查看是否采用可信计算技术建立从系统到应用的信任链；建议列举可信计算技术具体实现的方式。</w:t>
            </w:r>
          </w:p>
        </w:tc>
        <w:tc>
          <w:tcPr>
            <w:tcW w:w="433" w:type="pct"/>
            <w:vAlign w:val="center"/>
          </w:tcPr>
          <w:p w:rsidR="00633635" w:rsidRPr="00E246C5" w:rsidRDefault="00633635">
            <w:pPr>
              <w:rPr>
                <w:color w:val="000000"/>
                <w:szCs w:val="21"/>
              </w:rPr>
            </w:pPr>
            <w:r w:rsidRPr="00E246C5">
              <w:rPr>
                <w:color w:val="000000"/>
                <w:szCs w:val="21"/>
              </w:rPr>
              <w:t>江西神舟信息安全评估中心有限公司</w:t>
            </w:r>
          </w:p>
        </w:tc>
        <w:tc>
          <w:tcPr>
            <w:tcW w:w="1463" w:type="pct"/>
            <w:vAlign w:val="center"/>
          </w:tcPr>
          <w:p w:rsidR="003F7DAF" w:rsidRPr="00E246C5" w:rsidRDefault="00633635" w:rsidP="003F7DAF">
            <w:pPr>
              <w:rPr>
                <w:color w:val="000000"/>
                <w:szCs w:val="21"/>
              </w:rPr>
            </w:pPr>
            <w:r w:rsidRPr="00E246C5">
              <w:rPr>
                <w:color w:val="000000"/>
                <w:szCs w:val="21"/>
              </w:rPr>
              <w:t>不采纳</w:t>
            </w:r>
            <w:r w:rsidR="003F7DAF" w:rsidRPr="00E246C5">
              <w:rPr>
                <w:rFonts w:hint="eastAsia"/>
                <w:color w:val="000000"/>
                <w:szCs w:val="21"/>
              </w:rPr>
              <w:t>：</w:t>
            </w:r>
          </w:p>
          <w:p w:rsidR="003F7DAF" w:rsidRPr="00E246C5" w:rsidRDefault="003F7DAF" w:rsidP="003F7DAF">
            <w:pPr>
              <w:rPr>
                <w:color w:val="000000"/>
                <w:szCs w:val="21"/>
              </w:rPr>
            </w:pPr>
          </w:p>
          <w:p w:rsidR="00633635" w:rsidRPr="00E246C5" w:rsidRDefault="00633635" w:rsidP="003F7DAF">
            <w:pPr>
              <w:rPr>
                <w:color w:val="000000"/>
                <w:szCs w:val="21"/>
              </w:rPr>
            </w:pPr>
            <w:r w:rsidRPr="00E246C5">
              <w:rPr>
                <w:color w:val="000000"/>
                <w:szCs w:val="21"/>
              </w:rPr>
              <w:t>可信计算技术具体实现的方式不是本标准范围。</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7.1.3.6</w:t>
            </w:r>
          </w:p>
        </w:tc>
        <w:tc>
          <w:tcPr>
            <w:tcW w:w="1969" w:type="pct"/>
            <w:vAlign w:val="center"/>
          </w:tcPr>
          <w:p w:rsidR="00633635" w:rsidRPr="00E246C5" w:rsidRDefault="00633635">
            <w:pPr>
              <w:rPr>
                <w:color w:val="000000"/>
                <w:szCs w:val="21"/>
              </w:rPr>
            </w:pPr>
            <w:r w:rsidRPr="00E246C5">
              <w:rPr>
                <w:color w:val="000000"/>
                <w:szCs w:val="21"/>
              </w:rPr>
              <w:t xml:space="preserve">7.1.3.6 </w:t>
            </w:r>
            <w:r w:rsidRPr="00E246C5">
              <w:rPr>
                <w:color w:val="000000"/>
                <w:szCs w:val="21"/>
              </w:rPr>
              <w:t>资源控制。建议增加一个测评指标：应根据安全策略设置登录终端的操作超时锁定。</w:t>
            </w:r>
          </w:p>
        </w:tc>
        <w:tc>
          <w:tcPr>
            <w:tcW w:w="433" w:type="pct"/>
            <w:vAlign w:val="center"/>
          </w:tcPr>
          <w:p w:rsidR="00633635" w:rsidRPr="00E246C5" w:rsidRDefault="00633635">
            <w:pPr>
              <w:rPr>
                <w:color w:val="000000"/>
                <w:szCs w:val="21"/>
              </w:rPr>
            </w:pPr>
            <w:r w:rsidRPr="00E246C5">
              <w:rPr>
                <w:color w:val="000000"/>
                <w:szCs w:val="21"/>
              </w:rPr>
              <w:t>江西神舟信息安全评估中心有限公司</w:t>
            </w:r>
          </w:p>
        </w:tc>
        <w:tc>
          <w:tcPr>
            <w:tcW w:w="1463" w:type="pct"/>
            <w:vAlign w:val="center"/>
          </w:tcPr>
          <w:p w:rsidR="003F7DAF" w:rsidRPr="00E246C5" w:rsidRDefault="003F7DAF">
            <w:pPr>
              <w:rPr>
                <w:color w:val="000000"/>
                <w:szCs w:val="21"/>
              </w:rPr>
            </w:pPr>
            <w:r w:rsidRPr="00E246C5">
              <w:rPr>
                <w:rFonts w:hint="eastAsia"/>
                <w:color w:val="000000"/>
                <w:szCs w:val="21"/>
              </w:rPr>
              <w:t>不采纳：</w:t>
            </w:r>
          </w:p>
          <w:p w:rsidR="003F7DAF" w:rsidRPr="00E246C5" w:rsidRDefault="003F7DAF">
            <w:pPr>
              <w:rPr>
                <w:color w:val="000000"/>
                <w:szCs w:val="21"/>
              </w:rPr>
            </w:pPr>
          </w:p>
          <w:p w:rsidR="00633635" w:rsidRPr="00E246C5" w:rsidRDefault="003F7DAF">
            <w:pPr>
              <w:rPr>
                <w:color w:val="000000"/>
                <w:szCs w:val="21"/>
              </w:rPr>
            </w:pPr>
            <w:r w:rsidRPr="00E246C5">
              <w:rPr>
                <w:rFonts w:hint="eastAsia"/>
                <w:color w:val="000000"/>
                <w:szCs w:val="21"/>
              </w:rPr>
              <w:t>标准中</w:t>
            </w:r>
            <w:r w:rsidR="00633635" w:rsidRPr="00E246C5">
              <w:rPr>
                <w:color w:val="000000"/>
                <w:szCs w:val="21"/>
              </w:rPr>
              <w:t>已有</w:t>
            </w:r>
            <w:r w:rsidRPr="00E246C5">
              <w:rPr>
                <w:rFonts w:hint="eastAsia"/>
                <w:color w:val="000000"/>
                <w:szCs w:val="21"/>
              </w:rPr>
              <w:t>相关要求。</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7.1.4.1.1 c)</w:t>
            </w:r>
          </w:p>
        </w:tc>
        <w:tc>
          <w:tcPr>
            <w:tcW w:w="1969" w:type="pct"/>
            <w:vAlign w:val="center"/>
          </w:tcPr>
          <w:p w:rsidR="00633635" w:rsidRPr="00E246C5" w:rsidRDefault="00633635">
            <w:pPr>
              <w:rPr>
                <w:color w:val="000000"/>
                <w:szCs w:val="21"/>
              </w:rPr>
            </w:pPr>
            <w:r w:rsidRPr="00E246C5">
              <w:rPr>
                <w:color w:val="000000"/>
                <w:szCs w:val="21"/>
              </w:rPr>
              <w:t>7.1.4.1.1 c)-4</w:t>
            </w:r>
            <w:r w:rsidRPr="00E246C5">
              <w:rPr>
                <w:color w:val="000000"/>
                <w:szCs w:val="21"/>
              </w:rPr>
              <w:t>）应检查鉴别信息是否具有复杂度要求并定期更换；建议明确口令复杂度要求和更换时间。</w:t>
            </w:r>
          </w:p>
        </w:tc>
        <w:tc>
          <w:tcPr>
            <w:tcW w:w="433" w:type="pct"/>
            <w:vAlign w:val="center"/>
          </w:tcPr>
          <w:p w:rsidR="00633635" w:rsidRPr="00E246C5" w:rsidRDefault="00633635">
            <w:pPr>
              <w:rPr>
                <w:color w:val="000000"/>
                <w:szCs w:val="21"/>
              </w:rPr>
            </w:pPr>
            <w:r w:rsidRPr="00E246C5">
              <w:rPr>
                <w:color w:val="000000"/>
                <w:szCs w:val="21"/>
              </w:rPr>
              <w:t>江西神舟信息安全评估中心有限公司</w:t>
            </w:r>
          </w:p>
        </w:tc>
        <w:tc>
          <w:tcPr>
            <w:tcW w:w="1463" w:type="pct"/>
            <w:vAlign w:val="center"/>
          </w:tcPr>
          <w:p w:rsidR="003F7DAF" w:rsidRPr="00E246C5" w:rsidRDefault="00633635" w:rsidP="003F7DAF">
            <w:pPr>
              <w:rPr>
                <w:color w:val="000000"/>
                <w:szCs w:val="21"/>
              </w:rPr>
            </w:pPr>
            <w:r w:rsidRPr="00E246C5">
              <w:rPr>
                <w:color w:val="000000"/>
                <w:szCs w:val="21"/>
              </w:rPr>
              <w:t>不采纳</w:t>
            </w:r>
            <w:r w:rsidR="003F7DAF" w:rsidRPr="00E246C5">
              <w:rPr>
                <w:rFonts w:hint="eastAsia"/>
                <w:color w:val="000000"/>
                <w:szCs w:val="21"/>
              </w:rPr>
              <w:t>：</w:t>
            </w:r>
          </w:p>
          <w:p w:rsidR="003F7DAF" w:rsidRPr="00E246C5" w:rsidRDefault="003F7DAF" w:rsidP="003F7DAF">
            <w:pPr>
              <w:rPr>
                <w:color w:val="000000"/>
                <w:szCs w:val="21"/>
              </w:rPr>
            </w:pPr>
          </w:p>
          <w:p w:rsidR="00633635" w:rsidRPr="00E246C5" w:rsidRDefault="00633635" w:rsidP="003F7DAF">
            <w:pPr>
              <w:rPr>
                <w:color w:val="000000"/>
                <w:szCs w:val="21"/>
              </w:rPr>
            </w:pPr>
            <w:r w:rsidRPr="00E246C5">
              <w:rPr>
                <w:color w:val="000000"/>
                <w:szCs w:val="21"/>
              </w:rPr>
              <w:t>口令复杂度不宜在标准中固定，需根据技术的发展而调整。</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7.1.4.1.4 d)</w:t>
            </w:r>
          </w:p>
        </w:tc>
        <w:tc>
          <w:tcPr>
            <w:tcW w:w="1969" w:type="pct"/>
            <w:vAlign w:val="center"/>
          </w:tcPr>
          <w:p w:rsidR="00633635" w:rsidRPr="00E246C5" w:rsidRDefault="00633635">
            <w:pPr>
              <w:rPr>
                <w:color w:val="000000"/>
                <w:szCs w:val="21"/>
              </w:rPr>
            </w:pPr>
            <w:r w:rsidRPr="00E246C5">
              <w:rPr>
                <w:color w:val="000000"/>
                <w:szCs w:val="21"/>
              </w:rPr>
              <w:t xml:space="preserve">7.1.4.1.4 d) </w:t>
            </w:r>
            <w:r w:rsidRPr="00E246C5">
              <w:rPr>
                <w:color w:val="000000"/>
                <w:szCs w:val="21"/>
              </w:rPr>
              <w:t>如果</w:t>
            </w:r>
            <w:r w:rsidRPr="00E246C5">
              <w:rPr>
                <w:color w:val="000000"/>
                <w:szCs w:val="21"/>
              </w:rPr>
              <w:t xml:space="preserve"> 1</w:t>
            </w:r>
            <w:r w:rsidRPr="00E246C5">
              <w:rPr>
                <w:color w:val="000000"/>
                <w:szCs w:val="21"/>
              </w:rPr>
              <w:t>）</w:t>
            </w:r>
            <w:r w:rsidRPr="00E246C5">
              <w:rPr>
                <w:color w:val="000000"/>
                <w:szCs w:val="21"/>
              </w:rPr>
              <w:t>-2</w:t>
            </w:r>
            <w:r w:rsidRPr="00E246C5">
              <w:rPr>
                <w:color w:val="000000"/>
                <w:szCs w:val="21"/>
              </w:rPr>
              <w:t>）均为肯定，则等级保护对象符合本单项测评指标要求，否则，等级保护对象不符合或部分符合本单项测评指标要求。建议改为</w:t>
            </w:r>
            <w:r w:rsidRPr="00E246C5">
              <w:rPr>
                <w:color w:val="000000"/>
                <w:szCs w:val="21"/>
              </w:rPr>
              <w:t>1</w:t>
            </w:r>
            <w:r w:rsidRPr="00E246C5">
              <w:rPr>
                <w:color w:val="000000"/>
                <w:szCs w:val="21"/>
              </w:rPr>
              <w:t>）或</w:t>
            </w:r>
            <w:r w:rsidRPr="00E246C5">
              <w:rPr>
                <w:color w:val="000000"/>
                <w:szCs w:val="21"/>
              </w:rPr>
              <w:t>2</w:t>
            </w:r>
            <w:r w:rsidRPr="00E246C5">
              <w:rPr>
                <w:color w:val="000000"/>
                <w:szCs w:val="21"/>
              </w:rPr>
              <w:t>）为肯定，则等级保护对象符合本单项测评指标要求，否则，等级保护对象不符合或部分符合本单项测评指标要求。</w:t>
            </w:r>
          </w:p>
        </w:tc>
        <w:tc>
          <w:tcPr>
            <w:tcW w:w="433" w:type="pct"/>
            <w:vAlign w:val="center"/>
          </w:tcPr>
          <w:p w:rsidR="00633635" w:rsidRPr="00E246C5" w:rsidRDefault="00633635">
            <w:pPr>
              <w:rPr>
                <w:color w:val="000000"/>
                <w:szCs w:val="21"/>
              </w:rPr>
            </w:pPr>
            <w:r w:rsidRPr="00E246C5">
              <w:rPr>
                <w:color w:val="000000"/>
                <w:szCs w:val="21"/>
              </w:rPr>
              <w:t>江西神舟信息安全评估中心有限公司</w:t>
            </w:r>
          </w:p>
        </w:tc>
        <w:tc>
          <w:tcPr>
            <w:tcW w:w="1463" w:type="pct"/>
            <w:vAlign w:val="center"/>
          </w:tcPr>
          <w:p w:rsidR="003F7DAF" w:rsidRPr="00E246C5" w:rsidRDefault="00633635" w:rsidP="003F7DAF">
            <w:pPr>
              <w:rPr>
                <w:color w:val="000000"/>
                <w:szCs w:val="21"/>
              </w:rPr>
            </w:pPr>
            <w:r w:rsidRPr="00E246C5">
              <w:rPr>
                <w:color w:val="000000"/>
                <w:szCs w:val="21"/>
              </w:rPr>
              <w:t>采纳</w:t>
            </w:r>
            <w:r w:rsidR="003F7DAF" w:rsidRPr="00E246C5">
              <w:rPr>
                <w:rFonts w:hint="eastAsia"/>
                <w:color w:val="000000"/>
                <w:szCs w:val="21"/>
              </w:rPr>
              <w:t>：</w:t>
            </w:r>
          </w:p>
          <w:p w:rsidR="003F7DAF" w:rsidRPr="00E246C5" w:rsidRDefault="003F7DAF" w:rsidP="003F7DAF">
            <w:pPr>
              <w:rPr>
                <w:color w:val="000000"/>
                <w:szCs w:val="21"/>
              </w:rPr>
            </w:pPr>
          </w:p>
          <w:p w:rsidR="00633635" w:rsidRPr="00E246C5" w:rsidRDefault="00633635" w:rsidP="003F7DAF">
            <w:pPr>
              <w:rPr>
                <w:color w:val="000000"/>
                <w:szCs w:val="21"/>
              </w:rPr>
            </w:pPr>
            <w:r w:rsidRPr="00E246C5">
              <w:rPr>
                <w:color w:val="000000"/>
                <w:szCs w:val="21"/>
              </w:rPr>
              <w:t>改为</w:t>
            </w:r>
            <w:r w:rsidRPr="00E246C5">
              <w:rPr>
                <w:color w:val="000000"/>
                <w:szCs w:val="21"/>
              </w:rPr>
              <w:t>1</w:t>
            </w:r>
            <w:r w:rsidRPr="00E246C5">
              <w:rPr>
                <w:color w:val="000000"/>
                <w:szCs w:val="21"/>
              </w:rPr>
              <w:t>）或</w:t>
            </w:r>
            <w:r w:rsidRPr="00E246C5">
              <w:rPr>
                <w:color w:val="000000"/>
                <w:szCs w:val="21"/>
              </w:rPr>
              <w:t>2</w:t>
            </w:r>
            <w:r w:rsidRPr="00E246C5">
              <w:rPr>
                <w:color w:val="000000"/>
                <w:szCs w:val="21"/>
              </w:rPr>
              <w:t>）为肯定，则等级保护对象符合本单项测评指标要求，否则，等级保护对象不符合或部分符合本单项测评指标要</w:t>
            </w:r>
            <w:r w:rsidRPr="00E246C5">
              <w:rPr>
                <w:color w:val="000000"/>
                <w:szCs w:val="21"/>
              </w:rPr>
              <w:lastRenderedPageBreak/>
              <w:t>求。</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7.1.4.3.4 a)</w:t>
            </w:r>
          </w:p>
        </w:tc>
        <w:tc>
          <w:tcPr>
            <w:tcW w:w="1969" w:type="pct"/>
            <w:vAlign w:val="center"/>
          </w:tcPr>
          <w:p w:rsidR="00633635" w:rsidRPr="00E246C5" w:rsidRDefault="00633635">
            <w:pPr>
              <w:rPr>
                <w:color w:val="000000"/>
                <w:szCs w:val="21"/>
              </w:rPr>
            </w:pPr>
            <w:r w:rsidRPr="00E246C5">
              <w:rPr>
                <w:color w:val="000000"/>
                <w:szCs w:val="21"/>
              </w:rPr>
              <w:t xml:space="preserve">7.1.4.3.4 a) </w:t>
            </w:r>
            <w:r w:rsidRPr="00E246C5">
              <w:rPr>
                <w:color w:val="000000"/>
                <w:szCs w:val="21"/>
              </w:rPr>
              <w:t>应对审计进程进行保护，防止未经授权的中断；应用系统通常无审计进程，建议改指标项删除。</w:t>
            </w:r>
          </w:p>
        </w:tc>
        <w:tc>
          <w:tcPr>
            <w:tcW w:w="433" w:type="pct"/>
            <w:vAlign w:val="center"/>
          </w:tcPr>
          <w:p w:rsidR="00633635" w:rsidRPr="00E246C5" w:rsidRDefault="00633635">
            <w:pPr>
              <w:rPr>
                <w:color w:val="000000"/>
                <w:szCs w:val="21"/>
              </w:rPr>
            </w:pPr>
            <w:r w:rsidRPr="00E246C5">
              <w:rPr>
                <w:color w:val="000000"/>
                <w:szCs w:val="21"/>
              </w:rPr>
              <w:t>江西神舟信息安全评估中心有限公司</w:t>
            </w:r>
          </w:p>
        </w:tc>
        <w:tc>
          <w:tcPr>
            <w:tcW w:w="1463" w:type="pct"/>
            <w:vAlign w:val="center"/>
          </w:tcPr>
          <w:p w:rsidR="003F7DAF" w:rsidRPr="00E246C5" w:rsidRDefault="00633635" w:rsidP="003F7DAF">
            <w:pPr>
              <w:rPr>
                <w:color w:val="000000"/>
                <w:szCs w:val="21"/>
              </w:rPr>
            </w:pPr>
            <w:r w:rsidRPr="00E246C5">
              <w:rPr>
                <w:color w:val="000000"/>
                <w:szCs w:val="21"/>
              </w:rPr>
              <w:t>不采纳</w:t>
            </w:r>
            <w:r w:rsidR="003F7DAF" w:rsidRPr="00E246C5">
              <w:rPr>
                <w:rFonts w:hint="eastAsia"/>
                <w:color w:val="000000"/>
                <w:szCs w:val="21"/>
              </w:rPr>
              <w:t>：</w:t>
            </w:r>
          </w:p>
          <w:p w:rsidR="003F7DAF" w:rsidRPr="00E246C5" w:rsidRDefault="003F7DAF" w:rsidP="003F7DAF">
            <w:pPr>
              <w:rPr>
                <w:color w:val="000000"/>
                <w:szCs w:val="21"/>
              </w:rPr>
            </w:pPr>
          </w:p>
          <w:p w:rsidR="00633635" w:rsidRPr="00E246C5" w:rsidRDefault="00633635" w:rsidP="003F7DAF">
            <w:pPr>
              <w:rPr>
                <w:color w:val="000000"/>
                <w:szCs w:val="21"/>
              </w:rPr>
            </w:pPr>
            <w:r w:rsidRPr="00E246C5">
              <w:rPr>
                <w:color w:val="000000"/>
                <w:szCs w:val="21"/>
              </w:rPr>
              <w:t>应用系统审计进程可以和系统进程在一起。</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7.2.2.2.1c)</w:t>
            </w:r>
          </w:p>
        </w:tc>
        <w:tc>
          <w:tcPr>
            <w:tcW w:w="1969" w:type="pct"/>
            <w:vAlign w:val="center"/>
          </w:tcPr>
          <w:p w:rsidR="00633635" w:rsidRPr="00E246C5" w:rsidRDefault="00633635">
            <w:pPr>
              <w:rPr>
                <w:color w:val="000000"/>
                <w:szCs w:val="21"/>
              </w:rPr>
            </w:pPr>
            <w:r w:rsidRPr="00E246C5">
              <w:rPr>
                <w:color w:val="000000"/>
                <w:szCs w:val="21"/>
              </w:rPr>
              <w:t>7.2.2.2.1c</w:t>
            </w:r>
            <w:r w:rsidRPr="00E246C5">
              <w:rPr>
                <w:color w:val="000000"/>
                <w:szCs w:val="21"/>
              </w:rPr>
              <w:t>）</w:t>
            </w:r>
            <w:r w:rsidRPr="00E246C5">
              <w:rPr>
                <w:color w:val="000000"/>
                <w:szCs w:val="21"/>
              </w:rPr>
              <w:t>-1</w:t>
            </w:r>
            <w:r w:rsidRPr="00E246C5">
              <w:rPr>
                <w:color w:val="000000"/>
                <w:szCs w:val="21"/>
              </w:rPr>
              <w:t>）应访谈信息安全主管，确认各岗位人员配备情况；建议明确人员配备最低的要求。</w:t>
            </w:r>
          </w:p>
        </w:tc>
        <w:tc>
          <w:tcPr>
            <w:tcW w:w="433" w:type="pct"/>
            <w:vAlign w:val="center"/>
          </w:tcPr>
          <w:p w:rsidR="00633635" w:rsidRPr="00E246C5" w:rsidRDefault="00633635">
            <w:pPr>
              <w:rPr>
                <w:color w:val="000000"/>
                <w:szCs w:val="21"/>
              </w:rPr>
            </w:pPr>
            <w:r w:rsidRPr="00E246C5">
              <w:rPr>
                <w:color w:val="000000"/>
                <w:szCs w:val="21"/>
              </w:rPr>
              <w:t>江西神舟信息安全评估中心有限公司</w:t>
            </w:r>
          </w:p>
        </w:tc>
        <w:tc>
          <w:tcPr>
            <w:tcW w:w="1463" w:type="pct"/>
            <w:vAlign w:val="center"/>
          </w:tcPr>
          <w:p w:rsidR="003F7DAF" w:rsidRPr="00E246C5" w:rsidRDefault="00633635" w:rsidP="003F7DAF">
            <w:pPr>
              <w:rPr>
                <w:color w:val="000000"/>
                <w:szCs w:val="21"/>
              </w:rPr>
            </w:pPr>
            <w:r w:rsidRPr="00E246C5">
              <w:rPr>
                <w:color w:val="000000"/>
                <w:szCs w:val="21"/>
              </w:rPr>
              <w:t>不采纳</w:t>
            </w:r>
            <w:r w:rsidR="003F7DAF" w:rsidRPr="00E246C5">
              <w:rPr>
                <w:rFonts w:hint="eastAsia"/>
                <w:color w:val="000000"/>
                <w:szCs w:val="21"/>
              </w:rPr>
              <w:t>：</w:t>
            </w:r>
          </w:p>
          <w:p w:rsidR="003F7DAF" w:rsidRPr="00E246C5" w:rsidRDefault="003F7DAF" w:rsidP="003F7DAF">
            <w:pPr>
              <w:rPr>
                <w:color w:val="000000"/>
                <w:szCs w:val="21"/>
              </w:rPr>
            </w:pPr>
          </w:p>
          <w:p w:rsidR="00633635" w:rsidRPr="00E246C5" w:rsidRDefault="00633635" w:rsidP="003F7DAF">
            <w:pPr>
              <w:rPr>
                <w:color w:val="000000"/>
                <w:szCs w:val="21"/>
              </w:rPr>
            </w:pPr>
            <w:r w:rsidRPr="00E246C5">
              <w:rPr>
                <w:color w:val="000000"/>
                <w:szCs w:val="21"/>
              </w:rPr>
              <w:t>人员配备最低要求由单位根据实际设置，标准要求有专职人员。</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7.2.4.1</w:t>
            </w:r>
          </w:p>
        </w:tc>
        <w:tc>
          <w:tcPr>
            <w:tcW w:w="1969" w:type="pct"/>
            <w:vAlign w:val="center"/>
          </w:tcPr>
          <w:p w:rsidR="00633635" w:rsidRPr="00E246C5" w:rsidRDefault="00633635">
            <w:pPr>
              <w:rPr>
                <w:color w:val="000000"/>
                <w:szCs w:val="21"/>
              </w:rPr>
            </w:pPr>
            <w:r w:rsidRPr="00E246C5">
              <w:rPr>
                <w:color w:val="000000"/>
                <w:szCs w:val="21"/>
              </w:rPr>
              <w:t>7.2.4.1</w:t>
            </w:r>
            <w:r w:rsidRPr="00E246C5">
              <w:rPr>
                <w:color w:val="000000"/>
                <w:szCs w:val="21"/>
              </w:rPr>
              <w:t>环境管理。建议对环境管理的机房管理员应明确机房管理员的专业技能，特别是部分基础设施和设备的使用操作。</w:t>
            </w:r>
          </w:p>
        </w:tc>
        <w:tc>
          <w:tcPr>
            <w:tcW w:w="433" w:type="pct"/>
            <w:vAlign w:val="center"/>
          </w:tcPr>
          <w:p w:rsidR="00633635" w:rsidRPr="00E246C5" w:rsidRDefault="00633635">
            <w:pPr>
              <w:rPr>
                <w:color w:val="000000"/>
                <w:szCs w:val="21"/>
              </w:rPr>
            </w:pPr>
            <w:r w:rsidRPr="00E246C5">
              <w:rPr>
                <w:color w:val="000000"/>
                <w:szCs w:val="21"/>
              </w:rPr>
              <w:t>江西神舟信息安全评估中心有限公司</w:t>
            </w:r>
          </w:p>
        </w:tc>
        <w:tc>
          <w:tcPr>
            <w:tcW w:w="1463" w:type="pct"/>
            <w:vAlign w:val="center"/>
          </w:tcPr>
          <w:p w:rsidR="003F7DAF" w:rsidRPr="00E246C5" w:rsidRDefault="00633635" w:rsidP="003F7DAF">
            <w:pPr>
              <w:rPr>
                <w:color w:val="000000"/>
                <w:szCs w:val="21"/>
              </w:rPr>
            </w:pPr>
            <w:r w:rsidRPr="00E246C5">
              <w:rPr>
                <w:color w:val="000000"/>
                <w:szCs w:val="21"/>
              </w:rPr>
              <w:t>不采纳</w:t>
            </w:r>
            <w:r w:rsidR="003F7DAF" w:rsidRPr="00E246C5">
              <w:rPr>
                <w:rFonts w:hint="eastAsia"/>
                <w:color w:val="000000"/>
                <w:szCs w:val="21"/>
              </w:rPr>
              <w:t>：</w:t>
            </w:r>
          </w:p>
          <w:p w:rsidR="003F7DAF" w:rsidRPr="00E246C5" w:rsidRDefault="003F7DAF" w:rsidP="003F7DAF">
            <w:pPr>
              <w:rPr>
                <w:color w:val="000000"/>
                <w:szCs w:val="21"/>
              </w:rPr>
            </w:pPr>
          </w:p>
          <w:p w:rsidR="00633635" w:rsidRPr="00E246C5" w:rsidRDefault="003F7DAF" w:rsidP="003F7DAF">
            <w:pPr>
              <w:rPr>
                <w:color w:val="000000"/>
                <w:szCs w:val="21"/>
              </w:rPr>
            </w:pPr>
            <w:r w:rsidRPr="00E246C5">
              <w:rPr>
                <w:rFonts w:hint="eastAsia"/>
                <w:color w:val="000000"/>
                <w:szCs w:val="21"/>
              </w:rPr>
              <w:t>标准中</w:t>
            </w:r>
            <w:r w:rsidR="00633635" w:rsidRPr="00E246C5">
              <w:rPr>
                <w:color w:val="000000"/>
                <w:szCs w:val="21"/>
              </w:rPr>
              <w:t>7.2.2.6</w:t>
            </w:r>
            <w:r w:rsidR="00633635" w:rsidRPr="00E246C5">
              <w:rPr>
                <w:color w:val="000000"/>
                <w:szCs w:val="21"/>
              </w:rPr>
              <w:t>和</w:t>
            </w:r>
            <w:r w:rsidR="00633635" w:rsidRPr="00E246C5">
              <w:rPr>
                <w:color w:val="000000"/>
                <w:szCs w:val="21"/>
              </w:rPr>
              <w:t>7.2.2.8</w:t>
            </w:r>
            <w:r w:rsidR="00633635" w:rsidRPr="00E246C5">
              <w:rPr>
                <w:color w:val="000000"/>
                <w:szCs w:val="21"/>
              </w:rPr>
              <w:t>对人员能力有要求。</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7.2.4.1.1c)</w:t>
            </w:r>
          </w:p>
        </w:tc>
        <w:tc>
          <w:tcPr>
            <w:tcW w:w="1969" w:type="pct"/>
            <w:vAlign w:val="center"/>
          </w:tcPr>
          <w:p w:rsidR="00633635" w:rsidRPr="00E246C5" w:rsidRDefault="00633635">
            <w:pPr>
              <w:rPr>
                <w:color w:val="000000"/>
                <w:szCs w:val="21"/>
              </w:rPr>
            </w:pPr>
            <w:r w:rsidRPr="00E246C5">
              <w:rPr>
                <w:color w:val="000000"/>
                <w:szCs w:val="21"/>
              </w:rPr>
              <w:t>7.2.4.1.1c)-1</w:t>
            </w:r>
            <w:r w:rsidRPr="00E246C5">
              <w:rPr>
                <w:color w:val="000000"/>
                <w:szCs w:val="21"/>
              </w:rPr>
              <w:t>）应访谈物理安全负责人，询问是否指定部门和人员负责机房安全管理工作，对机房的出入进行管理、对基础设施（如空调、供配电设备、灭火设备等）进行定期维护，由何部门</w:t>
            </w:r>
            <w:r w:rsidRPr="00E246C5">
              <w:rPr>
                <w:color w:val="000000"/>
                <w:szCs w:val="21"/>
              </w:rPr>
              <w:t>/</w:t>
            </w:r>
            <w:r w:rsidRPr="00E246C5">
              <w:rPr>
                <w:color w:val="000000"/>
                <w:szCs w:val="21"/>
              </w:rPr>
              <w:t>何人负责；建议增加</w:t>
            </w:r>
            <w:r w:rsidRPr="00E246C5">
              <w:rPr>
                <w:color w:val="000000"/>
                <w:szCs w:val="21"/>
              </w:rPr>
              <w:t>“</w:t>
            </w:r>
            <w:r w:rsidRPr="00E246C5">
              <w:rPr>
                <w:color w:val="000000"/>
                <w:szCs w:val="21"/>
              </w:rPr>
              <w:t>查看机房基础设施的巡检记录</w:t>
            </w:r>
            <w:r w:rsidRPr="00E246C5">
              <w:rPr>
                <w:color w:val="000000"/>
                <w:szCs w:val="21"/>
              </w:rPr>
              <w:t>”</w:t>
            </w:r>
            <w:r w:rsidRPr="00E246C5">
              <w:rPr>
                <w:color w:val="000000"/>
                <w:szCs w:val="21"/>
              </w:rPr>
              <w:t>要求。</w:t>
            </w:r>
          </w:p>
        </w:tc>
        <w:tc>
          <w:tcPr>
            <w:tcW w:w="433" w:type="pct"/>
            <w:vAlign w:val="center"/>
          </w:tcPr>
          <w:p w:rsidR="00633635" w:rsidRPr="00E246C5" w:rsidRDefault="00633635">
            <w:pPr>
              <w:rPr>
                <w:color w:val="000000"/>
                <w:szCs w:val="21"/>
              </w:rPr>
            </w:pPr>
            <w:r w:rsidRPr="00E246C5">
              <w:rPr>
                <w:color w:val="000000"/>
                <w:szCs w:val="21"/>
              </w:rPr>
              <w:t>江西神舟信息安全评估中心有限公司</w:t>
            </w:r>
          </w:p>
        </w:tc>
        <w:tc>
          <w:tcPr>
            <w:tcW w:w="1463" w:type="pct"/>
            <w:vAlign w:val="center"/>
          </w:tcPr>
          <w:p w:rsidR="003F7DAF" w:rsidRPr="00E246C5" w:rsidRDefault="00633635" w:rsidP="003F7DAF">
            <w:pPr>
              <w:rPr>
                <w:color w:val="000000"/>
                <w:szCs w:val="21"/>
              </w:rPr>
            </w:pPr>
            <w:r w:rsidRPr="00E246C5">
              <w:rPr>
                <w:color w:val="000000"/>
                <w:szCs w:val="21"/>
              </w:rPr>
              <w:t>不采纳</w:t>
            </w:r>
            <w:r w:rsidR="003F7DAF" w:rsidRPr="00E246C5">
              <w:rPr>
                <w:rFonts w:hint="eastAsia"/>
                <w:color w:val="000000"/>
                <w:szCs w:val="21"/>
              </w:rPr>
              <w:t>：</w:t>
            </w:r>
          </w:p>
          <w:p w:rsidR="003F7DAF" w:rsidRPr="00E246C5" w:rsidRDefault="003F7DAF" w:rsidP="003F7DAF">
            <w:pPr>
              <w:rPr>
                <w:color w:val="000000"/>
                <w:szCs w:val="21"/>
              </w:rPr>
            </w:pPr>
          </w:p>
          <w:p w:rsidR="00633635" w:rsidRPr="00E246C5" w:rsidRDefault="00633635" w:rsidP="003F7DAF">
            <w:pPr>
              <w:rPr>
                <w:color w:val="000000"/>
                <w:szCs w:val="21"/>
              </w:rPr>
            </w:pPr>
            <w:r w:rsidRPr="00E246C5">
              <w:rPr>
                <w:color w:val="000000"/>
                <w:szCs w:val="21"/>
              </w:rPr>
              <w:t>测评实施最后一条已做要求。</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7.2.4.2.2 a)</w:t>
            </w:r>
          </w:p>
        </w:tc>
        <w:tc>
          <w:tcPr>
            <w:tcW w:w="1969" w:type="pct"/>
            <w:vAlign w:val="center"/>
          </w:tcPr>
          <w:p w:rsidR="00633635" w:rsidRPr="00E246C5" w:rsidRDefault="00633635">
            <w:pPr>
              <w:rPr>
                <w:color w:val="000000"/>
                <w:szCs w:val="21"/>
              </w:rPr>
            </w:pPr>
            <w:r w:rsidRPr="00E246C5">
              <w:rPr>
                <w:color w:val="000000"/>
                <w:szCs w:val="21"/>
              </w:rPr>
              <w:t xml:space="preserve">7.2.4.2.2 a) </w:t>
            </w:r>
            <w:r w:rsidRPr="00E246C5">
              <w:rPr>
                <w:color w:val="000000"/>
                <w:szCs w:val="21"/>
              </w:rPr>
              <w:t>应根据资产的重要程度对资产进行标识管理，根据资产的价值选择相应的管理措施；资产的范围太广泛，此处应重点强调信息系统相关的资产（含实体设备、信息资产及数据资产）。</w:t>
            </w:r>
          </w:p>
        </w:tc>
        <w:tc>
          <w:tcPr>
            <w:tcW w:w="433" w:type="pct"/>
            <w:vAlign w:val="center"/>
          </w:tcPr>
          <w:p w:rsidR="00633635" w:rsidRPr="00E246C5" w:rsidRDefault="00633635">
            <w:pPr>
              <w:rPr>
                <w:color w:val="000000"/>
                <w:szCs w:val="21"/>
              </w:rPr>
            </w:pPr>
            <w:r w:rsidRPr="00E246C5">
              <w:rPr>
                <w:color w:val="000000"/>
                <w:szCs w:val="21"/>
              </w:rPr>
              <w:t>江西神舟信息安全评估中心有限公司</w:t>
            </w:r>
          </w:p>
        </w:tc>
        <w:tc>
          <w:tcPr>
            <w:tcW w:w="1463" w:type="pct"/>
            <w:vAlign w:val="center"/>
          </w:tcPr>
          <w:p w:rsidR="00E02D34" w:rsidRPr="00E246C5" w:rsidRDefault="00633635" w:rsidP="00E02D34">
            <w:pPr>
              <w:rPr>
                <w:color w:val="000000"/>
                <w:szCs w:val="21"/>
              </w:rPr>
            </w:pPr>
            <w:r w:rsidRPr="00E246C5">
              <w:rPr>
                <w:color w:val="000000"/>
                <w:szCs w:val="21"/>
              </w:rPr>
              <w:t>不采纳</w:t>
            </w:r>
            <w:r w:rsidR="00E02D34" w:rsidRPr="00E246C5">
              <w:rPr>
                <w:rFonts w:hint="eastAsia"/>
                <w:color w:val="000000"/>
                <w:szCs w:val="21"/>
              </w:rPr>
              <w:t>：</w:t>
            </w:r>
          </w:p>
          <w:p w:rsidR="00E02D34" w:rsidRPr="00E246C5" w:rsidRDefault="00E02D34" w:rsidP="00E02D34">
            <w:pPr>
              <w:rPr>
                <w:color w:val="000000"/>
                <w:szCs w:val="21"/>
              </w:rPr>
            </w:pPr>
          </w:p>
          <w:p w:rsidR="00633635" w:rsidRPr="00E246C5" w:rsidRDefault="00633635" w:rsidP="00E02D34">
            <w:pPr>
              <w:rPr>
                <w:color w:val="000000"/>
                <w:szCs w:val="21"/>
              </w:rPr>
            </w:pPr>
            <w:r w:rsidRPr="00E246C5">
              <w:rPr>
                <w:color w:val="000000"/>
                <w:szCs w:val="21"/>
              </w:rPr>
              <w:t>标准指的就是信息系统相关资产。</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7.2.4.12</w:t>
            </w:r>
          </w:p>
        </w:tc>
        <w:tc>
          <w:tcPr>
            <w:tcW w:w="1969" w:type="pct"/>
            <w:vAlign w:val="center"/>
          </w:tcPr>
          <w:p w:rsidR="00633635" w:rsidRPr="00E246C5" w:rsidRDefault="00633635">
            <w:pPr>
              <w:rPr>
                <w:color w:val="000000"/>
                <w:szCs w:val="21"/>
              </w:rPr>
            </w:pPr>
            <w:r w:rsidRPr="00E246C5">
              <w:rPr>
                <w:color w:val="000000"/>
                <w:szCs w:val="21"/>
              </w:rPr>
              <w:t xml:space="preserve">7.2.4.12 </w:t>
            </w:r>
            <w:r w:rsidRPr="00E246C5">
              <w:rPr>
                <w:color w:val="000000"/>
                <w:szCs w:val="21"/>
              </w:rPr>
              <w:t>安全事件处置。建议应保留原测评指标</w:t>
            </w:r>
            <w:r w:rsidRPr="00E246C5">
              <w:rPr>
                <w:color w:val="000000"/>
                <w:szCs w:val="21"/>
              </w:rPr>
              <w:t>“</w:t>
            </w:r>
            <w:r w:rsidRPr="00E246C5">
              <w:rPr>
                <w:color w:val="000000"/>
                <w:szCs w:val="21"/>
              </w:rPr>
              <w:t>应根据国家相关管理部门对计算机安全事件等级划分方法和安全事件对本系统产生的影响，</w:t>
            </w:r>
            <w:r w:rsidRPr="00E246C5">
              <w:rPr>
                <w:color w:val="000000"/>
                <w:szCs w:val="21"/>
              </w:rPr>
              <w:t xml:space="preserve"> </w:t>
            </w:r>
            <w:r w:rsidRPr="00E246C5">
              <w:rPr>
                <w:color w:val="000000"/>
                <w:szCs w:val="21"/>
              </w:rPr>
              <w:t>对本系统计算机安全事件进行等级划分</w:t>
            </w:r>
            <w:r w:rsidRPr="00E246C5">
              <w:rPr>
                <w:color w:val="000000"/>
                <w:szCs w:val="21"/>
              </w:rPr>
              <w:t>;”</w:t>
            </w:r>
            <w:r w:rsidRPr="00E246C5">
              <w:rPr>
                <w:color w:val="000000"/>
                <w:szCs w:val="21"/>
              </w:rPr>
              <w:t>；等级保护定义中就明确了安全事件分级管理，这是国家信息安全保障体系中的重要环节，也是各单位在事</w:t>
            </w:r>
            <w:r w:rsidRPr="00E246C5">
              <w:rPr>
                <w:color w:val="000000"/>
                <w:szCs w:val="21"/>
              </w:rPr>
              <w:lastRenderedPageBreak/>
              <w:t>件响应时如何界定和资源投入的关键指导。</w:t>
            </w:r>
          </w:p>
        </w:tc>
        <w:tc>
          <w:tcPr>
            <w:tcW w:w="433" w:type="pct"/>
            <w:vAlign w:val="center"/>
          </w:tcPr>
          <w:p w:rsidR="00633635" w:rsidRPr="00E246C5" w:rsidRDefault="00633635">
            <w:pPr>
              <w:rPr>
                <w:color w:val="000000"/>
                <w:szCs w:val="21"/>
              </w:rPr>
            </w:pPr>
            <w:r w:rsidRPr="00E246C5">
              <w:rPr>
                <w:color w:val="000000"/>
                <w:szCs w:val="21"/>
              </w:rPr>
              <w:lastRenderedPageBreak/>
              <w:t>江西神舟信息安全评估中心有限公司</w:t>
            </w:r>
          </w:p>
        </w:tc>
        <w:tc>
          <w:tcPr>
            <w:tcW w:w="1463" w:type="pct"/>
            <w:vAlign w:val="center"/>
          </w:tcPr>
          <w:p w:rsidR="00E02D34" w:rsidRPr="00E246C5" w:rsidRDefault="00E02D34" w:rsidP="00E02D34">
            <w:pPr>
              <w:rPr>
                <w:color w:val="000000"/>
                <w:szCs w:val="21"/>
              </w:rPr>
            </w:pPr>
            <w:r w:rsidRPr="00E246C5">
              <w:rPr>
                <w:color w:val="000000"/>
                <w:szCs w:val="21"/>
              </w:rPr>
              <w:t>不采纳</w:t>
            </w:r>
            <w:r w:rsidRPr="00E246C5">
              <w:rPr>
                <w:rFonts w:hint="eastAsia"/>
                <w:color w:val="000000"/>
                <w:szCs w:val="21"/>
              </w:rPr>
              <w:t>：</w:t>
            </w:r>
          </w:p>
          <w:p w:rsidR="00E02D34" w:rsidRPr="00E246C5" w:rsidRDefault="00E02D34" w:rsidP="00E02D34">
            <w:pPr>
              <w:rPr>
                <w:color w:val="000000"/>
                <w:szCs w:val="21"/>
              </w:rPr>
            </w:pPr>
          </w:p>
          <w:p w:rsidR="00633635" w:rsidRPr="00E246C5" w:rsidRDefault="00E02D34" w:rsidP="00E02D34">
            <w:pPr>
              <w:rPr>
                <w:color w:val="000000"/>
                <w:szCs w:val="21"/>
              </w:rPr>
            </w:pPr>
            <w:r w:rsidRPr="00E246C5">
              <w:rPr>
                <w:rFonts w:hint="eastAsia"/>
                <w:color w:val="000000"/>
                <w:szCs w:val="21"/>
              </w:rPr>
              <w:t>根据</w:t>
            </w:r>
            <w:r w:rsidR="00633635" w:rsidRPr="00E246C5">
              <w:rPr>
                <w:color w:val="000000"/>
                <w:szCs w:val="21"/>
              </w:rPr>
              <w:t>基本要求</w:t>
            </w:r>
            <w:r w:rsidRPr="00E246C5">
              <w:rPr>
                <w:rFonts w:hint="eastAsia"/>
                <w:color w:val="000000"/>
                <w:szCs w:val="21"/>
              </w:rPr>
              <w:t>进行调整。</w:t>
            </w:r>
          </w:p>
        </w:tc>
        <w:tc>
          <w:tcPr>
            <w:tcW w:w="461" w:type="pct"/>
            <w:vAlign w:val="center"/>
          </w:tcPr>
          <w:p w:rsidR="00633635" w:rsidRPr="00E246C5" w:rsidRDefault="00633635" w:rsidP="001F1354">
            <w:pPr>
              <w:rPr>
                <w:szCs w:val="21"/>
              </w:rPr>
            </w:pPr>
          </w:p>
        </w:tc>
      </w:tr>
      <w:tr w:rsidR="00633635" w:rsidRPr="00E246C5" w:rsidTr="00E02D34">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5.1.1.4</w:t>
            </w:r>
          </w:p>
        </w:tc>
        <w:tc>
          <w:tcPr>
            <w:tcW w:w="1969" w:type="pct"/>
            <w:vAlign w:val="center"/>
          </w:tcPr>
          <w:p w:rsidR="00633635" w:rsidRPr="00E246C5" w:rsidRDefault="00633635">
            <w:pPr>
              <w:rPr>
                <w:color w:val="000000"/>
                <w:szCs w:val="21"/>
              </w:rPr>
            </w:pPr>
            <w:r w:rsidRPr="00E246C5">
              <w:rPr>
                <w:color w:val="000000"/>
                <w:szCs w:val="21"/>
              </w:rPr>
              <w:t xml:space="preserve">5.1.1.4 </w:t>
            </w:r>
            <w:r w:rsidRPr="00E246C5">
              <w:rPr>
                <w:color w:val="000000"/>
                <w:szCs w:val="21"/>
              </w:rPr>
              <w:t>建议增加对灭火设备放置位置的检查内容。</w:t>
            </w:r>
          </w:p>
        </w:tc>
        <w:tc>
          <w:tcPr>
            <w:tcW w:w="433" w:type="pct"/>
            <w:vAlign w:val="bottom"/>
          </w:tcPr>
          <w:p w:rsidR="00633635" w:rsidRPr="00E246C5" w:rsidRDefault="00633635">
            <w:pPr>
              <w:rPr>
                <w:color w:val="000000"/>
                <w:szCs w:val="21"/>
              </w:rPr>
            </w:pPr>
            <w:r w:rsidRPr="00E246C5">
              <w:rPr>
                <w:color w:val="000000"/>
                <w:szCs w:val="21"/>
              </w:rPr>
              <w:t>信息产业信息安全测评中心</w:t>
            </w:r>
          </w:p>
        </w:tc>
        <w:tc>
          <w:tcPr>
            <w:tcW w:w="1463" w:type="pct"/>
            <w:vAlign w:val="center"/>
          </w:tcPr>
          <w:p w:rsidR="00E02D34" w:rsidRPr="00E246C5" w:rsidRDefault="00633635" w:rsidP="00E02D34">
            <w:pPr>
              <w:rPr>
                <w:color w:val="000000"/>
                <w:szCs w:val="21"/>
              </w:rPr>
            </w:pPr>
            <w:r w:rsidRPr="00E246C5">
              <w:rPr>
                <w:color w:val="000000"/>
                <w:szCs w:val="21"/>
              </w:rPr>
              <w:t>不采纳</w:t>
            </w:r>
            <w:r w:rsidR="00E02D34" w:rsidRPr="00E246C5">
              <w:rPr>
                <w:rFonts w:hint="eastAsia"/>
                <w:color w:val="000000"/>
                <w:szCs w:val="21"/>
              </w:rPr>
              <w:t>：</w:t>
            </w:r>
          </w:p>
          <w:p w:rsidR="00E02D34" w:rsidRPr="00E246C5" w:rsidRDefault="00E02D34" w:rsidP="00E02D34">
            <w:pPr>
              <w:rPr>
                <w:color w:val="000000"/>
                <w:szCs w:val="21"/>
              </w:rPr>
            </w:pPr>
          </w:p>
          <w:p w:rsidR="00633635" w:rsidRPr="00E246C5" w:rsidRDefault="00633635" w:rsidP="00E02D34">
            <w:pPr>
              <w:rPr>
                <w:color w:val="000000"/>
                <w:szCs w:val="21"/>
              </w:rPr>
            </w:pPr>
            <w:r w:rsidRPr="00E246C5">
              <w:rPr>
                <w:color w:val="000000"/>
                <w:szCs w:val="21"/>
              </w:rPr>
              <w:t>放置位置是否有机房场地建设相关标准来规范。</w:t>
            </w:r>
          </w:p>
        </w:tc>
        <w:tc>
          <w:tcPr>
            <w:tcW w:w="461" w:type="pct"/>
            <w:vAlign w:val="center"/>
          </w:tcPr>
          <w:p w:rsidR="00633635" w:rsidRPr="00E246C5" w:rsidRDefault="00633635" w:rsidP="001F1354">
            <w:pPr>
              <w:rPr>
                <w:szCs w:val="21"/>
              </w:rPr>
            </w:pPr>
          </w:p>
        </w:tc>
      </w:tr>
      <w:tr w:rsidR="00633635" w:rsidRPr="00E246C5" w:rsidTr="00E02D34">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5.1.2.2</w:t>
            </w:r>
          </w:p>
        </w:tc>
        <w:tc>
          <w:tcPr>
            <w:tcW w:w="1969" w:type="pct"/>
            <w:vAlign w:val="center"/>
          </w:tcPr>
          <w:p w:rsidR="00633635" w:rsidRPr="00E246C5" w:rsidRDefault="00633635">
            <w:pPr>
              <w:rPr>
                <w:color w:val="000000"/>
                <w:szCs w:val="21"/>
              </w:rPr>
            </w:pPr>
            <w:r w:rsidRPr="00E246C5">
              <w:rPr>
                <w:color w:val="000000"/>
                <w:szCs w:val="21"/>
              </w:rPr>
              <w:t xml:space="preserve">5.1.2.2 </w:t>
            </w:r>
            <w:r w:rsidRPr="00E246C5">
              <w:rPr>
                <w:color w:val="000000"/>
                <w:szCs w:val="21"/>
              </w:rPr>
              <w:t>建议增加测试内容，可以分析传输数据。</w:t>
            </w:r>
          </w:p>
        </w:tc>
        <w:tc>
          <w:tcPr>
            <w:tcW w:w="433" w:type="pct"/>
            <w:vAlign w:val="bottom"/>
          </w:tcPr>
          <w:p w:rsidR="00633635" w:rsidRPr="00E246C5" w:rsidRDefault="00633635">
            <w:pPr>
              <w:rPr>
                <w:color w:val="000000"/>
                <w:szCs w:val="21"/>
              </w:rPr>
            </w:pPr>
            <w:r w:rsidRPr="00E246C5">
              <w:rPr>
                <w:color w:val="000000"/>
                <w:szCs w:val="21"/>
              </w:rPr>
              <w:t>信息产业信息安全测评中心</w:t>
            </w:r>
          </w:p>
        </w:tc>
        <w:tc>
          <w:tcPr>
            <w:tcW w:w="1463" w:type="pct"/>
            <w:vAlign w:val="center"/>
          </w:tcPr>
          <w:p w:rsidR="00E02D34" w:rsidRPr="00E246C5" w:rsidRDefault="001E2CCE" w:rsidP="001E2CCE">
            <w:pPr>
              <w:rPr>
                <w:color w:val="000000"/>
                <w:szCs w:val="21"/>
              </w:rPr>
            </w:pPr>
            <w:r w:rsidRPr="00E246C5">
              <w:rPr>
                <w:rFonts w:hint="eastAsia"/>
                <w:color w:val="000000"/>
                <w:szCs w:val="21"/>
              </w:rPr>
              <w:t>部分</w:t>
            </w:r>
            <w:r w:rsidR="00633635" w:rsidRPr="00E246C5">
              <w:rPr>
                <w:color w:val="000000"/>
                <w:szCs w:val="21"/>
              </w:rPr>
              <w:t>采纳</w:t>
            </w:r>
            <w:r w:rsidR="00E02D34" w:rsidRPr="00E246C5">
              <w:rPr>
                <w:rFonts w:hint="eastAsia"/>
                <w:color w:val="000000"/>
                <w:szCs w:val="21"/>
              </w:rPr>
              <w:t>：</w:t>
            </w:r>
          </w:p>
          <w:p w:rsidR="00633635" w:rsidRPr="00E246C5" w:rsidRDefault="001E2CCE" w:rsidP="00E02D34">
            <w:pPr>
              <w:rPr>
                <w:color w:val="000000"/>
                <w:szCs w:val="21"/>
              </w:rPr>
            </w:pPr>
            <w:r w:rsidRPr="00E246C5">
              <w:rPr>
                <w:rFonts w:hint="eastAsia"/>
                <w:color w:val="000000"/>
                <w:szCs w:val="21"/>
              </w:rPr>
              <w:t>二级、三级、四级</w:t>
            </w:r>
            <w:r w:rsidR="00E02D34" w:rsidRPr="00E246C5">
              <w:rPr>
                <w:rFonts w:hint="eastAsia"/>
                <w:color w:val="000000"/>
                <w:szCs w:val="21"/>
              </w:rPr>
              <w:t>增加</w:t>
            </w:r>
            <w:r w:rsidR="00E02D34" w:rsidRPr="00E246C5">
              <w:rPr>
                <w:color w:val="000000"/>
                <w:szCs w:val="21"/>
              </w:rPr>
              <w:t>传输数据</w:t>
            </w:r>
            <w:r w:rsidR="00633635" w:rsidRPr="00E246C5">
              <w:rPr>
                <w:color w:val="000000"/>
                <w:szCs w:val="21"/>
              </w:rPr>
              <w:t>测试</w:t>
            </w:r>
            <w:r w:rsidR="00E02D34" w:rsidRPr="00E246C5">
              <w:rPr>
                <w:rFonts w:hint="eastAsia"/>
                <w:color w:val="000000"/>
                <w:szCs w:val="21"/>
              </w:rPr>
              <w:t>相关内容。</w:t>
            </w:r>
          </w:p>
        </w:tc>
        <w:tc>
          <w:tcPr>
            <w:tcW w:w="461" w:type="pct"/>
            <w:vAlign w:val="center"/>
          </w:tcPr>
          <w:p w:rsidR="00633635" w:rsidRPr="00E246C5" w:rsidRDefault="00633635" w:rsidP="001F1354">
            <w:pPr>
              <w:rPr>
                <w:szCs w:val="21"/>
              </w:rPr>
            </w:pPr>
          </w:p>
        </w:tc>
      </w:tr>
      <w:tr w:rsidR="00633635" w:rsidRPr="00E246C5" w:rsidTr="00E02D34">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5.1.2.3</w:t>
            </w:r>
          </w:p>
        </w:tc>
        <w:tc>
          <w:tcPr>
            <w:tcW w:w="1969" w:type="pct"/>
            <w:vAlign w:val="center"/>
          </w:tcPr>
          <w:p w:rsidR="00633635" w:rsidRPr="00E246C5" w:rsidRDefault="00633635">
            <w:pPr>
              <w:rPr>
                <w:color w:val="000000"/>
                <w:szCs w:val="21"/>
              </w:rPr>
            </w:pPr>
            <w:r w:rsidRPr="00E246C5">
              <w:rPr>
                <w:color w:val="000000"/>
                <w:szCs w:val="21"/>
              </w:rPr>
              <w:t xml:space="preserve">5.1.2.3 </w:t>
            </w:r>
            <w:r w:rsidRPr="00E246C5">
              <w:rPr>
                <w:color w:val="000000"/>
                <w:szCs w:val="21"/>
              </w:rPr>
              <w:t>第</w:t>
            </w:r>
            <w:r w:rsidRPr="00E246C5">
              <w:rPr>
                <w:color w:val="000000"/>
                <w:szCs w:val="21"/>
              </w:rPr>
              <w:t>3</w:t>
            </w:r>
            <w:r w:rsidRPr="00E246C5">
              <w:rPr>
                <w:color w:val="000000"/>
                <w:szCs w:val="21"/>
              </w:rPr>
              <w:t>），应为</w:t>
            </w:r>
            <w:r w:rsidRPr="00E246C5">
              <w:rPr>
                <w:color w:val="000000"/>
                <w:szCs w:val="21"/>
              </w:rPr>
              <w:t>“</w:t>
            </w:r>
            <w:r w:rsidRPr="00E246C5">
              <w:rPr>
                <w:color w:val="000000"/>
                <w:szCs w:val="21"/>
              </w:rPr>
              <w:t>是否没有其他未受控端口进行跨越边界的网络通信</w:t>
            </w:r>
            <w:r w:rsidRPr="00E246C5">
              <w:rPr>
                <w:color w:val="000000"/>
                <w:szCs w:val="21"/>
              </w:rPr>
              <w:t>”</w:t>
            </w:r>
            <w:r w:rsidRPr="00E246C5">
              <w:rPr>
                <w:color w:val="000000"/>
                <w:szCs w:val="21"/>
              </w:rPr>
              <w:t>。</w:t>
            </w:r>
          </w:p>
        </w:tc>
        <w:tc>
          <w:tcPr>
            <w:tcW w:w="433" w:type="pct"/>
            <w:vAlign w:val="bottom"/>
          </w:tcPr>
          <w:p w:rsidR="00633635" w:rsidRPr="00E246C5" w:rsidRDefault="00633635">
            <w:pPr>
              <w:rPr>
                <w:color w:val="000000"/>
                <w:szCs w:val="21"/>
              </w:rPr>
            </w:pPr>
            <w:r w:rsidRPr="00E246C5">
              <w:rPr>
                <w:color w:val="000000"/>
                <w:szCs w:val="21"/>
              </w:rPr>
              <w:t>信息产业信息安全测评中心</w:t>
            </w:r>
          </w:p>
        </w:tc>
        <w:tc>
          <w:tcPr>
            <w:tcW w:w="1463" w:type="pct"/>
            <w:vAlign w:val="center"/>
          </w:tcPr>
          <w:p w:rsidR="00E02D34" w:rsidRPr="00E246C5" w:rsidRDefault="00633635" w:rsidP="00E02D34">
            <w:pPr>
              <w:rPr>
                <w:color w:val="000000"/>
                <w:szCs w:val="21"/>
              </w:rPr>
            </w:pPr>
            <w:r w:rsidRPr="00E246C5">
              <w:rPr>
                <w:color w:val="000000"/>
                <w:szCs w:val="21"/>
              </w:rPr>
              <w:t>采纳</w:t>
            </w:r>
            <w:r w:rsidR="00E02D34" w:rsidRPr="00E246C5">
              <w:rPr>
                <w:rFonts w:hint="eastAsia"/>
                <w:color w:val="000000"/>
                <w:szCs w:val="21"/>
              </w:rPr>
              <w:t>：</w:t>
            </w:r>
          </w:p>
          <w:p w:rsidR="00E02D34" w:rsidRPr="00E246C5" w:rsidRDefault="00E02D34" w:rsidP="00E02D34">
            <w:pPr>
              <w:rPr>
                <w:color w:val="000000"/>
                <w:szCs w:val="21"/>
              </w:rPr>
            </w:pPr>
          </w:p>
          <w:p w:rsidR="00633635" w:rsidRPr="00E246C5" w:rsidRDefault="00633635" w:rsidP="00E02D34">
            <w:pPr>
              <w:rPr>
                <w:color w:val="000000"/>
                <w:szCs w:val="21"/>
              </w:rPr>
            </w:pPr>
            <w:r w:rsidRPr="00E246C5">
              <w:rPr>
                <w:color w:val="000000"/>
                <w:szCs w:val="21"/>
              </w:rPr>
              <w:t>调整为</w:t>
            </w:r>
            <w:r w:rsidRPr="00E246C5">
              <w:rPr>
                <w:color w:val="000000"/>
                <w:szCs w:val="21"/>
              </w:rPr>
              <w:t xml:space="preserve">3) </w:t>
            </w:r>
            <w:r w:rsidRPr="00E246C5">
              <w:rPr>
                <w:color w:val="000000"/>
                <w:szCs w:val="21"/>
              </w:rPr>
              <w:t>应访谈安全管理员或检查设备配置信息，是否不存在其他未受控端口进行跨越边界的网络通信。</w:t>
            </w:r>
          </w:p>
        </w:tc>
        <w:tc>
          <w:tcPr>
            <w:tcW w:w="461" w:type="pct"/>
            <w:vAlign w:val="center"/>
          </w:tcPr>
          <w:p w:rsidR="00633635" w:rsidRPr="00E246C5" w:rsidRDefault="00633635" w:rsidP="001F1354">
            <w:pPr>
              <w:rPr>
                <w:szCs w:val="21"/>
              </w:rPr>
            </w:pPr>
          </w:p>
        </w:tc>
      </w:tr>
      <w:tr w:rsidR="00633635" w:rsidRPr="00E246C5" w:rsidTr="00E02D34">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5.1.3.1.2</w:t>
            </w:r>
          </w:p>
        </w:tc>
        <w:tc>
          <w:tcPr>
            <w:tcW w:w="1969" w:type="pct"/>
            <w:vAlign w:val="center"/>
          </w:tcPr>
          <w:p w:rsidR="00633635" w:rsidRPr="00E246C5" w:rsidRDefault="00633635">
            <w:pPr>
              <w:rPr>
                <w:color w:val="000000"/>
                <w:szCs w:val="21"/>
              </w:rPr>
            </w:pPr>
            <w:r w:rsidRPr="00E246C5">
              <w:rPr>
                <w:color w:val="000000"/>
                <w:szCs w:val="21"/>
              </w:rPr>
              <w:t xml:space="preserve">5.1.3.1.2 </w:t>
            </w:r>
            <w:r w:rsidRPr="00E246C5">
              <w:rPr>
                <w:color w:val="000000"/>
                <w:szCs w:val="21"/>
              </w:rPr>
              <w:t>第</w:t>
            </w:r>
            <w:r w:rsidRPr="00E246C5">
              <w:rPr>
                <w:color w:val="000000"/>
                <w:szCs w:val="21"/>
              </w:rPr>
              <w:t>1</w:t>
            </w:r>
            <w:r w:rsidRPr="00E246C5">
              <w:rPr>
                <w:color w:val="000000"/>
                <w:szCs w:val="21"/>
              </w:rPr>
              <w:t>）项应该是包含</w:t>
            </w:r>
            <w:r w:rsidRPr="00E246C5">
              <w:rPr>
                <w:color w:val="000000"/>
                <w:szCs w:val="21"/>
              </w:rPr>
              <w:t>2</w:t>
            </w:r>
            <w:r w:rsidRPr="00E246C5">
              <w:rPr>
                <w:color w:val="000000"/>
                <w:szCs w:val="21"/>
              </w:rPr>
              <w:t>）、</w:t>
            </w:r>
            <w:r w:rsidRPr="00E246C5">
              <w:rPr>
                <w:color w:val="000000"/>
                <w:szCs w:val="21"/>
              </w:rPr>
              <w:t>3</w:t>
            </w:r>
            <w:r w:rsidRPr="00E246C5">
              <w:rPr>
                <w:color w:val="000000"/>
                <w:szCs w:val="21"/>
              </w:rPr>
              <w:t>）吧？是否重复了？限制非法登录次数后的处理机制不仅仅是锁定账户，还可以锁定</w:t>
            </w:r>
            <w:r w:rsidRPr="00E246C5">
              <w:rPr>
                <w:color w:val="000000"/>
                <w:szCs w:val="21"/>
              </w:rPr>
              <w:t>IP</w:t>
            </w:r>
            <w:r w:rsidRPr="00E246C5">
              <w:rPr>
                <w:color w:val="000000"/>
                <w:szCs w:val="21"/>
              </w:rPr>
              <w:t>、锁定账户一段时间等，建议写成开放性说法：</w:t>
            </w:r>
            <w:r w:rsidRPr="00E246C5">
              <w:rPr>
                <w:color w:val="000000"/>
                <w:szCs w:val="21"/>
              </w:rPr>
              <w:t>“</w:t>
            </w:r>
            <w:r w:rsidRPr="00E246C5">
              <w:rPr>
                <w:color w:val="000000"/>
                <w:szCs w:val="21"/>
              </w:rPr>
              <w:t>配置了非法登录次数阈值及启用了锁定账户等处置措施。</w:t>
            </w:r>
            <w:r w:rsidRPr="00E246C5">
              <w:rPr>
                <w:color w:val="000000"/>
                <w:szCs w:val="21"/>
              </w:rPr>
              <w:t>”</w:t>
            </w:r>
          </w:p>
        </w:tc>
        <w:tc>
          <w:tcPr>
            <w:tcW w:w="433" w:type="pct"/>
            <w:vAlign w:val="bottom"/>
          </w:tcPr>
          <w:p w:rsidR="00633635" w:rsidRPr="00E246C5" w:rsidRDefault="00633635">
            <w:pPr>
              <w:rPr>
                <w:color w:val="000000"/>
                <w:szCs w:val="21"/>
              </w:rPr>
            </w:pPr>
            <w:r w:rsidRPr="00E246C5">
              <w:rPr>
                <w:color w:val="000000"/>
                <w:szCs w:val="21"/>
              </w:rPr>
              <w:t>信息产业信息安全测评中心</w:t>
            </w:r>
          </w:p>
        </w:tc>
        <w:tc>
          <w:tcPr>
            <w:tcW w:w="1463" w:type="pct"/>
            <w:vAlign w:val="center"/>
          </w:tcPr>
          <w:p w:rsidR="00E02D34" w:rsidRPr="00E246C5" w:rsidRDefault="00633635" w:rsidP="00E02D34">
            <w:pPr>
              <w:rPr>
                <w:color w:val="000000"/>
                <w:szCs w:val="21"/>
              </w:rPr>
            </w:pPr>
            <w:r w:rsidRPr="00E246C5">
              <w:rPr>
                <w:color w:val="000000"/>
                <w:szCs w:val="21"/>
              </w:rPr>
              <w:t>采纳</w:t>
            </w:r>
            <w:r w:rsidR="00E02D34" w:rsidRPr="00E246C5">
              <w:rPr>
                <w:rFonts w:hint="eastAsia"/>
                <w:color w:val="000000"/>
                <w:szCs w:val="21"/>
              </w:rPr>
              <w:t>：</w:t>
            </w:r>
          </w:p>
          <w:p w:rsidR="00633635" w:rsidRPr="00E246C5" w:rsidRDefault="00633635" w:rsidP="00E02D34">
            <w:pPr>
              <w:rPr>
                <w:color w:val="000000"/>
                <w:szCs w:val="21"/>
              </w:rPr>
            </w:pPr>
            <w:r w:rsidRPr="00E246C5">
              <w:rPr>
                <w:color w:val="000000"/>
                <w:szCs w:val="21"/>
              </w:rPr>
              <w:t>判定应该为或的关系，不是且关系，调整为：去掉</w:t>
            </w:r>
            <w:r w:rsidRPr="00E246C5">
              <w:rPr>
                <w:color w:val="000000"/>
                <w:szCs w:val="21"/>
              </w:rPr>
              <w:t>1</w:t>
            </w:r>
            <w:r w:rsidRPr="00E246C5">
              <w:rPr>
                <w:color w:val="000000"/>
                <w:szCs w:val="21"/>
              </w:rPr>
              <w:t>），调整</w:t>
            </w:r>
            <w:r w:rsidRPr="00E246C5">
              <w:rPr>
                <w:color w:val="000000"/>
                <w:szCs w:val="21"/>
              </w:rPr>
              <w:t>2</w:t>
            </w:r>
            <w:r w:rsidRPr="00E246C5">
              <w:rPr>
                <w:color w:val="000000"/>
                <w:szCs w:val="21"/>
              </w:rPr>
              <w:t>）为配置了非法登录次数阈值及启用了锁定账户等处置措施。保留</w:t>
            </w:r>
            <w:r w:rsidRPr="00E246C5">
              <w:rPr>
                <w:color w:val="000000"/>
                <w:szCs w:val="21"/>
              </w:rPr>
              <w:t>3</w:t>
            </w:r>
            <w:r w:rsidRPr="00E246C5">
              <w:rPr>
                <w:color w:val="000000"/>
                <w:szCs w:val="21"/>
              </w:rPr>
              <w:t>）。判定改为</w:t>
            </w:r>
            <w:r w:rsidRPr="00E246C5">
              <w:rPr>
                <w:color w:val="000000"/>
                <w:szCs w:val="21"/>
              </w:rPr>
              <w:t>1</w:t>
            </w:r>
            <w:r w:rsidRPr="00E246C5">
              <w:rPr>
                <w:color w:val="000000"/>
                <w:szCs w:val="21"/>
              </w:rPr>
              <w:t>）或</w:t>
            </w:r>
            <w:r w:rsidRPr="00E246C5">
              <w:rPr>
                <w:color w:val="000000"/>
                <w:szCs w:val="21"/>
              </w:rPr>
              <w:t>2</w:t>
            </w:r>
            <w:r w:rsidRPr="00E246C5">
              <w:rPr>
                <w:color w:val="000000"/>
                <w:szCs w:val="21"/>
              </w:rPr>
              <w:t>）为肯定。</w:t>
            </w:r>
          </w:p>
        </w:tc>
        <w:tc>
          <w:tcPr>
            <w:tcW w:w="461" w:type="pct"/>
            <w:vAlign w:val="center"/>
          </w:tcPr>
          <w:p w:rsidR="00633635" w:rsidRPr="00E246C5" w:rsidRDefault="00633635" w:rsidP="001F1354">
            <w:pPr>
              <w:rPr>
                <w:szCs w:val="21"/>
              </w:rPr>
            </w:pPr>
          </w:p>
        </w:tc>
      </w:tr>
      <w:tr w:rsidR="00633635" w:rsidRPr="00E246C5" w:rsidTr="00E02D34">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5.1.3.2.1</w:t>
            </w:r>
          </w:p>
        </w:tc>
        <w:tc>
          <w:tcPr>
            <w:tcW w:w="1969" w:type="pct"/>
            <w:vAlign w:val="center"/>
          </w:tcPr>
          <w:p w:rsidR="00633635" w:rsidRPr="00E246C5" w:rsidRDefault="00633635">
            <w:pPr>
              <w:rPr>
                <w:color w:val="000000"/>
                <w:szCs w:val="21"/>
              </w:rPr>
            </w:pPr>
            <w:r w:rsidRPr="00E246C5">
              <w:rPr>
                <w:color w:val="000000"/>
                <w:szCs w:val="21"/>
              </w:rPr>
              <w:t xml:space="preserve">5.1.3.2.1 </w:t>
            </w:r>
            <w:r w:rsidRPr="00E246C5">
              <w:rPr>
                <w:color w:val="000000"/>
                <w:szCs w:val="21"/>
              </w:rPr>
              <w:t>在这里的测试是否应该考虑权限的合理性？明确权限分配原则？</w:t>
            </w:r>
            <w:r w:rsidRPr="00E246C5">
              <w:rPr>
                <w:color w:val="000000"/>
                <w:szCs w:val="21"/>
              </w:rPr>
              <w:t>“</w:t>
            </w:r>
            <w:r w:rsidRPr="00E246C5">
              <w:rPr>
                <w:color w:val="000000"/>
                <w:szCs w:val="21"/>
              </w:rPr>
              <w:t>如果</w:t>
            </w:r>
            <w:r w:rsidRPr="00E246C5">
              <w:rPr>
                <w:color w:val="000000"/>
                <w:szCs w:val="21"/>
              </w:rPr>
              <w:t>1</w:t>
            </w:r>
            <w:r w:rsidRPr="00E246C5">
              <w:rPr>
                <w:color w:val="000000"/>
                <w:szCs w:val="21"/>
              </w:rPr>
              <w:t>）</w:t>
            </w:r>
            <w:r w:rsidRPr="00E246C5">
              <w:rPr>
                <w:color w:val="000000"/>
                <w:szCs w:val="21"/>
              </w:rPr>
              <w:t>-2</w:t>
            </w:r>
            <w:r w:rsidRPr="00E246C5">
              <w:rPr>
                <w:color w:val="000000"/>
                <w:szCs w:val="21"/>
              </w:rPr>
              <w:t>）均为肯定</w:t>
            </w:r>
            <w:r w:rsidRPr="00E246C5">
              <w:rPr>
                <w:color w:val="000000"/>
                <w:szCs w:val="21"/>
              </w:rPr>
              <w:t>”</w:t>
            </w:r>
            <w:r w:rsidRPr="00E246C5">
              <w:rPr>
                <w:color w:val="000000"/>
                <w:szCs w:val="21"/>
              </w:rPr>
              <w:t>，应改为</w:t>
            </w:r>
            <w:r w:rsidRPr="00E246C5">
              <w:rPr>
                <w:color w:val="000000"/>
                <w:szCs w:val="21"/>
              </w:rPr>
              <w:t>“</w:t>
            </w:r>
            <w:r w:rsidRPr="00E246C5">
              <w:rPr>
                <w:color w:val="000000"/>
                <w:szCs w:val="21"/>
              </w:rPr>
              <w:t>如果</w:t>
            </w:r>
            <w:r w:rsidRPr="00E246C5">
              <w:rPr>
                <w:color w:val="000000"/>
                <w:szCs w:val="21"/>
              </w:rPr>
              <w:t>2</w:t>
            </w:r>
            <w:r w:rsidRPr="00E246C5">
              <w:rPr>
                <w:color w:val="000000"/>
                <w:szCs w:val="21"/>
              </w:rPr>
              <w:t>）为肯定</w:t>
            </w:r>
            <w:r w:rsidRPr="00E246C5">
              <w:rPr>
                <w:color w:val="000000"/>
                <w:szCs w:val="21"/>
              </w:rPr>
              <w:t>”</w:t>
            </w:r>
            <w:r w:rsidRPr="00E246C5">
              <w:rPr>
                <w:color w:val="000000"/>
                <w:szCs w:val="21"/>
              </w:rPr>
              <w:t>。</w:t>
            </w:r>
          </w:p>
        </w:tc>
        <w:tc>
          <w:tcPr>
            <w:tcW w:w="433" w:type="pct"/>
            <w:vAlign w:val="bottom"/>
          </w:tcPr>
          <w:p w:rsidR="00633635" w:rsidRPr="00E246C5" w:rsidRDefault="00633635">
            <w:pPr>
              <w:rPr>
                <w:color w:val="000000"/>
                <w:szCs w:val="21"/>
              </w:rPr>
            </w:pPr>
            <w:r w:rsidRPr="00E246C5">
              <w:rPr>
                <w:color w:val="000000"/>
                <w:szCs w:val="21"/>
              </w:rPr>
              <w:t>信息产业信息安全测评中心</w:t>
            </w:r>
          </w:p>
        </w:tc>
        <w:tc>
          <w:tcPr>
            <w:tcW w:w="1463" w:type="pct"/>
            <w:vAlign w:val="center"/>
          </w:tcPr>
          <w:p w:rsidR="00E02D34" w:rsidRPr="00E246C5" w:rsidRDefault="00633635" w:rsidP="00E02D34">
            <w:pPr>
              <w:rPr>
                <w:color w:val="000000"/>
                <w:szCs w:val="21"/>
              </w:rPr>
            </w:pPr>
            <w:r w:rsidRPr="00E246C5">
              <w:rPr>
                <w:color w:val="000000"/>
                <w:szCs w:val="21"/>
              </w:rPr>
              <w:t>不采纳</w:t>
            </w:r>
            <w:r w:rsidR="00E02D34" w:rsidRPr="00E246C5">
              <w:rPr>
                <w:rFonts w:hint="eastAsia"/>
                <w:color w:val="000000"/>
                <w:szCs w:val="21"/>
              </w:rPr>
              <w:t>：</w:t>
            </w:r>
          </w:p>
          <w:p w:rsidR="00E02D34" w:rsidRPr="00E246C5" w:rsidRDefault="00E02D34" w:rsidP="00E02D34">
            <w:pPr>
              <w:rPr>
                <w:color w:val="000000"/>
                <w:szCs w:val="21"/>
              </w:rPr>
            </w:pPr>
          </w:p>
          <w:p w:rsidR="00633635" w:rsidRPr="00E246C5" w:rsidRDefault="00633635" w:rsidP="00E02D34">
            <w:pPr>
              <w:rPr>
                <w:color w:val="000000"/>
                <w:szCs w:val="21"/>
              </w:rPr>
            </w:pPr>
            <w:r w:rsidRPr="00E246C5">
              <w:rPr>
                <w:color w:val="000000"/>
                <w:szCs w:val="21"/>
              </w:rPr>
              <w:t>权限分配在第三级有专门条款，</w:t>
            </w:r>
            <w:r w:rsidRPr="00E246C5">
              <w:rPr>
                <w:color w:val="000000"/>
                <w:szCs w:val="21"/>
              </w:rPr>
              <w:t>1</w:t>
            </w:r>
            <w:r w:rsidRPr="00E246C5">
              <w:rPr>
                <w:color w:val="000000"/>
                <w:szCs w:val="21"/>
              </w:rPr>
              <w:t>）为访谈，</w:t>
            </w:r>
            <w:r w:rsidRPr="00E246C5">
              <w:rPr>
                <w:color w:val="000000"/>
                <w:szCs w:val="21"/>
              </w:rPr>
              <w:t>2</w:t>
            </w:r>
            <w:r w:rsidRPr="00E246C5">
              <w:rPr>
                <w:color w:val="000000"/>
                <w:szCs w:val="21"/>
              </w:rPr>
              <w:t>）为测试，判定没有问题。</w:t>
            </w:r>
          </w:p>
        </w:tc>
        <w:tc>
          <w:tcPr>
            <w:tcW w:w="461" w:type="pct"/>
            <w:vAlign w:val="center"/>
          </w:tcPr>
          <w:p w:rsidR="00633635" w:rsidRPr="00E246C5" w:rsidRDefault="00633635" w:rsidP="001F1354">
            <w:pPr>
              <w:rPr>
                <w:szCs w:val="21"/>
              </w:rPr>
            </w:pPr>
          </w:p>
        </w:tc>
      </w:tr>
      <w:tr w:rsidR="00633635" w:rsidRPr="00E246C5" w:rsidTr="00E02D34">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5.1.3.2.2</w:t>
            </w:r>
          </w:p>
        </w:tc>
        <w:tc>
          <w:tcPr>
            <w:tcW w:w="1969" w:type="pct"/>
            <w:vAlign w:val="center"/>
          </w:tcPr>
          <w:p w:rsidR="00633635" w:rsidRPr="00E246C5" w:rsidRDefault="00633635">
            <w:pPr>
              <w:rPr>
                <w:color w:val="000000"/>
                <w:szCs w:val="21"/>
              </w:rPr>
            </w:pPr>
            <w:r w:rsidRPr="00E246C5">
              <w:rPr>
                <w:color w:val="000000"/>
                <w:szCs w:val="21"/>
              </w:rPr>
              <w:t xml:space="preserve">5.1.3.2.2 </w:t>
            </w:r>
            <w:r w:rsidRPr="00E246C5">
              <w:rPr>
                <w:color w:val="000000"/>
                <w:szCs w:val="21"/>
              </w:rPr>
              <w:t>判定与要求不符，要求是</w:t>
            </w:r>
            <w:r w:rsidRPr="00E246C5">
              <w:rPr>
                <w:color w:val="000000"/>
                <w:szCs w:val="21"/>
              </w:rPr>
              <w:t>“</w:t>
            </w:r>
            <w:r w:rsidRPr="00E246C5">
              <w:rPr>
                <w:color w:val="000000"/>
                <w:szCs w:val="21"/>
              </w:rPr>
              <w:t>或</w:t>
            </w:r>
            <w:r w:rsidRPr="00E246C5">
              <w:rPr>
                <w:color w:val="000000"/>
                <w:szCs w:val="21"/>
              </w:rPr>
              <w:t>”</w:t>
            </w:r>
            <w:r w:rsidRPr="00E246C5">
              <w:rPr>
                <w:color w:val="000000"/>
                <w:szCs w:val="21"/>
              </w:rPr>
              <w:t>的关系，在判定里面是</w:t>
            </w:r>
            <w:r w:rsidRPr="00E246C5">
              <w:rPr>
                <w:color w:val="000000"/>
                <w:szCs w:val="21"/>
              </w:rPr>
              <w:t>“</w:t>
            </w:r>
            <w:r w:rsidRPr="00E246C5">
              <w:rPr>
                <w:color w:val="000000"/>
                <w:szCs w:val="21"/>
              </w:rPr>
              <w:t>且</w:t>
            </w:r>
            <w:r w:rsidRPr="00E246C5">
              <w:rPr>
                <w:color w:val="000000"/>
                <w:szCs w:val="21"/>
              </w:rPr>
              <w:t>”</w:t>
            </w:r>
            <w:r w:rsidRPr="00E246C5">
              <w:rPr>
                <w:color w:val="000000"/>
                <w:szCs w:val="21"/>
              </w:rPr>
              <w:t>的关系。</w:t>
            </w:r>
          </w:p>
        </w:tc>
        <w:tc>
          <w:tcPr>
            <w:tcW w:w="433" w:type="pct"/>
            <w:vAlign w:val="bottom"/>
          </w:tcPr>
          <w:p w:rsidR="00633635" w:rsidRPr="00E246C5" w:rsidRDefault="00633635">
            <w:pPr>
              <w:rPr>
                <w:color w:val="000000"/>
                <w:szCs w:val="21"/>
              </w:rPr>
            </w:pPr>
            <w:r w:rsidRPr="00E246C5">
              <w:rPr>
                <w:color w:val="000000"/>
                <w:szCs w:val="21"/>
              </w:rPr>
              <w:t>信息产业信息安全测评中心</w:t>
            </w:r>
          </w:p>
        </w:tc>
        <w:tc>
          <w:tcPr>
            <w:tcW w:w="1463" w:type="pct"/>
            <w:vAlign w:val="center"/>
          </w:tcPr>
          <w:p w:rsidR="00E02D34" w:rsidRPr="00E246C5" w:rsidRDefault="00633635" w:rsidP="00E02D34">
            <w:pPr>
              <w:rPr>
                <w:color w:val="000000"/>
                <w:szCs w:val="21"/>
              </w:rPr>
            </w:pPr>
            <w:r w:rsidRPr="00E246C5">
              <w:rPr>
                <w:color w:val="000000"/>
                <w:szCs w:val="21"/>
              </w:rPr>
              <w:t>采纳</w:t>
            </w:r>
            <w:r w:rsidR="00E02D34" w:rsidRPr="00E246C5">
              <w:rPr>
                <w:rFonts w:hint="eastAsia"/>
                <w:color w:val="000000"/>
                <w:szCs w:val="21"/>
              </w:rPr>
              <w:t>：</w:t>
            </w:r>
          </w:p>
          <w:p w:rsidR="00E02D34" w:rsidRPr="00E246C5" w:rsidRDefault="00E02D34" w:rsidP="00E02D34">
            <w:pPr>
              <w:rPr>
                <w:color w:val="000000"/>
                <w:szCs w:val="21"/>
              </w:rPr>
            </w:pPr>
          </w:p>
          <w:p w:rsidR="00633635" w:rsidRPr="00E246C5" w:rsidRDefault="00633635" w:rsidP="00E02D34">
            <w:pPr>
              <w:rPr>
                <w:color w:val="000000"/>
                <w:szCs w:val="21"/>
              </w:rPr>
            </w:pPr>
            <w:r w:rsidRPr="00E246C5">
              <w:rPr>
                <w:color w:val="000000"/>
                <w:szCs w:val="21"/>
              </w:rPr>
              <w:t>调整为</w:t>
            </w:r>
            <w:r w:rsidRPr="00E246C5">
              <w:rPr>
                <w:color w:val="000000"/>
                <w:szCs w:val="21"/>
              </w:rPr>
              <w:t>1</w:t>
            </w:r>
            <w:r w:rsidRPr="00E246C5">
              <w:rPr>
                <w:color w:val="000000"/>
                <w:szCs w:val="21"/>
              </w:rPr>
              <w:t>）或</w:t>
            </w:r>
            <w:r w:rsidRPr="00E246C5">
              <w:rPr>
                <w:color w:val="000000"/>
                <w:szCs w:val="21"/>
              </w:rPr>
              <w:t>2</w:t>
            </w:r>
            <w:r w:rsidRPr="00E246C5">
              <w:rPr>
                <w:color w:val="000000"/>
                <w:szCs w:val="21"/>
              </w:rPr>
              <w:t>）为肯定。</w:t>
            </w:r>
          </w:p>
        </w:tc>
        <w:tc>
          <w:tcPr>
            <w:tcW w:w="461" w:type="pct"/>
            <w:vAlign w:val="center"/>
          </w:tcPr>
          <w:p w:rsidR="00633635" w:rsidRPr="00E246C5" w:rsidRDefault="00633635" w:rsidP="001F1354">
            <w:pPr>
              <w:rPr>
                <w:szCs w:val="21"/>
              </w:rPr>
            </w:pPr>
          </w:p>
        </w:tc>
      </w:tr>
      <w:tr w:rsidR="00633635" w:rsidRPr="00E246C5" w:rsidTr="00E02D34">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5.1.3.3.1</w:t>
            </w:r>
          </w:p>
        </w:tc>
        <w:tc>
          <w:tcPr>
            <w:tcW w:w="1969" w:type="pct"/>
            <w:vAlign w:val="center"/>
          </w:tcPr>
          <w:p w:rsidR="00633635" w:rsidRPr="00E246C5" w:rsidRDefault="00633635">
            <w:pPr>
              <w:rPr>
                <w:color w:val="000000"/>
                <w:szCs w:val="21"/>
              </w:rPr>
            </w:pPr>
            <w:r w:rsidRPr="00E246C5">
              <w:rPr>
                <w:color w:val="000000"/>
                <w:szCs w:val="21"/>
              </w:rPr>
              <w:t xml:space="preserve">5.1.3.3.1 </w:t>
            </w:r>
            <w:r w:rsidRPr="00E246C5">
              <w:rPr>
                <w:color w:val="000000"/>
                <w:szCs w:val="21"/>
              </w:rPr>
              <w:t>建议将</w:t>
            </w:r>
            <w:r w:rsidRPr="00E246C5">
              <w:rPr>
                <w:color w:val="000000"/>
                <w:szCs w:val="21"/>
              </w:rPr>
              <w:t>“</w:t>
            </w:r>
            <w:r w:rsidRPr="00E246C5">
              <w:rPr>
                <w:color w:val="000000"/>
                <w:szCs w:val="21"/>
              </w:rPr>
              <w:t>确认</w:t>
            </w:r>
            <w:r w:rsidRPr="00E246C5">
              <w:rPr>
                <w:color w:val="000000"/>
                <w:szCs w:val="21"/>
              </w:rPr>
              <w:t>”</w:t>
            </w:r>
            <w:r w:rsidRPr="00E246C5">
              <w:rPr>
                <w:color w:val="000000"/>
                <w:szCs w:val="21"/>
              </w:rPr>
              <w:t>改为</w:t>
            </w:r>
            <w:r w:rsidRPr="00E246C5">
              <w:rPr>
                <w:color w:val="000000"/>
                <w:szCs w:val="21"/>
              </w:rPr>
              <w:t>“</w:t>
            </w:r>
            <w:r w:rsidRPr="00E246C5">
              <w:rPr>
                <w:color w:val="000000"/>
                <w:szCs w:val="21"/>
              </w:rPr>
              <w:t>检查</w:t>
            </w:r>
            <w:r w:rsidRPr="00E246C5">
              <w:rPr>
                <w:color w:val="000000"/>
                <w:szCs w:val="21"/>
              </w:rPr>
              <w:t>”</w:t>
            </w:r>
            <w:r w:rsidRPr="00E246C5">
              <w:rPr>
                <w:color w:val="000000"/>
                <w:szCs w:val="21"/>
              </w:rPr>
              <w:t>，测试方法中没有</w:t>
            </w:r>
            <w:r w:rsidRPr="00E246C5">
              <w:rPr>
                <w:color w:val="000000"/>
                <w:szCs w:val="21"/>
              </w:rPr>
              <w:t>“</w:t>
            </w:r>
            <w:r w:rsidRPr="00E246C5">
              <w:rPr>
                <w:color w:val="000000"/>
                <w:szCs w:val="21"/>
              </w:rPr>
              <w:t>确认</w:t>
            </w:r>
            <w:r w:rsidRPr="00E246C5">
              <w:rPr>
                <w:color w:val="000000"/>
                <w:szCs w:val="21"/>
              </w:rPr>
              <w:t>”</w:t>
            </w:r>
            <w:r w:rsidRPr="00E246C5">
              <w:rPr>
                <w:color w:val="000000"/>
                <w:szCs w:val="21"/>
              </w:rPr>
              <w:t>。是否能分清楚</w:t>
            </w:r>
            <w:r w:rsidRPr="00E246C5">
              <w:rPr>
                <w:color w:val="000000"/>
                <w:szCs w:val="21"/>
              </w:rPr>
              <w:t>“</w:t>
            </w:r>
            <w:r w:rsidRPr="00E246C5">
              <w:rPr>
                <w:color w:val="000000"/>
                <w:szCs w:val="21"/>
              </w:rPr>
              <w:t>网络服务</w:t>
            </w:r>
            <w:r w:rsidRPr="00E246C5">
              <w:rPr>
                <w:color w:val="000000"/>
                <w:szCs w:val="21"/>
              </w:rPr>
              <w:t>”</w:t>
            </w:r>
            <w:r w:rsidRPr="00E246C5">
              <w:rPr>
                <w:color w:val="000000"/>
                <w:szCs w:val="21"/>
              </w:rPr>
              <w:t>与</w:t>
            </w:r>
            <w:r w:rsidRPr="00E246C5">
              <w:rPr>
                <w:color w:val="000000"/>
                <w:szCs w:val="21"/>
              </w:rPr>
              <w:t>“</w:t>
            </w:r>
            <w:r w:rsidRPr="00E246C5">
              <w:rPr>
                <w:color w:val="000000"/>
                <w:szCs w:val="21"/>
              </w:rPr>
              <w:t>系统服务</w:t>
            </w:r>
            <w:r w:rsidRPr="00E246C5">
              <w:rPr>
                <w:color w:val="000000"/>
                <w:szCs w:val="21"/>
              </w:rPr>
              <w:t>”</w:t>
            </w:r>
            <w:r w:rsidRPr="00E246C5">
              <w:rPr>
                <w:color w:val="000000"/>
                <w:szCs w:val="21"/>
              </w:rPr>
              <w:t>？归类和定义</w:t>
            </w:r>
            <w:r w:rsidRPr="00E246C5">
              <w:rPr>
                <w:color w:val="000000"/>
                <w:szCs w:val="21"/>
              </w:rPr>
              <w:lastRenderedPageBreak/>
              <w:t>是什么？比如如果启用了</w:t>
            </w:r>
            <w:r w:rsidRPr="00E246C5">
              <w:rPr>
                <w:color w:val="000000"/>
                <w:szCs w:val="21"/>
              </w:rPr>
              <w:t>IIS</w:t>
            </w:r>
            <w:r w:rsidRPr="00E246C5">
              <w:rPr>
                <w:color w:val="000000"/>
                <w:szCs w:val="21"/>
              </w:rPr>
              <w:t>，这个是定义为网络服务还是系统服务？建议不如直接就用要求中的词语</w:t>
            </w:r>
            <w:r w:rsidRPr="00E246C5">
              <w:rPr>
                <w:color w:val="000000"/>
                <w:szCs w:val="21"/>
              </w:rPr>
              <w:t>“</w:t>
            </w:r>
            <w:r w:rsidRPr="00E246C5">
              <w:rPr>
                <w:color w:val="000000"/>
                <w:szCs w:val="21"/>
              </w:rPr>
              <w:t>组件和应用程序</w:t>
            </w:r>
            <w:r w:rsidRPr="00E246C5">
              <w:rPr>
                <w:color w:val="000000"/>
                <w:szCs w:val="21"/>
              </w:rPr>
              <w:t>”</w:t>
            </w:r>
            <w:r w:rsidRPr="00E246C5">
              <w:rPr>
                <w:color w:val="000000"/>
                <w:szCs w:val="21"/>
              </w:rPr>
              <w:t>。</w:t>
            </w:r>
          </w:p>
        </w:tc>
        <w:tc>
          <w:tcPr>
            <w:tcW w:w="433" w:type="pct"/>
            <w:vAlign w:val="bottom"/>
          </w:tcPr>
          <w:p w:rsidR="00633635" w:rsidRPr="00E246C5" w:rsidRDefault="00633635">
            <w:pPr>
              <w:rPr>
                <w:color w:val="000000"/>
                <w:szCs w:val="21"/>
              </w:rPr>
            </w:pPr>
            <w:r w:rsidRPr="00E246C5">
              <w:rPr>
                <w:color w:val="000000"/>
                <w:szCs w:val="21"/>
              </w:rPr>
              <w:lastRenderedPageBreak/>
              <w:t>信息产业信息安全</w:t>
            </w:r>
            <w:r w:rsidRPr="00E246C5">
              <w:rPr>
                <w:color w:val="000000"/>
                <w:szCs w:val="21"/>
              </w:rPr>
              <w:lastRenderedPageBreak/>
              <w:t>测评中心</w:t>
            </w:r>
          </w:p>
        </w:tc>
        <w:tc>
          <w:tcPr>
            <w:tcW w:w="1463" w:type="pct"/>
            <w:vAlign w:val="center"/>
          </w:tcPr>
          <w:p w:rsidR="00E02D34" w:rsidRPr="00E246C5" w:rsidRDefault="00633635" w:rsidP="00E02D34">
            <w:pPr>
              <w:rPr>
                <w:color w:val="000000"/>
                <w:szCs w:val="21"/>
              </w:rPr>
            </w:pPr>
            <w:r w:rsidRPr="00E246C5">
              <w:rPr>
                <w:color w:val="000000"/>
                <w:szCs w:val="21"/>
              </w:rPr>
              <w:lastRenderedPageBreak/>
              <w:t>采纳</w:t>
            </w:r>
            <w:r w:rsidR="00E02D34" w:rsidRPr="00E246C5">
              <w:rPr>
                <w:rFonts w:hint="eastAsia"/>
                <w:color w:val="000000"/>
                <w:szCs w:val="21"/>
              </w:rPr>
              <w:t>：</w:t>
            </w:r>
          </w:p>
          <w:p w:rsidR="00E02D34" w:rsidRPr="00E246C5" w:rsidRDefault="00E02D34" w:rsidP="00E02D34">
            <w:pPr>
              <w:rPr>
                <w:color w:val="000000"/>
                <w:szCs w:val="21"/>
              </w:rPr>
            </w:pPr>
          </w:p>
          <w:p w:rsidR="00633635" w:rsidRPr="00E246C5" w:rsidRDefault="00633635" w:rsidP="00E02D34">
            <w:pPr>
              <w:rPr>
                <w:color w:val="000000"/>
                <w:szCs w:val="21"/>
              </w:rPr>
            </w:pPr>
            <w:r w:rsidRPr="00E246C5">
              <w:rPr>
                <w:color w:val="000000"/>
                <w:szCs w:val="21"/>
              </w:rPr>
              <w:lastRenderedPageBreak/>
              <w:t>调整为</w:t>
            </w:r>
            <w:r w:rsidRPr="00E246C5">
              <w:rPr>
                <w:color w:val="000000"/>
                <w:szCs w:val="21"/>
              </w:rPr>
              <w:t xml:space="preserve">2) </w:t>
            </w:r>
            <w:r w:rsidRPr="00E246C5">
              <w:rPr>
                <w:color w:val="000000"/>
                <w:szCs w:val="21"/>
              </w:rPr>
              <w:t>应确认是否已经关闭非必要的组件和应用程序。</w:t>
            </w:r>
          </w:p>
        </w:tc>
        <w:tc>
          <w:tcPr>
            <w:tcW w:w="461" w:type="pct"/>
            <w:vAlign w:val="center"/>
          </w:tcPr>
          <w:p w:rsidR="00633635" w:rsidRPr="00E246C5" w:rsidRDefault="00633635" w:rsidP="001F1354">
            <w:pPr>
              <w:rPr>
                <w:szCs w:val="21"/>
              </w:rPr>
            </w:pPr>
          </w:p>
        </w:tc>
      </w:tr>
      <w:tr w:rsidR="00633635" w:rsidRPr="00E246C5" w:rsidTr="00E02D34">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5.1.3.3.2</w:t>
            </w:r>
          </w:p>
        </w:tc>
        <w:tc>
          <w:tcPr>
            <w:tcW w:w="1969" w:type="pct"/>
            <w:vAlign w:val="center"/>
          </w:tcPr>
          <w:p w:rsidR="00633635" w:rsidRPr="00E246C5" w:rsidRDefault="00633635">
            <w:pPr>
              <w:rPr>
                <w:color w:val="000000"/>
                <w:szCs w:val="21"/>
              </w:rPr>
            </w:pPr>
            <w:r w:rsidRPr="00E246C5">
              <w:rPr>
                <w:color w:val="000000"/>
                <w:szCs w:val="21"/>
              </w:rPr>
              <w:t xml:space="preserve">5.1.3.3.2 </w:t>
            </w:r>
            <w:r w:rsidRPr="00E246C5">
              <w:rPr>
                <w:color w:val="000000"/>
                <w:szCs w:val="21"/>
              </w:rPr>
              <w:t>如何确认</w:t>
            </w:r>
            <w:r w:rsidRPr="00E246C5">
              <w:rPr>
                <w:color w:val="000000"/>
                <w:szCs w:val="21"/>
              </w:rPr>
              <w:t>“</w:t>
            </w:r>
            <w:r w:rsidRPr="00E246C5">
              <w:rPr>
                <w:color w:val="000000"/>
                <w:szCs w:val="21"/>
              </w:rPr>
              <w:t>高危端口</w:t>
            </w:r>
            <w:r w:rsidRPr="00E246C5">
              <w:rPr>
                <w:color w:val="000000"/>
                <w:szCs w:val="21"/>
              </w:rPr>
              <w:t>”</w:t>
            </w:r>
            <w:r w:rsidRPr="00E246C5">
              <w:rPr>
                <w:color w:val="000000"/>
                <w:szCs w:val="21"/>
              </w:rPr>
              <w:t>，个人感觉仅仅是为了突出？</w:t>
            </w:r>
            <w:r w:rsidRPr="00E246C5">
              <w:rPr>
                <w:color w:val="000000"/>
                <w:szCs w:val="21"/>
              </w:rPr>
              <w:t>“</w:t>
            </w:r>
            <w:r w:rsidRPr="00E246C5">
              <w:rPr>
                <w:color w:val="000000"/>
                <w:szCs w:val="21"/>
              </w:rPr>
              <w:t>不需要的系统服务</w:t>
            </w:r>
            <w:r w:rsidRPr="00E246C5">
              <w:rPr>
                <w:color w:val="000000"/>
                <w:szCs w:val="21"/>
              </w:rPr>
              <w:t>”</w:t>
            </w:r>
            <w:r w:rsidRPr="00E246C5">
              <w:rPr>
                <w:color w:val="000000"/>
                <w:szCs w:val="21"/>
              </w:rPr>
              <w:t>其实已包括了</w:t>
            </w:r>
            <w:r w:rsidRPr="00E246C5">
              <w:rPr>
                <w:color w:val="000000"/>
                <w:szCs w:val="21"/>
              </w:rPr>
              <w:t>“</w:t>
            </w:r>
            <w:r w:rsidRPr="00E246C5">
              <w:rPr>
                <w:color w:val="000000"/>
                <w:szCs w:val="21"/>
              </w:rPr>
              <w:t>高危端口</w:t>
            </w:r>
            <w:r w:rsidRPr="00E246C5">
              <w:rPr>
                <w:color w:val="000000"/>
                <w:szCs w:val="21"/>
              </w:rPr>
              <w:t>”</w:t>
            </w:r>
            <w:r w:rsidRPr="00E246C5">
              <w:rPr>
                <w:color w:val="000000"/>
                <w:szCs w:val="21"/>
              </w:rPr>
              <w:t>，一般端口会对应服务。</w:t>
            </w:r>
          </w:p>
        </w:tc>
        <w:tc>
          <w:tcPr>
            <w:tcW w:w="433" w:type="pct"/>
            <w:vAlign w:val="bottom"/>
          </w:tcPr>
          <w:p w:rsidR="00633635" w:rsidRPr="00E246C5" w:rsidRDefault="00633635">
            <w:pPr>
              <w:rPr>
                <w:color w:val="000000"/>
                <w:szCs w:val="21"/>
              </w:rPr>
            </w:pPr>
            <w:r w:rsidRPr="00E246C5">
              <w:rPr>
                <w:color w:val="000000"/>
                <w:szCs w:val="21"/>
              </w:rPr>
              <w:t>信息产业信息安全测评中心</w:t>
            </w:r>
          </w:p>
        </w:tc>
        <w:tc>
          <w:tcPr>
            <w:tcW w:w="1463" w:type="pct"/>
            <w:vAlign w:val="center"/>
          </w:tcPr>
          <w:p w:rsidR="00A82750" w:rsidRPr="00E246C5" w:rsidRDefault="00633635" w:rsidP="00A82750">
            <w:pPr>
              <w:rPr>
                <w:color w:val="000000"/>
                <w:szCs w:val="21"/>
              </w:rPr>
            </w:pPr>
            <w:r w:rsidRPr="00E246C5">
              <w:rPr>
                <w:color w:val="000000"/>
                <w:szCs w:val="21"/>
              </w:rPr>
              <w:t>不采纳</w:t>
            </w:r>
            <w:r w:rsidR="00A82750" w:rsidRPr="00E246C5">
              <w:rPr>
                <w:rFonts w:hint="eastAsia"/>
                <w:color w:val="000000"/>
                <w:szCs w:val="21"/>
              </w:rPr>
              <w:t>：</w:t>
            </w:r>
          </w:p>
          <w:p w:rsidR="00A82750" w:rsidRPr="00E246C5" w:rsidRDefault="00A82750" w:rsidP="00A82750">
            <w:pPr>
              <w:rPr>
                <w:color w:val="000000"/>
                <w:szCs w:val="21"/>
              </w:rPr>
            </w:pPr>
          </w:p>
          <w:p w:rsidR="00633635" w:rsidRPr="00E246C5" w:rsidRDefault="00A82750" w:rsidP="00A82750">
            <w:pPr>
              <w:rPr>
                <w:color w:val="000000"/>
                <w:szCs w:val="21"/>
              </w:rPr>
            </w:pPr>
            <w:r w:rsidRPr="00E246C5">
              <w:rPr>
                <w:rFonts w:hint="eastAsia"/>
                <w:color w:val="000000"/>
                <w:szCs w:val="21"/>
              </w:rPr>
              <w:t>高危端口是基本要求中的提法</w:t>
            </w:r>
            <w:r w:rsidR="00633635" w:rsidRPr="00E246C5">
              <w:rPr>
                <w:color w:val="000000"/>
                <w:szCs w:val="21"/>
              </w:rPr>
              <w:t>。</w:t>
            </w:r>
          </w:p>
        </w:tc>
        <w:tc>
          <w:tcPr>
            <w:tcW w:w="461" w:type="pct"/>
            <w:vAlign w:val="center"/>
          </w:tcPr>
          <w:p w:rsidR="00633635" w:rsidRPr="00E246C5" w:rsidRDefault="00633635" w:rsidP="001F1354">
            <w:pPr>
              <w:rPr>
                <w:szCs w:val="21"/>
              </w:rPr>
            </w:pPr>
          </w:p>
        </w:tc>
      </w:tr>
      <w:tr w:rsidR="00633635" w:rsidRPr="00E246C5" w:rsidTr="00E02D34">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5.1.3.4.1</w:t>
            </w:r>
          </w:p>
        </w:tc>
        <w:tc>
          <w:tcPr>
            <w:tcW w:w="1969" w:type="pct"/>
            <w:vAlign w:val="center"/>
          </w:tcPr>
          <w:p w:rsidR="00633635" w:rsidRPr="00E246C5" w:rsidRDefault="00633635">
            <w:pPr>
              <w:rPr>
                <w:color w:val="000000"/>
                <w:szCs w:val="21"/>
              </w:rPr>
            </w:pPr>
            <w:r w:rsidRPr="00E246C5">
              <w:rPr>
                <w:color w:val="000000"/>
                <w:szCs w:val="21"/>
              </w:rPr>
              <w:t xml:space="preserve">5.1.3.4.1 </w:t>
            </w:r>
            <w:r w:rsidRPr="00E246C5">
              <w:rPr>
                <w:color w:val="000000"/>
                <w:szCs w:val="21"/>
              </w:rPr>
              <w:t>判定与测评实施对应不上。</w:t>
            </w:r>
          </w:p>
        </w:tc>
        <w:tc>
          <w:tcPr>
            <w:tcW w:w="433" w:type="pct"/>
            <w:vAlign w:val="bottom"/>
          </w:tcPr>
          <w:p w:rsidR="00633635" w:rsidRPr="00E246C5" w:rsidRDefault="00633635">
            <w:pPr>
              <w:rPr>
                <w:color w:val="000000"/>
                <w:szCs w:val="21"/>
              </w:rPr>
            </w:pPr>
            <w:r w:rsidRPr="00E246C5">
              <w:rPr>
                <w:color w:val="000000"/>
                <w:szCs w:val="21"/>
              </w:rPr>
              <w:t>信息产业信息安全测评中心</w:t>
            </w:r>
          </w:p>
        </w:tc>
        <w:tc>
          <w:tcPr>
            <w:tcW w:w="1463" w:type="pct"/>
            <w:vAlign w:val="center"/>
          </w:tcPr>
          <w:p w:rsidR="00A82750" w:rsidRPr="00E246C5" w:rsidRDefault="00A82750">
            <w:pPr>
              <w:rPr>
                <w:color w:val="000000"/>
                <w:szCs w:val="21"/>
              </w:rPr>
            </w:pPr>
            <w:r w:rsidRPr="00E246C5">
              <w:rPr>
                <w:color w:val="000000"/>
                <w:szCs w:val="21"/>
              </w:rPr>
              <w:t>采纳</w:t>
            </w:r>
            <w:r w:rsidRPr="00E246C5">
              <w:rPr>
                <w:rFonts w:hint="eastAsia"/>
                <w:color w:val="000000"/>
                <w:szCs w:val="21"/>
              </w:rPr>
              <w:t>：</w:t>
            </w:r>
          </w:p>
          <w:p w:rsidR="00A82750" w:rsidRPr="00E246C5" w:rsidRDefault="00A82750">
            <w:pPr>
              <w:rPr>
                <w:color w:val="000000"/>
                <w:szCs w:val="21"/>
              </w:rPr>
            </w:pPr>
          </w:p>
          <w:p w:rsidR="00633635" w:rsidRPr="00E246C5" w:rsidRDefault="00633635">
            <w:pPr>
              <w:rPr>
                <w:color w:val="000000"/>
                <w:szCs w:val="21"/>
              </w:rPr>
            </w:pPr>
            <w:r w:rsidRPr="00E246C5">
              <w:rPr>
                <w:color w:val="000000"/>
                <w:szCs w:val="21"/>
              </w:rPr>
              <w:t>测评实施调整为</w:t>
            </w:r>
            <w:r w:rsidRPr="00E246C5">
              <w:rPr>
                <w:color w:val="000000"/>
                <w:szCs w:val="21"/>
              </w:rPr>
              <w:t xml:space="preserve">1) </w:t>
            </w:r>
            <w:r w:rsidRPr="00E246C5">
              <w:rPr>
                <w:color w:val="000000"/>
                <w:szCs w:val="21"/>
              </w:rPr>
              <w:t>应查看防恶意代码工具的安装和使用情况，检查是否定期进行升级和更新防恶意代码库。</w:t>
            </w:r>
          </w:p>
        </w:tc>
        <w:tc>
          <w:tcPr>
            <w:tcW w:w="461" w:type="pct"/>
            <w:vAlign w:val="center"/>
          </w:tcPr>
          <w:p w:rsidR="00633635" w:rsidRPr="00E246C5" w:rsidRDefault="00633635" w:rsidP="001F1354">
            <w:pPr>
              <w:rPr>
                <w:szCs w:val="21"/>
              </w:rPr>
            </w:pPr>
          </w:p>
        </w:tc>
      </w:tr>
      <w:tr w:rsidR="00633635" w:rsidRPr="00E246C5" w:rsidTr="00E02D34">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5.1.4.1.1</w:t>
            </w:r>
          </w:p>
        </w:tc>
        <w:tc>
          <w:tcPr>
            <w:tcW w:w="1969" w:type="pct"/>
            <w:vAlign w:val="center"/>
          </w:tcPr>
          <w:p w:rsidR="00633635" w:rsidRPr="00E246C5" w:rsidRDefault="00633635">
            <w:pPr>
              <w:rPr>
                <w:color w:val="000000"/>
                <w:szCs w:val="21"/>
              </w:rPr>
            </w:pPr>
            <w:r w:rsidRPr="00E246C5">
              <w:rPr>
                <w:color w:val="000000"/>
                <w:szCs w:val="21"/>
              </w:rPr>
              <w:t xml:space="preserve">5.1.4.1.1 </w:t>
            </w:r>
            <w:r w:rsidRPr="00E246C5">
              <w:rPr>
                <w:color w:val="000000"/>
                <w:szCs w:val="21"/>
              </w:rPr>
              <w:t>建议全文中提到</w:t>
            </w:r>
            <w:r w:rsidRPr="00E246C5">
              <w:rPr>
                <w:color w:val="000000"/>
                <w:szCs w:val="21"/>
              </w:rPr>
              <w:t>“</w:t>
            </w:r>
            <w:r w:rsidRPr="00E246C5">
              <w:rPr>
                <w:color w:val="000000"/>
                <w:szCs w:val="21"/>
              </w:rPr>
              <w:t>标识与鉴别</w:t>
            </w:r>
            <w:r w:rsidRPr="00E246C5">
              <w:rPr>
                <w:color w:val="000000"/>
                <w:szCs w:val="21"/>
              </w:rPr>
              <w:t>”</w:t>
            </w:r>
            <w:r w:rsidRPr="00E246C5">
              <w:rPr>
                <w:color w:val="000000"/>
                <w:szCs w:val="21"/>
              </w:rPr>
              <w:t>时，应增加检查如何实现用户标识，然后再检查鉴别措施。</w:t>
            </w:r>
            <w:r w:rsidRPr="00E246C5">
              <w:rPr>
                <w:color w:val="000000"/>
                <w:szCs w:val="21"/>
              </w:rPr>
              <w:t>“</w:t>
            </w:r>
            <w:r w:rsidRPr="00E246C5">
              <w:rPr>
                <w:color w:val="000000"/>
                <w:szCs w:val="21"/>
              </w:rPr>
              <w:t>应测试应用系统对用户身份标识有效性是否进行鉴别</w:t>
            </w:r>
            <w:r w:rsidRPr="00E246C5">
              <w:rPr>
                <w:color w:val="000000"/>
                <w:szCs w:val="21"/>
              </w:rPr>
              <w:t>”</w:t>
            </w:r>
            <w:r w:rsidRPr="00E246C5">
              <w:rPr>
                <w:color w:val="000000"/>
                <w:szCs w:val="21"/>
              </w:rPr>
              <w:t>不太通顺，意思是否是</w:t>
            </w:r>
            <w:r w:rsidRPr="00E246C5">
              <w:rPr>
                <w:color w:val="000000"/>
                <w:szCs w:val="21"/>
              </w:rPr>
              <w:t>“</w:t>
            </w:r>
            <w:r w:rsidRPr="00E246C5">
              <w:rPr>
                <w:color w:val="000000"/>
                <w:szCs w:val="21"/>
              </w:rPr>
              <w:t>应测试应用系统的用户身份标识与鉴别措施是否有效</w:t>
            </w:r>
            <w:r w:rsidRPr="00E246C5">
              <w:rPr>
                <w:color w:val="000000"/>
                <w:szCs w:val="21"/>
              </w:rPr>
              <w:t>”</w:t>
            </w:r>
            <w:r w:rsidRPr="00E246C5">
              <w:rPr>
                <w:color w:val="000000"/>
                <w:szCs w:val="21"/>
              </w:rPr>
              <w:t>。</w:t>
            </w:r>
          </w:p>
        </w:tc>
        <w:tc>
          <w:tcPr>
            <w:tcW w:w="433" w:type="pct"/>
            <w:vAlign w:val="bottom"/>
          </w:tcPr>
          <w:p w:rsidR="00633635" w:rsidRPr="00E246C5" w:rsidRDefault="00633635">
            <w:pPr>
              <w:rPr>
                <w:color w:val="000000"/>
                <w:szCs w:val="21"/>
              </w:rPr>
            </w:pPr>
            <w:r w:rsidRPr="00E246C5">
              <w:rPr>
                <w:color w:val="000000"/>
                <w:szCs w:val="21"/>
              </w:rPr>
              <w:t>信息产业信息安全测评中心</w:t>
            </w:r>
          </w:p>
        </w:tc>
        <w:tc>
          <w:tcPr>
            <w:tcW w:w="1463" w:type="pct"/>
            <w:vAlign w:val="center"/>
          </w:tcPr>
          <w:p w:rsidR="00A82750" w:rsidRPr="00E246C5" w:rsidRDefault="00633635" w:rsidP="00A82750">
            <w:pPr>
              <w:rPr>
                <w:color w:val="000000"/>
                <w:szCs w:val="21"/>
              </w:rPr>
            </w:pPr>
            <w:r w:rsidRPr="00E246C5">
              <w:rPr>
                <w:color w:val="000000"/>
                <w:szCs w:val="21"/>
              </w:rPr>
              <w:t>不采纳</w:t>
            </w:r>
            <w:r w:rsidR="00A82750" w:rsidRPr="00E246C5">
              <w:rPr>
                <w:rFonts w:hint="eastAsia"/>
                <w:color w:val="000000"/>
                <w:szCs w:val="21"/>
              </w:rPr>
              <w:t>：</w:t>
            </w:r>
          </w:p>
          <w:p w:rsidR="00A82750" w:rsidRPr="00E246C5" w:rsidRDefault="00A82750" w:rsidP="00A82750">
            <w:pPr>
              <w:rPr>
                <w:color w:val="000000"/>
                <w:szCs w:val="21"/>
              </w:rPr>
            </w:pPr>
          </w:p>
          <w:p w:rsidR="00633635" w:rsidRPr="00E246C5" w:rsidRDefault="00633635" w:rsidP="00A82750">
            <w:pPr>
              <w:rPr>
                <w:color w:val="000000"/>
                <w:szCs w:val="21"/>
              </w:rPr>
            </w:pPr>
            <w:r w:rsidRPr="00E246C5">
              <w:rPr>
                <w:color w:val="000000"/>
                <w:szCs w:val="21"/>
              </w:rPr>
              <w:t>标准原文不存在问题。</w:t>
            </w:r>
          </w:p>
        </w:tc>
        <w:tc>
          <w:tcPr>
            <w:tcW w:w="461" w:type="pct"/>
            <w:vAlign w:val="center"/>
          </w:tcPr>
          <w:p w:rsidR="00633635" w:rsidRPr="00E246C5" w:rsidRDefault="00633635" w:rsidP="001F1354">
            <w:pPr>
              <w:rPr>
                <w:szCs w:val="21"/>
              </w:rPr>
            </w:pPr>
          </w:p>
        </w:tc>
      </w:tr>
      <w:tr w:rsidR="00633635" w:rsidRPr="00E246C5" w:rsidTr="00E02D34">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全文</w:t>
            </w:r>
          </w:p>
        </w:tc>
        <w:tc>
          <w:tcPr>
            <w:tcW w:w="1969" w:type="pct"/>
            <w:vAlign w:val="center"/>
          </w:tcPr>
          <w:p w:rsidR="00633635" w:rsidRPr="00E246C5" w:rsidRDefault="00633635">
            <w:pPr>
              <w:rPr>
                <w:color w:val="000000"/>
                <w:szCs w:val="21"/>
              </w:rPr>
            </w:pPr>
            <w:r w:rsidRPr="00E246C5">
              <w:rPr>
                <w:color w:val="000000"/>
                <w:szCs w:val="21"/>
              </w:rPr>
              <w:t>全文，个人认为将</w:t>
            </w:r>
            <w:r w:rsidRPr="00E246C5">
              <w:rPr>
                <w:color w:val="000000"/>
                <w:szCs w:val="21"/>
              </w:rPr>
              <w:t>“</w:t>
            </w:r>
            <w:r w:rsidRPr="00E246C5">
              <w:rPr>
                <w:color w:val="000000"/>
                <w:szCs w:val="21"/>
              </w:rPr>
              <w:t>空密码用户</w:t>
            </w:r>
            <w:r w:rsidRPr="00E246C5">
              <w:rPr>
                <w:color w:val="000000"/>
                <w:szCs w:val="21"/>
              </w:rPr>
              <w:t>”</w:t>
            </w:r>
            <w:r w:rsidRPr="00E246C5">
              <w:rPr>
                <w:color w:val="000000"/>
                <w:szCs w:val="21"/>
              </w:rPr>
              <w:t>改为</w:t>
            </w:r>
            <w:r w:rsidRPr="00E246C5">
              <w:rPr>
                <w:color w:val="000000"/>
                <w:szCs w:val="21"/>
              </w:rPr>
              <w:t>“</w:t>
            </w:r>
            <w:r w:rsidRPr="00E246C5">
              <w:rPr>
                <w:color w:val="000000"/>
                <w:szCs w:val="21"/>
              </w:rPr>
              <w:t>不需要鉴别的用户</w:t>
            </w:r>
            <w:r w:rsidRPr="00E246C5">
              <w:rPr>
                <w:color w:val="000000"/>
                <w:szCs w:val="21"/>
              </w:rPr>
              <w:t>”</w:t>
            </w:r>
            <w:r w:rsidRPr="00E246C5">
              <w:rPr>
                <w:color w:val="000000"/>
                <w:szCs w:val="21"/>
              </w:rPr>
              <w:t>更严谨。</w:t>
            </w:r>
          </w:p>
        </w:tc>
        <w:tc>
          <w:tcPr>
            <w:tcW w:w="433" w:type="pct"/>
            <w:vAlign w:val="bottom"/>
          </w:tcPr>
          <w:p w:rsidR="00633635" w:rsidRPr="00E246C5" w:rsidRDefault="00633635">
            <w:pPr>
              <w:rPr>
                <w:color w:val="000000"/>
                <w:szCs w:val="21"/>
              </w:rPr>
            </w:pPr>
            <w:r w:rsidRPr="00E246C5">
              <w:rPr>
                <w:color w:val="000000"/>
                <w:szCs w:val="21"/>
              </w:rPr>
              <w:t>信息产业信息安全测评中心</w:t>
            </w:r>
          </w:p>
        </w:tc>
        <w:tc>
          <w:tcPr>
            <w:tcW w:w="1463" w:type="pct"/>
            <w:vAlign w:val="center"/>
          </w:tcPr>
          <w:p w:rsidR="00A82750" w:rsidRPr="00E246C5" w:rsidRDefault="00633635" w:rsidP="00A82750">
            <w:pPr>
              <w:rPr>
                <w:color w:val="000000"/>
                <w:szCs w:val="21"/>
              </w:rPr>
            </w:pPr>
            <w:r w:rsidRPr="00E246C5">
              <w:rPr>
                <w:color w:val="000000"/>
                <w:szCs w:val="21"/>
              </w:rPr>
              <w:t>不采纳</w:t>
            </w:r>
            <w:r w:rsidR="00A82750" w:rsidRPr="00E246C5">
              <w:rPr>
                <w:rFonts w:hint="eastAsia"/>
                <w:color w:val="000000"/>
                <w:szCs w:val="21"/>
              </w:rPr>
              <w:t>：</w:t>
            </w:r>
          </w:p>
          <w:p w:rsidR="00A82750" w:rsidRPr="00E246C5" w:rsidRDefault="00A82750" w:rsidP="00A82750">
            <w:pPr>
              <w:rPr>
                <w:color w:val="000000"/>
                <w:szCs w:val="21"/>
              </w:rPr>
            </w:pPr>
          </w:p>
          <w:p w:rsidR="00633635" w:rsidRPr="00E246C5" w:rsidRDefault="00633635" w:rsidP="00A82750">
            <w:pPr>
              <w:rPr>
                <w:color w:val="000000"/>
                <w:szCs w:val="21"/>
              </w:rPr>
            </w:pPr>
            <w:r w:rsidRPr="00E246C5">
              <w:rPr>
                <w:color w:val="000000"/>
                <w:szCs w:val="21"/>
              </w:rPr>
              <w:t>空密码用户更便于理解。</w:t>
            </w:r>
          </w:p>
        </w:tc>
        <w:tc>
          <w:tcPr>
            <w:tcW w:w="461" w:type="pct"/>
            <w:vAlign w:val="center"/>
          </w:tcPr>
          <w:p w:rsidR="00633635" w:rsidRPr="00E246C5" w:rsidRDefault="00633635" w:rsidP="001F1354">
            <w:pPr>
              <w:rPr>
                <w:szCs w:val="21"/>
              </w:rPr>
            </w:pPr>
          </w:p>
        </w:tc>
      </w:tr>
      <w:tr w:rsidR="00633635" w:rsidRPr="00E246C5" w:rsidTr="00E02D34">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5.1.4.1.2</w:t>
            </w:r>
          </w:p>
        </w:tc>
        <w:tc>
          <w:tcPr>
            <w:tcW w:w="1969" w:type="pct"/>
            <w:vAlign w:val="center"/>
          </w:tcPr>
          <w:p w:rsidR="00633635" w:rsidRPr="00E246C5" w:rsidRDefault="00633635">
            <w:pPr>
              <w:rPr>
                <w:color w:val="000000"/>
                <w:szCs w:val="21"/>
              </w:rPr>
            </w:pPr>
            <w:r w:rsidRPr="00E246C5">
              <w:rPr>
                <w:color w:val="000000"/>
                <w:szCs w:val="21"/>
              </w:rPr>
              <w:t>5.1.4.1.2 1</w:t>
            </w:r>
            <w:r w:rsidRPr="00E246C5">
              <w:rPr>
                <w:color w:val="000000"/>
                <w:szCs w:val="21"/>
              </w:rPr>
              <w:t>）应该包含</w:t>
            </w:r>
            <w:r w:rsidRPr="00E246C5">
              <w:rPr>
                <w:color w:val="000000"/>
                <w:szCs w:val="21"/>
              </w:rPr>
              <w:t>3</w:t>
            </w:r>
            <w:r w:rsidRPr="00E246C5">
              <w:rPr>
                <w:color w:val="000000"/>
                <w:szCs w:val="21"/>
              </w:rPr>
              <w:t>）了吧？</w:t>
            </w:r>
          </w:p>
        </w:tc>
        <w:tc>
          <w:tcPr>
            <w:tcW w:w="433" w:type="pct"/>
            <w:vAlign w:val="bottom"/>
          </w:tcPr>
          <w:p w:rsidR="00633635" w:rsidRPr="00E246C5" w:rsidRDefault="00633635">
            <w:pPr>
              <w:rPr>
                <w:color w:val="000000"/>
                <w:szCs w:val="21"/>
              </w:rPr>
            </w:pPr>
            <w:r w:rsidRPr="00E246C5">
              <w:rPr>
                <w:color w:val="000000"/>
                <w:szCs w:val="21"/>
              </w:rPr>
              <w:t>信息产业信息安全测评中心</w:t>
            </w:r>
          </w:p>
        </w:tc>
        <w:tc>
          <w:tcPr>
            <w:tcW w:w="1463" w:type="pct"/>
            <w:vAlign w:val="center"/>
          </w:tcPr>
          <w:p w:rsidR="00A82750" w:rsidRPr="00E246C5" w:rsidRDefault="00633635" w:rsidP="00A82750">
            <w:pPr>
              <w:rPr>
                <w:color w:val="000000"/>
                <w:szCs w:val="21"/>
              </w:rPr>
            </w:pPr>
            <w:r w:rsidRPr="00E246C5">
              <w:rPr>
                <w:color w:val="000000"/>
                <w:szCs w:val="21"/>
              </w:rPr>
              <w:t>不采纳</w:t>
            </w:r>
            <w:r w:rsidR="00A82750" w:rsidRPr="00E246C5">
              <w:rPr>
                <w:rFonts w:hint="eastAsia"/>
                <w:color w:val="000000"/>
                <w:szCs w:val="21"/>
              </w:rPr>
              <w:t>：</w:t>
            </w:r>
          </w:p>
          <w:p w:rsidR="00A82750" w:rsidRPr="00E246C5" w:rsidRDefault="00A82750" w:rsidP="00A82750">
            <w:pPr>
              <w:rPr>
                <w:color w:val="000000"/>
                <w:szCs w:val="21"/>
              </w:rPr>
            </w:pPr>
          </w:p>
          <w:p w:rsidR="00633635" w:rsidRPr="00E246C5" w:rsidRDefault="00633635" w:rsidP="00A82750">
            <w:pPr>
              <w:rPr>
                <w:color w:val="000000"/>
                <w:szCs w:val="21"/>
              </w:rPr>
            </w:pPr>
            <w:r w:rsidRPr="00E246C5">
              <w:rPr>
                <w:color w:val="000000"/>
                <w:szCs w:val="21"/>
              </w:rPr>
              <w:t>1</w:t>
            </w:r>
            <w:r w:rsidRPr="00E246C5">
              <w:rPr>
                <w:color w:val="000000"/>
                <w:szCs w:val="21"/>
              </w:rPr>
              <w:t>）测评的是有安全措施，</w:t>
            </w:r>
            <w:r w:rsidRPr="00E246C5">
              <w:rPr>
                <w:color w:val="000000"/>
                <w:szCs w:val="21"/>
              </w:rPr>
              <w:t>3</w:t>
            </w:r>
            <w:r w:rsidRPr="00E246C5">
              <w:rPr>
                <w:color w:val="000000"/>
                <w:szCs w:val="21"/>
              </w:rPr>
              <w:t>）测评的是具体的安全措施。</w:t>
            </w:r>
          </w:p>
        </w:tc>
        <w:tc>
          <w:tcPr>
            <w:tcW w:w="461" w:type="pct"/>
            <w:vAlign w:val="center"/>
          </w:tcPr>
          <w:p w:rsidR="00633635" w:rsidRPr="00E246C5" w:rsidRDefault="00633635" w:rsidP="001F1354">
            <w:pPr>
              <w:rPr>
                <w:szCs w:val="21"/>
              </w:rPr>
            </w:pPr>
          </w:p>
        </w:tc>
      </w:tr>
      <w:tr w:rsidR="00633635" w:rsidRPr="00E246C5" w:rsidTr="00E02D34">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5.1.4.3.1</w:t>
            </w:r>
          </w:p>
        </w:tc>
        <w:tc>
          <w:tcPr>
            <w:tcW w:w="1969" w:type="pct"/>
            <w:vAlign w:val="center"/>
          </w:tcPr>
          <w:p w:rsidR="00633635" w:rsidRPr="00E246C5" w:rsidRDefault="00633635">
            <w:pPr>
              <w:rPr>
                <w:color w:val="000000"/>
                <w:szCs w:val="21"/>
              </w:rPr>
            </w:pPr>
            <w:r w:rsidRPr="00E246C5">
              <w:rPr>
                <w:color w:val="000000"/>
                <w:szCs w:val="21"/>
              </w:rPr>
              <w:t xml:space="preserve">5.1.4.3.1 </w:t>
            </w:r>
            <w:r w:rsidRPr="00E246C5">
              <w:rPr>
                <w:color w:val="000000"/>
                <w:szCs w:val="21"/>
              </w:rPr>
              <w:t>建议将</w:t>
            </w:r>
            <w:r w:rsidRPr="00E246C5">
              <w:rPr>
                <w:color w:val="000000"/>
                <w:szCs w:val="21"/>
              </w:rPr>
              <w:t>1</w:t>
            </w:r>
            <w:r w:rsidRPr="00E246C5">
              <w:rPr>
                <w:color w:val="000000"/>
                <w:szCs w:val="21"/>
              </w:rPr>
              <w:t>）</w:t>
            </w:r>
            <w:r w:rsidRPr="00E246C5">
              <w:rPr>
                <w:color w:val="000000"/>
                <w:szCs w:val="21"/>
              </w:rPr>
              <w:t>2</w:t>
            </w:r>
            <w:r w:rsidRPr="00E246C5">
              <w:rPr>
                <w:color w:val="000000"/>
                <w:szCs w:val="21"/>
              </w:rPr>
              <w:t>）</w:t>
            </w:r>
            <w:r w:rsidRPr="00E246C5">
              <w:rPr>
                <w:color w:val="000000"/>
                <w:szCs w:val="21"/>
              </w:rPr>
              <w:t>3</w:t>
            </w:r>
            <w:r w:rsidRPr="00E246C5">
              <w:rPr>
                <w:color w:val="000000"/>
                <w:szCs w:val="21"/>
              </w:rPr>
              <w:t>）顺序调整下，应为</w:t>
            </w:r>
            <w:r w:rsidRPr="00E246C5">
              <w:rPr>
                <w:color w:val="000000"/>
                <w:szCs w:val="21"/>
              </w:rPr>
              <w:t>2</w:t>
            </w:r>
            <w:r w:rsidRPr="00E246C5">
              <w:rPr>
                <w:color w:val="000000"/>
                <w:szCs w:val="21"/>
              </w:rPr>
              <w:t>）</w:t>
            </w:r>
            <w:r w:rsidRPr="00E246C5">
              <w:rPr>
                <w:color w:val="000000"/>
                <w:szCs w:val="21"/>
              </w:rPr>
              <w:t>3</w:t>
            </w:r>
            <w:r w:rsidRPr="00E246C5">
              <w:rPr>
                <w:color w:val="000000"/>
                <w:szCs w:val="21"/>
              </w:rPr>
              <w:t>）</w:t>
            </w:r>
            <w:r w:rsidRPr="00E246C5">
              <w:rPr>
                <w:color w:val="000000"/>
                <w:szCs w:val="21"/>
              </w:rPr>
              <w:t>1</w:t>
            </w:r>
            <w:r w:rsidRPr="00E246C5">
              <w:rPr>
                <w:color w:val="000000"/>
                <w:szCs w:val="21"/>
              </w:rPr>
              <w:t>）。</w:t>
            </w:r>
          </w:p>
        </w:tc>
        <w:tc>
          <w:tcPr>
            <w:tcW w:w="433" w:type="pct"/>
            <w:vAlign w:val="bottom"/>
          </w:tcPr>
          <w:p w:rsidR="00633635" w:rsidRPr="00E246C5" w:rsidRDefault="00633635">
            <w:pPr>
              <w:rPr>
                <w:color w:val="000000"/>
                <w:szCs w:val="21"/>
              </w:rPr>
            </w:pPr>
            <w:r w:rsidRPr="00E246C5">
              <w:rPr>
                <w:color w:val="000000"/>
                <w:szCs w:val="21"/>
              </w:rPr>
              <w:t>信息产业信息安全测评中心</w:t>
            </w:r>
          </w:p>
        </w:tc>
        <w:tc>
          <w:tcPr>
            <w:tcW w:w="1463" w:type="pct"/>
            <w:vAlign w:val="center"/>
          </w:tcPr>
          <w:p w:rsidR="00A82750" w:rsidRPr="00E246C5" w:rsidRDefault="00633635" w:rsidP="00A82750">
            <w:pPr>
              <w:rPr>
                <w:color w:val="000000"/>
                <w:szCs w:val="21"/>
              </w:rPr>
            </w:pPr>
            <w:r w:rsidRPr="00E246C5">
              <w:rPr>
                <w:color w:val="000000"/>
                <w:szCs w:val="21"/>
              </w:rPr>
              <w:t>采纳</w:t>
            </w:r>
          </w:p>
          <w:p w:rsidR="00A82750" w:rsidRPr="00E246C5" w:rsidRDefault="00A82750" w:rsidP="00A82750">
            <w:pPr>
              <w:rPr>
                <w:color w:val="000000"/>
                <w:szCs w:val="21"/>
              </w:rPr>
            </w:pPr>
          </w:p>
          <w:p w:rsidR="00633635" w:rsidRPr="00E246C5" w:rsidRDefault="00A82750" w:rsidP="00A82750">
            <w:pPr>
              <w:rPr>
                <w:color w:val="000000"/>
                <w:szCs w:val="21"/>
              </w:rPr>
            </w:pPr>
            <w:r w:rsidRPr="00E246C5">
              <w:rPr>
                <w:rFonts w:hint="eastAsia"/>
                <w:color w:val="000000"/>
                <w:szCs w:val="21"/>
              </w:rPr>
              <w:t>已</w:t>
            </w:r>
            <w:r w:rsidR="00633635" w:rsidRPr="00E246C5">
              <w:rPr>
                <w:color w:val="000000"/>
                <w:szCs w:val="21"/>
              </w:rPr>
              <w:t>调整顺序。</w:t>
            </w:r>
          </w:p>
        </w:tc>
        <w:tc>
          <w:tcPr>
            <w:tcW w:w="461" w:type="pct"/>
            <w:vAlign w:val="center"/>
          </w:tcPr>
          <w:p w:rsidR="00633635" w:rsidRPr="00E246C5" w:rsidRDefault="00633635" w:rsidP="001F1354">
            <w:pPr>
              <w:rPr>
                <w:szCs w:val="21"/>
              </w:rPr>
            </w:pPr>
          </w:p>
        </w:tc>
      </w:tr>
      <w:tr w:rsidR="00633635" w:rsidRPr="00E246C5" w:rsidTr="00E02D34">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5.1.4.4.1</w:t>
            </w:r>
          </w:p>
        </w:tc>
        <w:tc>
          <w:tcPr>
            <w:tcW w:w="1969" w:type="pct"/>
            <w:vAlign w:val="center"/>
          </w:tcPr>
          <w:p w:rsidR="00633635" w:rsidRPr="00E246C5" w:rsidRDefault="00633635">
            <w:pPr>
              <w:rPr>
                <w:color w:val="000000"/>
                <w:szCs w:val="21"/>
              </w:rPr>
            </w:pPr>
            <w:r w:rsidRPr="00E246C5">
              <w:rPr>
                <w:color w:val="000000"/>
                <w:szCs w:val="21"/>
              </w:rPr>
              <w:t xml:space="preserve">5.1.4.4.1 </w:t>
            </w:r>
            <w:r w:rsidRPr="00E246C5">
              <w:rPr>
                <w:color w:val="000000"/>
                <w:szCs w:val="21"/>
              </w:rPr>
              <w:t>建议删除</w:t>
            </w:r>
            <w:r w:rsidRPr="00E246C5">
              <w:rPr>
                <w:color w:val="000000"/>
                <w:szCs w:val="21"/>
              </w:rPr>
              <w:t>“</w:t>
            </w:r>
            <w:r w:rsidRPr="00E246C5">
              <w:rPr>
                <w:color w:val="000000"/>
                <w:szCs w:val="21"/>
              </w:rPr>
              <w:t>或加解密技术</w:t>
            </w:r>
            <w:r w:rsidRPr="00E246C5">
              <w:rPr>
                <w:color w:val="000000"/>
                <w:szCs w:val="21"/>
              </w:rPr>
              <w:t>”</w:t>
            </w:r>
            <w:r w:rsidRPr="00E246C5">
              <w:rPr>
                <w:color w:val="000000"/>
                <w:szCs w:val="21"/>
              </w:rPr>
              <w:t>，要求拔高了，应该是三</w:t>
            </w:r>
            <w:r w:rsidRPr="00E246C5">
              <w:rPr>
                <w:color w:val="000000"/>
                <w:szCs w:val="21"/>
              </w:rPr>
              <w:lastRenderedPageBreak/>
              <w:t>级要求。</w:t>
            </w:r>
          </w:p>
        </w:tc>
        <w:tc>
          <w:tcPr>
            <w:tcW w:w="433" w:type="pct"/>
            <w:vAlign w:val="bottom"/>
          </w:tcPr>
          <w:p w:rsidR="00633635" w:rsidRPr="00E246C5" w:rsidRDefault="00633635">
            <w:pPr>
              <w:rPr>
                <w:color w:val="000000"/>
                <w:szCs w:val="21"/>
              </w:rPr>
            </w:pPr>
            <w:r w:rsidRPr="00E246C5">
              <w:rPr>
                <w:color w:val="000000"/>
                <w:szCs w:val="21"/>
              </w:rPr>
              <w:lastRenderedPageBreak/>
              <w:t>信息产业</w:t>
            </w:r>
            <w:r w:rsidRPr="00E246C5">
              <w:rPr>
                <w:color w:val="000000"/>
                <w:szCs w:val="21"/>
              </w:rPr>
              <w:lastRenderedPageBreak/>
              <w:t>信息安全测评中心</w:t>
            </w:r>
          </w:p>
        </w:tc>
        <w:tc>
          <w:tcPr>
            <w:tcW w:w="1463" w:type="pct"/>
            <w:vAlign w:val="center"/>
          </w:tcPr>
          <w:p w:rsidR="00A82750" w:rsidRPr="00E246C5" w:rsidRDefault="00633635" w:rsidP="00A82750">
            <w:pPr>
              <w:rPr>
                <w:color w:val="000000"/>
                <w:szCs w:val="21"/>
              </w:rPr>
            </w:pPr>
            <w:r w:rsidRPr="00E246C5">
              <w:rPr>
                <w:color w:val="000000"/>
                <w:szCs w:val="21"/>
              </w:rPr>
              <w:lastRenderedPageBreak/>
              <w:t>不采纳</w:t>
            </w:r>
            <w:r w:rsidR="00A82750" w:rsidRPr="00E246C5">
              <w:rPr>
                <w:rFonts w:hint="eastAsia"/>
                <w:color w:val="000000"/>
                <w:szCs w:val="21"/>
              </w:rPr>
              <w:t>：</w:t>
            </w:r>
          </w:p>
          <w:p w:rsidR="00A82750" w:rsidRPr="00E246C5" w:rsidRDefault="00A82750" w:rsidP="00A82750">
            <w:pPr>
              <w:rPr>
                <w:color w:val="000000"/>
                <w:szCs w:val="21"/>
              </w:rPr>
            </w:pPr>
          </w:p>
          <w:p w:rsidR="00633635" w:rsidRPr="00E246C5" w:rsidRDefault="00A82750" w:rsidP="00A82750">
            <w:pPr>
              <w:rPr>
                <w:color w:val="000000"/>
                <w:szCs w:val="21"/>
              </w:rPr>
            </w:pPr>
            <w:r w:rsidRPr="00E246C5">
              <w:rPr>
                <w:rFonts w:hint="eastAsia"/>
                <w:color w:val="000000"/>
                <w:szCs w:val="21"/>
              </w:rPr>
              <w:t>标准内容</w:t>
            </w:r>
            <w:r w:rsidR="00633635" w:rsidRPr="00E246C5">
              <w:rPr>
                <w:color w:val="000000"/>
                <w:szCs w:val="21"/>
              </w:rPr>
              <w:t>是或的关系，不是必要条件。</w:t>
            </w:r>
          </w:p>
        </w:tc>
        <w:tc>
          <w:tcPr>
            <w:tcW w:w="461" w:type="pct"/>
            <w:vAlign w:val="center"/>
          </w:tcPr>
          <w:p w:rsidR="00633635" w:rsidRPr="00E246C5" w:rsidRDefault="00633635" w:rsidP="001F1354">
            <w:pPr>
              <w:rPr>
                <w:szCs w:val="21"/>
              </w:rPr>
            </w:pPr>
          </w:p>
        </w:tc>
      </w:tr>
      <w:tr w:rsidR="00633635" w:rsidRPr="00E246C5" w:rsidTr="00E02D34">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BE47B3" w:rsidRPr="00E246C5" w:rsidRDefault="00BE47B3" w:rsidP="00BE47B3">
            <w:pPr>
              <w:jc w:val="center"/>
              <w:rPr>
                <w:color w:val="000000"/>
                <w:szCs w:val="21"/>
              </w:rPr>
            </w:pPr>
            <w:r w:rsidRPr="00E246C5">
              <w:rPr>
                <w:color w:val="000000"/>
                <w:szCs w:val="21"/>
              </w:rPr>
              <w:t>5.2.4.1.1</w:t>
            </w:r>
          </w:p>
          <w:p w:rsidR="00633635" w:rsidRPr="00E246C5" w:rsidRDefault="00BE47B3" w:rsidP="00BE47B3">
            <w:pPr>
              <w:jc w:val="center"/>
              <w:rPr>
                <w:color w:val="000000"/>
                <w:szCs w:val="21"/>
              </w:rPr>
            </w:pPr>
            <w:r w:rsidRPr="00E246C5">
              <w:rPr>
                <w:color w:val="000000"/>
                <w:szCs w:val="21"/>
              </w:rPr>
              <w:t>5.2.4.5.1</w:t>
            </w:r>
          </w:p>
        </w:tc>
        <w:tc>
          <w:tcPr>
            <w:tcW w:w="1969" w:type="pct"/>
            <w:vAlign w:val="center"/>
          </w:tcPr>
          <w:p w:rsidR="00633635" w:rsidRPr="00E246C5" w:rsidRDefault="00633635">
            <w:pPr>
              <w:rPr>
                <w:color w:val="000000"/>
                <w:szCs w:val="21"/>
              </w:rPr>
            </w:pPr>
            <w:r w:rsidRPr="00E246C5">
              <w:rPr>
                <w:color w:val="000000"/>
                <w:szCs w:val="21"/>
              </w:rPr>
              <w:t>5.2.4.1.1</w:t>
            </w:r>
            <w:r w:rsidRPr="00E246C5">
              <w:rPr>
                <w:color w:val="000000"/>
                <w:szCs w:val="21"/>
              </w:rPr>
              <w:t>和</w:t>
            </w:r>
            <w:r w:rsidRPr="00E246C5">
              <w:rPr>
                <w:color w:val="000000"/>
                <w:szCs w:val="21"/>
              </w:rPr>
              <w:t xml:space="preserve">5.2.4.5.1  </w:t>
            </w:r>
            <w:r w:rsidRPr="00E246C5">
              <w:rPr>
                <w:color w:val="000000"/>
                <w:szCs w:val="21"/>
              </w:rPr>
              <w:t>应该是句号结尾。</w:t>
            </w:r>
          </w:p>
        </w:tc>
        <w:tc>
          <w:tcPr>
            <w:tcW w:w="433" w:type="pct"/>
            <w:vAlign w:val="bottom"/>
          </w:tcPr>
          <w:p w:rsidR="00633635" w:rsidRPr="00E246C5" w:rsidRDefault="00633635">
            <w:pPr>
              <w:rPr>
                <w:color w:val="000000"/>
                <w:szCs w:val="21"/>
              </w:rPr>
            </w:pPr>
            <w:r w:rsidRPr="00E246C5">
              <w:rPr>
                <w:color w:val="000000"/>
                <w:szCs w:val="21"/>
              </w:rPr>
              <w:t>信息产业信息安全测评中心</w:t>
            </w:r>
          </w:p>
        </w:tc>
        <w:tc>
          <w:tcPr>
            <w:tcW w:w="1463" w:type="pct"/>
            <w:vAlign w:val="center"/>
          </w:tcPr>
          <w:p w:rsidR="00A82750" w:rsidRPr="00E246C5" w:rsidRDefault="00633635" w:rsidP="00A82750">
            <w:pPr>
              <w:rPr>
                <w:color w:val="000000"/>
                <w:szCs w:val="21"/>
              </w:rPr>
            </w:pPr>
            <w:r w:rsidRPr="00E246C5">
              <w:rPr>
                <w:color w:val="000000"/>
                <w:szCs w:val="21"/>
              </w:rPr>
              <w:t>采纳</w:t>
            </w:r>
            <w:r w:rsidR="00A82750" w:rsidRPr="00E246C5">
              <w:rPr>
                <w:rFonts w:hint="eastAsia"/>
                <w:color w:val="000000"/>
                <w:szCs w:val="21"/>
              </w:rPr>
              <w:t>：</w:t>
            </w:r>
          </w:p>
          <w:p w:rsidR="00A82750" w:rsidRPr="00E246C5" w:rsidRDefault="00A82750" w:rsidP="00A82750">
            <w:pPr>
              <w:rPr>
                <w:color w:val="000000"/>
                <w:szCs w:val="21"/>
              </w:rPr>
            </w:pPr>
          </w:p>
          <w:p w:rsidR="00633635" w:rsidRPr="00E246C5" w:rsidRDefault="00A82750" w:rsidP="00A82750">
            <w:pPr>
              <w:rPr>
                <w:color w:val="000000"/>
                <w:szCs w:val="21"/>
              </w:rPr>
            </w:pPr>
            <w:r w:rsidRPr="00E246C5">
              <w:rPr>
                <w:rFonts w:hint="eastAsia"/>
                <w:color w:val="000000"/>
                <w:szCs w:val="21"/>
              </w:rPr>
              <w:t>已</w:t>
            </w:r>
            <w:r w:rsidR="00633635" w:rsidRPr="00E246C5">
              <w:rPr>
                <w:color w:val="000000"/>
                <w:szCs w:val="21"/>
              </w:rPr>
              <w:t>调整为句号结尾。</w:t>
            </w:r>
          </w:p>
        </w:tc>
        <w:tc>
          <w:tcPr>
            <w:tcW w:w="461" w:type="pct"/>
            <w:vAlign w:val="center"/>
          </w:tcPr>
          <w:p w:rsidR="00633635" w:rsidRPr="00E246C5" w:rsidRDefault="00633635" w:rsidP="001F1354">
            <w:pPr>
              <w:rPr>
                <w:szCs w:val="21"/>
              </w:rPr>
            </w:pPr>
          </w:p>
        </w:tc>
      </w:tr>
      <w:tr w:rsidR="00633635" w:rsidRPr="00E246C5" w:rsidTr="00E02D34">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5.2.4.5.2</w:t>
            </w:r>
          </w:p>
        </w:tc>
        <w:tc>
          <w:tcPr>
            <w:tcW w:w="1969" w:type="pct"/>
            <w:vAlign w:val="center"/>
          </w:tcPr>
          <w:p w:rsidR="00633635" w:rsidRPr="00E246C5" w:rsidRDefault="00633635">
            <w:pPr>
              <w:rPr>
                <w:color w:val="000000"/>
                <w:szCs w:val="21"/>
              </w:rPr>
            </w:pPr>
            <w:r w:rsidRPr="00E246C5">
              <w:rPr>
                <w:color w:val="000000"/>
                <w:szCs w:val="21"/>
              </w:rPr>
              <w:t xml:space="preserve">5.2.4.5.2  </w:t>
            </w:r>
            <w:r w:rsidRPr="00E246C5">
              <w:rPr>
                <w:color w:val="000000"/>
                <w:szCs w:val="21"/>
              </w:rPr>
              <w:t>判定与实施不符。</w:t>
            </w:r>
          </w:p>
        </w:tc>
        <w:tc>
          <w:tcPr>
            <w:tcW w:w="433" w:type="pct"/>
            <w:vAlign w:val="bottom"/>
          </w:tcPr>
          <w:p w:rsidR="00633635" w:rsidRPr="00E246C5" w:rsidRDefault="00633635">
            <w:pPr>
              <w:rPr>
                <w:color w:val="000000"/>
                <w:szCs w:val="21"/>
              </w:rPr>
            </w:pPr>
            <w:r w:rsidRPr="00E246C5">
              <w:rPr>
                <w:color w:val="000000"/>
                <w:szCs w:val="21"/>
              </w:rPr>
              <w:t>信息产业信息安全测评中心</w:t>
            </w:r>
          </w:p>
        </w:tc>
        <w:tc>
          <w:tcPr>
            <w:tcW w:w="1463" w:type="pct"/>
            <w:vAlign w:val="center"/>
          </w:tcPr>
          <w:p w:rsidR="00493E59" w:rsidRPr="00E246C5" w:rsidRDefault="00633635" w:rsidP="00493E59">
            <w:pPr>
              <w:rPr>
                <w:color w:val="000000"/>
                <w:szCs w:val="21"/>
              </w:rPr>
            </w:pPr>
            <w:r w:rsidRPr="00E246C5">
              <w:rPr>
                <w:color w:val="000000"/>
                <w:szCs w:val="21"/>
              </w:rPr>
              <w:t>采纳</w:t>
            </w:r>
            <w:r w:rsidR="00493E59" w:rsidRPr="00E246C5">
              <w:rPr>
                <w:rFonts w:hint="eastAsia"/>
                <w:color w:val="000000"/>
                <w:szCs w:val="21"/>
              </w:rPr>
              <w:t>：</w:t>
            </w:r>
          </w:p>
          <w:p w:rsidR="00493E59" w:rsidRPr="00E246C5" w:rsidRDefault="00493E59" w:rsidP="00493E59">
            <w:pPr>
              <w:rPr>
                <w:color w:val="000000"/>
                <w:szCs w:val="21"/>
              </w:rPr>
            </w:pPr>
          </w:p>
          <w:p w:rsidR="00633635" w:rsidRPr="00E246C5" w:rsidRDefault="00633635" w:rsidP="00493E59">
            <w:pPr>
              <w:rPr>
                <w:color w:val="000000"/>
                <w:szCs w:val="21"/>
              </w:rPr>
            </w:pPr>
            <w:r w:rsidRPr="00E246C5">
              <w:rPr>
                <w:color w:val="000000"/>
                <w:szCs w:val="21"/>
              </w:rPr>
              <w:t>调整为</w:t>
            </w:r>
            <w:r w:rsidRPr="00E246C5">
              <w:rPr>
                <w:color w:val="000000"/>
                <w:szCs w:val="21"/>
              </w:rPr>
              <w:t xml:space="preserve">2) </w:t>
            </w:r>
            <w:r w:rsidRPr="00E246C5">
              <w:rPr>
                <w:color w:val="000000"/>
                <w:szCs w:val="21"/>
              </w:rPr>
              <w:t>应检查相关审批记录或流程，查看是否对申请账户、建立账户、删除账户等进行控制。</w:t>
            </w:r>
          </w:p>
        </w:tc>
        <w:tc>
          <w:tcPr>
            <w:tcW w:w="461" w:type="pct"/>
            <w:vAlign w:val="center"/>
          </w:tcPr>
          <w:p w:rsidR="00633635" w:rsidRPr="00E246C5" w:rsidRDefault="00633635" w:rsidP="001F1354">
            <w:pPr>
              <w:rPr>
                <w:szCs w:val="21"/>
              </w:rPr>
            </w:pPr>
          </w:p>
        </w:tc>
      </w:tr>
      <w:tr w:rsidR="00633635" w:rsidRPr="00E246C5" w:rsidTr="00E02D34">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6.1.2.1.2</w:t>
            </w:r>
          </w:p>
        </w:tc>
        <w:tc>
          <w:tcPr>
            <w:tcW w:w="1969" w:type="pct"/>
            <w:vAlign w:val="center"/>
          </w:tcPr>
          <w:p w:rsidR="00633635" w:rsidRPr="00E246C5" w:rsidRDefault="00633635">
            <w:pPr>
              <w:rPr>
                <w:color w:val="000000"/>
                <w:szCs w:val="21"/>
              </w:rPr>
            </w:pPr>
            <w:r w:rsidRPr="00E246C5">
              <w:rPr>
                <w:color w:val="000000"/>
                <w:szCs w:val="21"/>
              </w:rPr>
              <w:t xml:space="preserve">6.1.2.1.2  </w:t>
            </w:r>
            <w:r w:rsidRPr="00E246C5">
              <w:rPr>
                <w:color w:val="000000"/>
                <w:szCs w:val="21"/>
              </w:rPr>
              <w:t>判定与实施不符。</w:t>
            </w:r>
          </w:p>
        </w:tc>
        <w:tc>
          <w:tcPr>
            <w:tcW w:w="433" w:type="pct"/>
            <w:vAlign w:val="bottom"/>
          </w:tcPr>
          <w:p w:rsidR="00633635" w:rsidRPr="00E246C5" w:rsidRDefault="00633635">
            <w:pPr>
              <w:rPr>
                <w:color w:val="000000"/>
                <w:szCs w:val="21"/>
              </w:rPr>
            </w:pPr>
            <w:r w:rsidRPr="00E246C5">
              <w:rPr>
                <w:color w:val="000000"/>
                <w:szCs w:val="21"/>
              </w:rPr>
              <w:t>信息产业信息安全测评中心</w:t>
            </w:r>
          </w:p>
        </w:tc>
        <w:tc>
          <w:tcPr>
            <w:tcW w:w="1463" w:type="pct"/>
            <w:vAlign w:val="center"/>
          </w:tcPr>
          <w:p w:rsidR="00493E59" w:rsidRPr="00E246C5" w:rsidRDefault="00633635" w:rsidP="00493E59">
            <w:pPr>
              <w:rPr>
                <w:color w:val="000000"/>
                <w:szCs w:val="21"/>
              </w:rPr>
            </w:pPr>
            <w:r w:rsidRPr="00E246C5">
              <w:rPr>
                <w:color w:val="000000"/>
                <w:szCs w:val="21"/>
              </w:rPr>
              <w:t>采纳</w:t>
            </w:r>
            <w:r w:rsidR="00493E59" w:rsidRPr="00E246C5">
              <w:rPr>
                <w:rFonts w:hint="eastAsia"/>
                <w:color w:val="000000"/>
                <w:szCs w:val="21"/>
              </w:rPr>
              <w:t>：</w:t>
            </w:r>
          </w:p>
          <w:p w:rsidR="00493E59" w:rsidRPr="00E246C5" w:rsidRDefault="00493E59" w:rsidP="00493E59">
            <w:pPr>
              <w:rPr>
                <w:color w:val="000000"/>
                <w:szCs w:val="21"/>
              </w:rPr>
            </w:pPr>
          </w:p>
          <w:p w:rsidR="00633635" w:rsidRPr="00E246C5" w:rsidRDefault="00633635" w:rsidP="00493E59">
            <w:pPr>
              <w:rPr>
                <w:color w:val="000000"/>
                <w:szCs w:val="21"/>
              </w:rPr>
            </w:pPr>
            <w:r w:rsidRPr="00E246C5">
              <w:rPr>
                <w:color w:val="000000"/>
                <w:szCs w:val="21"/>
              </w:rPr>
              <w:t>判定调整为如果</w:t>
            </w:r>
            <w:r w:rsidRPr="00E246C5">
              <w:rPr>
                <w:color w:val="000000"/>
                <w:szCs w:val="21"/>
              </w:rPr>
              <w:t>2</w:t>
            </w:r>
            <w:r w:rsidRPr="00E246C5">
              <w:rPr>
                <w:color w:val="000000"/>
                <w:szCs w:val="21"/>
              </w:rPr>
              <w:t>）为肯定，</w:t>
            </w:r>
          </w:p>
        </w:tc>
        <w:tc>
          <w:tcPr>
            <w:tcW w:w="461" w:type="pct"/>
            <w:vAlign w:val="center"/>
          </w:tcPr>
          <w:p w:rsidR="00633635" w:rsidRPr="00E246C5" w:rsidRDefault="00633635" w:rsidP="001F1354">
            <w:pPr>
              <w:rPr>
                <w:szCs w:val="21"/>
              </w:rPr>
            </w:pPr>
          </w:p>
        </w:tc>
      </w:tr>
      <w:tr w:rsidR="00633635" w:rsidRPr="00E246C5" w:rsidTr="00E02D34">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6.1.2.1.3</w:t>
            </w:r>
          </w:p>
        </w:tc>
        <w:tc>
          <w:tcPr>
            <w:tcW w:w="1969" w:type="pct"/>
            <w:vAlign w:val="center"/>
          </w:tcPr>
          <w:p w:rsidR="00633635" w:rsidRPr="00E246C5" w:rsidRDefault="00633635">
            <w:pPr>
              <w:rPr>
                <w:color w:val="000000"/>
                <w:szCs w:val="21"/>
              </w:rPr>
            </w:pPr>
            <w:r w:rsidRPr="00E246C5">
              <w:rPr>
                <w:color w:val="000000"/>
                <w:szCs w:val="21"/>
              </w:rPr>
              <w:t xml:space="preserve">6.1.2.1.3  </w:t>
            </w:r>
            <w:r w:rsidRPr="00E246C5">
              <w:rPr>
                <w:color w:val="000000"/>
                <w:szCs w:val="21"/>
              </w:rPr>
              <w:t>判定与实施不符。应该有对划分合理性的判断。</w:t>
            </w:r>
          </w:p>
        </w:tc>
        <w:tc>
          <w:tcPr>
            <w:tcW w:w="433" w:type="pct"/>
            <w:vAlign w:val="bottom"/>
          </w:tcPr>
          <w:p w:rsidR="00633635" w:rsidRPr="00E246C5" w:rsidRDefault="00633635">
            <w:pPr>
              <w:rPr>
                <w:color w:val="000000"/>
                <w:szCs w:val="21"/>
              </w:rPr>
            </w:pPr>
            <w:r w:rsidRPr="00E246C5">
              <w:rPr>
                <w:color w:val="000000"/>
                <w:szCs w:val="21"/>
              </w:rPr>
              <w:t>信息产业信息安全测评中心</w:t>
            </w:r>
          </w:p>
        </w:tc>
        <w:tc>
          <w:tcPr>
            <w:tcW w:w="1463" w:type="pct"/>
            <w:vAlign w:val="center"/>
          </w:tcPr>
          <w:p w:rsidR="00493E59" w:rsidRPr="00E246C5" w:rsidRDefault="00633635" w:rsidP="00493E59">
            <w:pPr>
              <w:rPr>
                <w:color w:val="000000"/>
                <w:szCs w:val="21"/>
              </w:rPr>
            </w:pPr>
            <w:r w:rsidRPr="00E246C5">
              <w:rPr>
                <w:color w:val="000000"/>
                <w:szCs w:val="21"/>
              </w:rPr>
              <w:t>不采纳</w:t>
            </w:r>
            <w:r w:rsidR="00493E59" w:rsidRPr="00E246C5">
              <w:rPr>
                <w:rFonts w:hint="eastAsia"/>
                <w:color w:val="000000"/>
                <w:szCs w:val="21"/>
              </w:rPr>
              <w:t>：</w:t>
            </w:r>
          </w:p>
          <w:p w:rsidR="00493E59" w:rsidRPr="00E246C5" w:rsidRDefault="00493E59" w:rsidP="00493E59">
            <w:pPr>
              <w:rPr>
                <w:color w:val="000000"/>
                <w:szCs w:val="21"/>
              </w:rPr>
            </w:pPr>
          </w:p>
          <w:p w:rsidR="00633635" w:rsidRPr="00E246C5" w:rsidRDefault="00633635" w:rsidP="00493E59">
            <w:pPr>
              <w:rPr>
                <w:color w:val="000000"/>
                <w:szCs w:val="21"/>
              </w:rPr>
            </w:pPr>
            <w:r w:rsidRPr="00E246C5">
              <w:rPr>
                <w:color w:val="000000"/>
                <w:szCs w:val="21"/>
              </w:rPr>
              <w:t>网络划分原则各单位不一，标准无法给出统一原则。</w:t>
            </w:r>
          </w:p>
        </w:tc>
        <w:tc>
          <w:tcPr>
            <w:tcW w:w="461" w:type="pct"/>
            <w:vAlign w:val="center"/>
          </w:tcPr>
          <w:p w:rsidR="00633635" w:rsidRPr="00E246C5" w:rsidRDefault="00633635" w:rsidP="001F1354">
            <w:pPr>
              <w:rPr>
                <w:szCs w:val="21"/>
              </w:rPr>
            </w:pPr>
          </w:p>
        </w:tc>
      </w:tr>
      <w:tr w:rsidR="00633635" w:rsidRPr="00E246C5" w:rsidTr="00E02D34">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6.1.2.1.4</w:t>
            </w:r>
          </w:p>
        </w:tc>
        <w:tc>
          <w:tcPr>
            <w:tcW w:w="1969" w:type="pct"/>
            <w:vAlign w:val="center"/>
          </w:tcPr>
          <w:p w:rsidR="00633635" w:rsidRPr="00E246C5" w:rsidRDefault="00633635">
            <w:pPr>
              <w:rPr>
                <w:color w:val="000000"/>
                <w:szCs w:val="21"/>
              </w:rPr>
            </w:pPr>
            <w:r w:rsidRPr="00E246C5">
              <w:rPr>
                <w:color w:val="000000"/>
                <w:szCs w:val="21"/>
              </w:rPr>
              <w:t>6.1.2.1.4  “</w:t>
            </w:r>
            <w:r w:rsidRPr="00E246C5">
              <w:rPr>
                <w:color w:val="000000"/>
                <w:szCs w:val="21"/>
              </w:rPr>
              <w:t>，检查重要网路区域不能部署在网络边界处且没有边界防护措施</w:t>
            </w:r>
            <w:r w:rsidRPr="00E246C5">
              <w:rPr>
                <w:color w:val="000000"/>
                <w:szCs w:val="21"/>
              </w:rPr>
              <w:t>”</w:t>
            </w:r>
            <w:r w:rsidRPr="00E246C5">
              <w:rPr>
                <w:color w:val="000000"/>
                <w:szCs w:val="21"/>
              </w:rPr>
              <w:t>应改为</w:t>
            </w:r>
            <w:r w:rsidRPr="00E246C5">
              <w:rPr>
                <w:color w:val="000000"/>
                <w:szCs w:val="21"/>
              </w:rPr>
              <w:t>“</w:t>
            </w:r>
            <w:r w:rsidRPr="00E246C5">
              <w:rPr>
                <w:color w:val="000000"/>
                <w:szCs w:val="21"/>
              </w:rPr>
              <w:t>，检查重要网路区域是否未部署在网络边界处且没有边界防护措施</w:t>
            </w:r>
            <w:r w:rsidRPr="00E246C5">
              <w:rPr>
                <w:color w:val="000000"/>
                <w:szCs w:val="21"/>
              </w:rPr>
              <w:t>”</w:t>
            </w:r>
            <w:r w:rsidRPr="00E246C5">
              <w:rPr>
                <w:color w:val="000000"/>
                <w:szCs w:val="21"/>
              </w:rPr>
              <w:t>。</w:t>
            </w:r>
          </w:p>
        </w:tc>
        <w:tc>
          <w:tcPr>
            <w:tcW w:w="433" w:type="pct"/>
            <w:vAlign w:val="bottom"/>
          </w:tcPr>
          <w:p w:rsidR="00633635" w:rsidRPr="00E246C5" w:rsidRDefault="00633635">
            <w:pPr>
              <w:rPr>
                <w:color w:val="000000"/>
                <w:szCs w:val="21"/>
              </w:rPr>
            </w:pPr>
            <w:r w:rsidRPr="00E246C5">
              <w:rPr>
                <w:color w:val="000000"/>
                <w:szCs w:val="21"/>
              </w:rPr>
              <w:t>信息产业信息安全测评中心</w:t>
            </w:r>
          </w:p>
        </w:tc>
        <w:tc>
          <w:tcPr>
            <w:tcW w:w="1463" w:type="pct"/>
            <w:vAlign w:val="center"/>
          </w:tcPr>
          <w:p w:rsidR="00493E59" w:rsidRPr="00E246C5" w:rsidRDefault="00633635" w:rsidP="00493E59">
            <w:pPr>
              <w:rPr>
                <w:color w:val="000000"/>
                <w:szCs w:val="21"/>
              </w:rPr>
            </w:pPr>
            <w:r w:rsidRPr="00E246C5">
              <w:rPr>
                <w:color w:val="000000"/>
                <w:szCs w:val="21"/>
              </w:rPr>
              <w:t>不采纳</w:t>
            </w:r>
            <w:r w:rsidR="00493E59" w:rsidRPr="00E246C5">
              <w:rPr>
                <w:rFonts w:hint="eastAsia"/>
                <w:color w:val="000000"/>
                <w:szCs w:val="21"/>
              </w:rPr>
              <w:t>：</w:t>
            </w:r>
          </w:p>
          <w:p w:rsidR="00493E59" w:rsidRPr="00E246C5" w:rsidRDefault="00493E59" w:rsidP="00493E59">
            <w:pPr>
              <w:rPr>
                <w:color w:val="000000"/>
                <w:szCs w:val="21"/>
              </w:rPr>
            </w:pPr>
          </w:p>
          <w:p w:rsidR="00633635" w:rsidRPr="00E246C5" w:rsidRDefault="00633635" w:rsidP="00493E59">
            <w:pPr>
              <w:rPr>
                <w:color w:val="000000"/>
                <w:szCs w:val="21"/>
              </w:rPr>
            </w:pPr>
            <w:r w:rsidRPr="00E246C5">
              <w:rPr>
                <w:color w:val="000000"/>
                <w:szCs w:val="21"/>
              </w:rPr>
              <w:t>标准原文表述更清晰。</w:t>
            </w:r>
          </w:p>
        </w:tc>
        <w:tc>
          <w:tcPr>
            <w:tcW w:w="461" w:type="pct"/>
            <w:vAlign w:val="center"/>
          </w:tcPr>
          <w:p w:rsidR="00633635" w:rsidRPr="00E246C5" w:rsidRDefault="00633635" w:rsidP="001F1354">
            <w:pPr>
              <w:rPr>
                <w:szCs w:val="21"/>
              </w:rPr>
            </w:pPr>
          </w:p>
        </w:tc>
      </w:tr>
      <w:tr w:rsidR="00633635" w:rsidRPr="00E246C5" w:rsidTr="00E02D34">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6.1.2.2.1</w:t>
            </w:r>
          </w:p>
        </w:tc>
        <w:tc>
          <w:tcPr>
            <w:tcW w:w="1969" w:type="pct"/>
            <w:vAlign w:val="center"/>
          </w:tcPr>
          <w:p w:rsidR="00633635" w:rsidRPr="00E246C5" w:rsidRDefault="00633635">
            <w:pPr>
              <w:rPr>
                <w:color w:val="000000"/>
                <w:szCs w:val="21"/>
              </w:rPr>
            </w:pPr>
            <w:r w:rsidRPr="00E246C5">
              <w:rPr>
                <w:color w:val="000000"/>
                <w:szCs w:val="21"/>
              </w:rPr>
              <w:t xml:space="preserve">6.1.2.2.1 </w:t>
            </w:r>
            <w:r w:rsidRPr="00E246C5">
              <w:rPr>
                <w:color w:val="000000"/>
                <w:szCs w:val="21"/>
              </w:rPr>
              <w:t>测评对象应该不是</w:t>
            </w:r>
            <w:r w:rsidRPr="00E246C5">
              <w:rPr>
                <w:color w:val="000000"/>
                <w:szCs w:val="21"/>
              </w:rPr>
              <w:t>“</w:t>
            </w:r>
            <w:r w:rsidRPr="00E246C5">
              <w:rPr>
                <w:color w:val="000000"/>
                <w:szCs w:val="21"/>
              </w:rPr>
              <w:t>加解密设备或组件</w:t>
            </w:r>
            <w:r w:rsidRPr="00E246C5">
              <w:rPr>
                <w:color w:val="000000"/>
                <w:szCs w:val="21"/>
              </w:rPr>
              <w:t>”</w:t>
            </w:r>
            <w:r w:rsidRPr="00E246C5">
              <w:rPr>
                <w:color w:val="000000"/>
                <w:szCs w:val="21"/>
              </w:rPr>
              <w:t>，采用校验码技术即可。</w:t>
            </w:r>
          </w:p>
        </w:tc>
        <w:tc>
          <w:tcPr>
            <w:tcW w:w="433" w:type="pct"/>
            <w:vAlign w:val="bottom"/>
          </w:tcPr>
          <w:p w:rsidR="00633635" w:rsidRPr="00E246C5" w:rsidRDefault="00633635">
            <w:pPr>
              <w:rPr>
                <w:color w:val="000000"/>
                <w:szCs w:val="21"/>
              </w:rPr>
            </w:pPr>
            <w:r w:rsidRPr="00E246C5">
              <w:rPr>
                <w:color w:val="000000"/>
                <w:szCs w:val="21"/>
              </w:rPr>
              <w:t>信息产业信息安全测评中心</w:t>
            </w:r>
          </w:p>
        </w:tc>
        <w:tc>
          <w:tcPr>
            <w:tcW w:w="1463" w:type="pct"/>
            <w:vAlign w:val="center"/>
          </w:tcPr>
          <w:p w:rsidR="00493E59" w:rsidRPr="00E246C5" w:rsidRDefault="00493E59">
            <w:pPr>
              <w:rPr>
                <w:color w:val="000000"/>
                <w:szCs w:val="21"/>
              </w:rPr>
            </w:pPr>
            <w:r w:rsidRPr="00E246C5">
              <w:rPr>
                <w:rFonts w:hint="eastAsia"/>
                <w:color w:val="000000"/>
                <w:szCs w:val="21"/>
              </w:rPr>
              <w:t>部分采纳：</w:t>
            </w:r>
          </w:p>
          <w:p w:rsidR="00493E59" w:rsidRPr="00E246C5" w:rsidRDefault="00493E59">
            <w:pPr>
              <w:rPr>
                <w:color w:val="000000"/>
                <w:szCs w:val="21"/>
              </w:rPr>
            </w:pPr>
          </w:p>
          <w:p w:rsidR="00633635" w:rsidRPr="00E246C5" w:rsidRDefault="00633635">
            <w:pPr>
              <w:rPr>
                <w:color w:val="000000"/>
                <w:szCs w:val="21"/>
              </w:rPr>
            </w:pPr>
            <w:r w:rsidRPr="00E246C5">
              <w:rPr>
                <w:color w:val="000000"/>
                <w:szCs w:val="21"/>
              </w:rPr>
              <w:t>修改测评测评实施，采用校验码技术</w:t>
            </w:r>
            <w:r w:rsidR="00493E59" w:rsidRPr="00E246C5">
              <w:rPr>
                <w:rFonts w:hint="eastAsia"/>
                <w:color w:val="000000"/>
                <w:szCs w:val="21"/>
              </w:rPr>
              <w:t>。</w:t>
            </w:r>
          </w:p>
        </w:tc>
        <w:tc>
          <w:tcPr>
            <w:tcW w:w="461" w:type="pct"/>
            <w:vAlign w:val="center"/>
          </w:tcPr>
          <w:p w:rsidR="00633635" w:rsidRPr="00E246C5" w:rsidRDefault="00633635" w:rsidP="001F1354">
            <w:pPr>
              <w:rPr>
                <w:szCs w:val="21"/>
              </w:rPr>
            </w:pPr>
          </w:p>
        </w:tc>
      </w:tr>
      <w:tr w:rsidR="00633635" w:rsidRPr="00E246C5" w:rsidTr="00E02D34">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color w:val="000000"/>
                <w:szCs w:val="21"/>
              </w:rPr>
              <w:t>7.1.2.5.1</w:t>
            </w:r>
          </w:p>
        </w:tc>
        <w:tc>
          <w:tcPr>
            <w:tcW w:w="1969" w:type="pct"/>
            <w:vAlign w:val="center"/>
          </w:tcPr>
          <w:p w:rsidR="00633635" w:rsidRPr="00E246C5" w:rsidRDefault="00633635">
            <w:pPr>
              <w:rPr>
                <w:color w:val="000000"/>
                <w:szCs w:val="21"/>
              </w:rPr>
            </w:pPr>
            <w:r w:rsidRPr="00E246C5">
              <w:rPr>
                <w:color w:val="000000"/>
                <w:szCs w:val="21"/>
              </w:rPr>
              <w:t xml:space="preserve">7.1.2.5.1 </w:t>
            </w:r>
            <w:r w:rsidRPr="00E246C5">
              <w:rPr>
                <w:color w:val="000000"/>
                <w:szCs w:val="21"/>
              </w:rPr>
              <w:t>判定与实施不符。</w:t>
            </w:r>
          </w:p>
        </w:tc>
        <w:tc>
          <w:tcPr>
            <w:tcW w:w="433" w:type="pct"/>
            <w:vAlign w:val="bottom"/>
          </w:tcPr>
          <w:p w:rsidR="00633635" w:rsidRPr="00E246C5" w:rsidRDefault="00633635">
            <w:pPr>
              <w:rPr>
                <w:color w:val="000000"/>
                <w:szCs w:val="21"/>
              </w:rPr>
            </w:pPr>
            <w:r w:rsidRPr="00E246C5">
              <w:rPr>
                <w:color w:val="000000"/>
                <w:szCs w:val="21"/>
              </w:rPr>
              <w:t>信息产业信息安全测评中心</w:t>
            </w:r>
          </w:p>
        </w:tc>
        <w:tc>
          <w:tcPr>
            <w:tcW w:w="1463" w:type="pct"/>
            <w:vAlign w:val="center"/>
          </w:tcPr>
          <w:p w:rsidR="00493E59" w:rsidRPr="00E246C5" w:rsidRDefault="00633635" w:rsidP="00493E59">
            <w:pPr>
              <w:rPr>
                <w:color w:val="000000"/>
                <w:szCs w:val="21"/>
              </w:rPr>
            </w:pPr>
            <w:r w:rsidRPr="00E246C5">
              <w:rPr>
                <w:color w:val="000000"/>
                <w:szCs w:val="21"/>
              </w:rPr>
              <w:t>采纳</w:t>
            </w:r>
            <w:r w:rsidR="00493E59" w:rsidRPr="00E246C5">
              <w:rPr>
                <w:rFonts w:hint="eastAsia"/>
                <w:color w:val="000000"/>
                <w:szCs w:val="21"/>
              </w:rPr>
              <w:t>：</w:t>
            </w:r>
          </w:p>
          <w:p w:rsidR="00493E59" w:rsidRPr="00E246C5" w:rsidRDefault="00493E59" w:rsidP="00493E59">
            <w:pPr>
              <w:rPr>
                <w:color w:val="000000"/>
                <w:szCs w:val="21"/>
              </w:rPr>
            </w:pPr>
          </w:p>
          <w:p w:rsidR="00633635" w:rsidRPr="00E246C5" w:rsidRDefault="00633635" w:rsidP="00493E59">
            <w:pPr>
              <w:rPr>
                <w:szCs w:val="21"/>
              </w:rPr>
            </w:pPr>
            <w:r w:rsidRPr="00E246C5">
              <w:rPr>
                <w:color w:val="000000"/>
                <w:szCs w:val="21"/>
              </w:rPr>
              <w:t>调整测评实施中的测评对象。</w:t>
            </w:r>
          </w:p>
        </w:tc>
        <w:tc>
          <w:tcPr>
            <w:tcW w:w="461" w:type="pct"/>
            <w:vAlign w:val="center"/>
          </w:tcPr>
          <w:p w:rsidR="00633635" w:rsidRPr="00E246C5" w:rsidRDefault="00633635" w:rsidP="001F1354">
            <w:pPr>
              <w:rPr>
                <w:szCs w:val="21"/>
              </w:rPr>
            </w:pPr>
          </w:p>
        </w:tc>
      </w:tr>
      <w:tr w:rsidR="00633635" w:rsidRPr="00E246C5" w:rsidTr="00633635">
        <w:trPr>
          <w:trHeight w:val="77"/>
          <w:jc w:val="center"/>
        </w:trPr>
        <w:tc>
          <w:tcPr>
            <w:tcW w:w="5000" w:type="pct"/>
            <w:gridSpan w:val="6"/>
            <w:vAlign w:val="center"/>
          </w:tcPr>
          <w:p w:rsidR="00633635" w:rsidRPr="00E246C5" w:rsidRDefault="00E246C5" w:rsidP="00E246C5">
            <w:pPr>
              <w:rPr>
                <w:b/>
                <w:sz w:val="28"/>
                <w:szCs w:val="28"/>
              </w:rPr>
            </w:pPr>
            <w:r w:rsidRPr="00E246C5">
              <w:rPr>
                <w:rFonts w:hint="eastAsia"/>
                <w:b/>
                <w:sz w:val="28"/>
                <w:szCs w:val="28"/>
              </w:rPr>
              <w:lastRenderedPageBreak/>
              <w:t>五</w:t>
            </w:r>
            <w:r w:rsidR="00633635" w:rsidRPr="00E246C5">
              <w:rPr>
                <w:b/>
                <w:sz w:val="28"/>
                <w:szCs w:val="28"/>
              </w:rPr>
              <w:t>、标准草案</w:t>
            </w:r>
            <w:r w:rsidR="001E2CCE" w:rsidRPr="00E246C5">
              <w:rPr>
                <w:b/>
                <w:sz w:val="28"/>
                <w:szCs w:val="28"/>
              </w:rPr>
              <w:t>第</w:t>
            </w:r>
            <w:r w:rsidR="00A13D4D" w:rsidRPr="00E246C5">
              <w:rPr>
                <w:rFonts w:hint="eastAsia"/>
                <w:b/>
                <w:sz w:val="28"/>
                <w:szCs w:val="28"/>
              </w:rPr>
              <w:t>四</w:t>
            </w:r>
            <w:r w:rsidR="00633635" w:rsidRPr="00E246C5">
              <w:rPr>
                <w:b/>
                <w:sz w:val="28"/>
                <w:szCs w:val="28"/>
              </w:rPr>
              <w:t>稿，</w:t>
            </w:r>
            <w:r w:rsidR="005A43A2" w:rsidRPr="00E246C5">
              <w:rPr>
                <w:b/>
                <w:sz w:val="28"/>
                <w:szCs w:val="28"/>
              </w:rPr>
              <w:t xml:space="preserve"> </w:t>
            </w:r>
            <w:r w:rsidR="00633635" w:rsidRPr="00E246C5">
              <w:rPr>
                <w:b/>
                <w:sz w:val="28"/>
                <w:szCs w:val="28"/>
              </w:rPr>
              <w:t>2016</w:t>
            </w:r>
            <w:r w:rsidR="00633635" w:rsidRPr="00E246C5">
              <w:rPr>
                <w:b/>
                <w:sz w:val="28"/>
                <w:szCs w:val="28"/>
              </w:rPr>
              <w:t>年</w:t>
            </w:r>
            <w:r w:rsidR="00633635" w:rsidRPr="00E246C5">
              <w:rPr>
                <w:b/>
                <w:sz w:val="28"/>
                <w:szCs w:val="28"/>
              </w:rPr>
              <w:t>8</w:t>
            </w:r>
            <w:r w:rsidR="00633635" w:rsidRPr="00E246C5">
              <w:rPr>
                <w:b/>
                <w:sz w:val="28"/>
                <w:szCs w:val="28"/>
              </w:rPr>
              <w:t>月</w:t>
            </w:r>
            <w:r w:rsidR="00633635" w:rsidRPr="00E246C5">
              <w:rPr>
                <w:b/>
                <w:sz w:val="28"/>
                <w:szCs w:val="28"/>
              </w:rPr>
              <w:t>2</w:t>
            </w:r>
            <w:r w:rsidR="00584FDA" w:rsidRPr="00E246C5">
              <w:rPr>
                <w:b/>
                <w:sz w:val="28"/>
                <w:szCs w:val="28"/>
              </w:rPr>
              <w:t>5</w:t>
            </w:r>
            <w:r w:rsidR="00633635" w:rsidRPr="00E246C5">
              <w:rPr>
                <w:b/>
                <w:sz w:val="28"/>
                <w:szCs w:val="28"/>
              </w:rPr>
              <w:t>日，</w:t>
            </w:r>
            <w:r w:rsidR="000E44B7" w:rsidRPr="00E246C5">
              <w:rPr>
                <w:b/>
                <w:sz w:val="28"/>
                <w:szCs w:val="28"/>
              </w:rPr>
              <w:t>WG5</w:t>
            </w:r>
            <w:r w:rsidR="000E44B7" w:rsidRPr="00E246C5">
              <w:rPr>
                <w:b/>
                <w:sz w:val="28"/>
                <w:szCs w:val="28"/>
              </w:rPr>
              <w:t>工作组在研标准推进会</w:t>
            </w:r>
            <w:r w:rsidRPr="00E246C5">
              <w:rPr>
                <w:rFonts w:hint="eastAsia"/>
                <w:b/>
                <w:sz w:val="28"/>
                <w:szCs w:val="28"/>
              </w:rPr>
              <w:t>，</w:t>
            </w:r>
            <w:r w:rsidR="00633635" w:rsidRPr="00E246C5">
              <w:rPr>
                <w:b/>
                <w:sz w:val="28"/>
                <w:szCs w:val="28"/>
              </w:rPr>
              <w:t>2016</w:t>
            </w:r>
            <w:r w:rsidR="00633635" w:rsidRPr="00E246C5">
              <w:rPr>
                <w:b/>
                <w:sz w:val="28"/>
                <w:szCs w:val="28"/>
              </w:rPr>
              <w:t>年</w:t>
            </w:r>
            <w:r w:rsidR="00633635" w:rsidRPr="00E246C5">
              <w:rPr>
                <w:b/>
                <w:sz w:val="28"/>
                <w:szCs w:val="28"/>
              </w:rPr>
              <w:t>8</w:t>
            </w:r>
            <w:r w:rsidR="00633635" w:rsidRPr="00E246C5">
              <w:rPr>
                <w:b/>
                <w:sz w:val="28"/>
                <w:szCs w:val="28"/>
              </w:rPr>
              <w:t>月</w:t>
            </w:r>
            <w:r w:rsidR="00633635" w:rsidRPr="00E246C5">
              <w:rPr>
                <w:b/>
                <w:sz w:val="28"/>
                <w:szCs w:val="28"/>
              </w:rPr>
              <w:t>2</w:t>
            </w:r>
            <w:r w:rsidR="000E44B7" w:rsidRPr="00E246C5">
              <w:rPr>
                <w:b/>
                <w:sz w:val="28"/>
                <w:szCs w:val="28"/>
              </w:rPr>
              <w:t>6</w:t>
            </w:r>
            <w:r w:rsidR="00633635" w:rsidRPr="00E246C5">
              <w:rPr>
                <w:b/>
                <w:sz w:val="28"/>
                <w:szCs w:val="28"/>
              </w:rPr>
              <w:t>日填写</w:t>
            </w: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242588" w:rsidP="001D073B">
            <w:pPr>
              <w:jc w:val="center"/>
              <w:rPr>
                <w:color w:val="000000"/>
                <w:szCs w:val="21"/>
              </w:rPr>
            </w:pPr>
            <w:r w:rsidRPr="00E246C5">
              <w:rPr>
                <w:color w:val="000000"/>
                <w:szCs w:val="21"/>
              </w:rPr>
              <w:t>6.2.4.9.1</w:t>
            </w:r>
          </w:p>
        </w:tc>
        <w:tc>
          <w:tcPr>
            <w:tcW w:w="1969" w:type="pct"/>
            <w:vAlign w:val="center"/>
          </w:tcPr>
          <w:p w:rsidR="00633635" w:rsidRPr="00E246C5" w:rsidRDefault="000E44B7" w:rsidP="000E44B7">
            <w:pPr>
              <w:rPr>
                <w:color w:val="000000"/>
                <w:szCs w:val="21"/>
              </w:rPr>
            </w:pPr>
            <w:r w:rsidRPr="00E246C5">
              <w:rPr>
                <w:color w:val="000000"/>
                <w:szCs w:val="21"/>
              </w:rPr>
              <w:t>中国对于密码产品有专门的证书或报告，但是对于非密码产品中的密码模块并没有相关认定证书或报告，建议在标准中对密码模块检查进行明确</w:t>
            </w:r>
            <w:r w:rsidR="00242588" w:rsidRPr="00E246C5">
              <w:rPr>
                <w:color w:val="000000"/>
                <w:szCs w:val="21"/>
              </w:rPr>
              <w:t>，另外密码产品只通过访谈检查力度较弱</w:t>
            </w:r>
            <w:r w:rsidRPr="00E246C5">
              <w:rPr>
                <w:color w:val="000000"/>
                <w:szCs w:val="21"/>
              </w:rPr>
              <w:t>。</w:t>
            </w:r>
          </w:p>
        </w:tc>
        <w:tc>
          <w:tcPr>
            <w:tcW w:w="433" w:type="pct"/>
            <w:vAlign w:val="center"/>
          </w:tcPr>
          <w:p w:rsidR="00633635" w:rsidRPr="00E246C5" w:rsidRDefault="000E44B7" w:rsidP="00F6168B">
            <w:pPr>
              <w:jc w:val="center"/>
              <w:rPr>
                <w:color w:val="000000"/>
                <w:szCs w:val="21"/>
              </w:rPr>
            </w:pPr>
            <w:r w:rsidRPr="00E246C5">
              <w:rPr>
                <w:color w:val="000000"/>
                <w:szCs w:val="21"/>
              </w:rPr>
              <w:t>IBM</w:t>
            </w:r>
          </w:p>
        </w:tc>
        <w:tc>
          <w:tcPr>
            <w:tcW w:w="1463" w:type="pct"/>
            <w:vAlign w:val="center"/>
          </w:tcPr>
          <w:p w:rsidR="00FB3B13" w:rsidRPr="00E246C5" w:rsidRDefault="00242588" w:rsidP="00FB3B13">
            <w:pPr>
              <w:rPr>
                <w:szCs w:val="21"/>
              </w:rPr>
            </w:pPr>
            <w:r w:rsidRPr="00E246C5">
              <w:rPr>
                <w:szCs w:val="21"/>
              </w:rPr>
              <w:t>部分采纳</w:t>
            </w:r>
            <w:r w:rsidR="00FB3B13" w:rsidRPr="00E246C5">
              <w:rPr>
                <w:rFonts w:hint="eastAsia"/>
                <w:szCs w:val="21"/>
              </w:rPr>
              <w:t>：</w:t>
            </w:r>
          </w:p>
          <w:p w:rsidR="00FB3B13" w:rsidRPr="00E246C5" w:rsidRDefault="00FB3B13" w:rsidP="00FB3B13">
            <w:pPr>
              <w:rPr>
                <w:szCs w:val="21"/>
              </w:rPr>
            </w:pPr>
          </w:p>
          <w:p w:rsidR="00633635" w:rsidRPr="00E246C5" w:rsidRDefault="00646A36" w:rsidP="00FB3B13">
            <w:pPr>
              <w:rPr>
                <w:szCs w:val="21"/>
              </w:rPr>
            </w:pPr>
            <w:r w:rsidRPr="00E246C5">
              <w:rPr>
                <w:szCs w:val="21"/>
              </w:rPr>
              <w:t>密码管理需要遵照国家密码管理规定，已调整</w:t>
            </w:r>
            <w:r w:rsidR="00242588" w:rsidRPr="00E246C5">
              <w:rPr>
                <w:szCs w:val="21"/>
              </w:rPr>
              <w:t>密码管理检查力度</w:t>
            </w:r>
            <w:r w:rsidRPr="00E246C5">
              <w:rPr>
                <w:szCs w:val="21"/>
              </w:rPr>
              <w:t>，</w:t>
            </w:r>
            <w:r w:rsidR="00242588" w:rsidRPr="00E246C5">
              <w:rPr>
                <w:szCs w:val="21"/>
              </w:rPr>
              <w:t>增加检查</w:t>
            </w:r>
            <w:r w:rsidRPr="00E246C5">
              <w:rPr>
                <w:szCs w:val="21"/>
              </w:rPr>
              <w:t>相关证书或报告</w:t>
            </w:r>
            <w:r w:rsidR="00242588" w:rsidRPr="00E246C5">
              <w:rPr>
                <w:szCs w:val="21"/>
              </w:rPr>
              <w:t>环节</w:t>
            </w:r>
            <w:r w:rsidRPr="00E246C5">
              <w:rPr>
                <w:szCs w:val="21"/>
              </w:rPr>
              <w:t>。</w:t>
            </w:r>
          </w:p>
        </w:tc>
        <w:tc>
          <w:tcPr>
            <w:tcW w:w="461" w:type="pct"/>
            <w:vAlign w:val="center"/>
          </w:tcPr>
          <w:p w:rsidR="00633635" w:rsidRPr="00E246C5" w:rsidRDefault="00633635" w:rsidP="001F1354">
            <w:pPr>
              <w:rPr>
                <w:szCs w:val="21"/>
              </w:rPr>
            </w:pPr>
          </w:p>
        </w:tc>
      </w:tr>
      <w:tr w:rsidR="00633635" w:rsidRPr="00E246C5" w:rsidTr="001D073B">
        <w:trPr>
          <w:trHeight w:val="77"/>
          <w:jc w:val="center"/>
        </w:trPr>
        <w:tc>
          <w:tcPr>
            <w:tcW w:w="224" w:type="pct"/>
            <w:vAlign w:val="center"/>
          </w:tcPr>
          <w:p w:rsidR="00633635" w:rsidRPr="00E246C5" w:rsidRDefault="00633635" w:rsidP="001F1354">
            <w:pPr>
              <w:numPr>
                <w:ilvl w:val="0"/>
                <w:numId w:val="4"/>
              </w:numPr>
              <w:jc w:val="center"/>
              <w:rPr>
                <w:szCs w:val="21"/>
              </w:rPr>
            </w:pPr>
          </w:p>
        </w:tc>
        <w:tc>
          <w:tcPr>
            <w:tcW w:w="450" w:type="pct"/>
            <w:vAlign w:val="center"/>
          </w:tcPr>
          <w:p w:rsidR="00633635" w:rsidRPr="00E246C5" w:rsidRDefault="00BE47B3" w:rsidP="001D073B">
            <w:pPr>
              <w:jc w:val="center"/>
              <w:rPr>
                <w:color w:val="000000"/>
                <w:szCs w:val="21"/>
              </w:rPr>
            </w:pPr>
            <w:r w:rsidRPr="00E246C5">
              <w:rPr>
                <w:rFonts w:hint="eastAsia"/>
                <w:color w:val="000000"/>
                <w:szCs w:val="21"/>
              </w:rPr>
              <w:t>全文</w:t>
            </w:r>
          </w:p>
        </w:tc>
        <w:tc>
          <w:tcPr>
            <w:tcW w:w="1969" w:type="pct"/>
            <w:vAlign w:val="center"/>
          </w:tcPr>
          <w:p w:rsidR="00633635" w:rsidRPr="00E246C5" w:rsidRDefault="00A92B94" w:rsidP="00A92B94">
            <w:pPr>
              <w:rPr>
                <w:color w:val="000000"/>
                <w:szCs w:val="21"/>
              </w:rPr>
            </w:pPr>
            <w:r w:rsidRPr="00E246C5">
              <w:rPr>
                <w:rFonts w:hint="eastAsia"/>
                <w:color w:val="000000"/>
                <w:szCs w:val="21"/>
              </w:rPr>
              <w:t>如果</w:t>
            </w:r>
            <w:r w:rsidR="00646A36" w:rsidRPr="00E246C5">
              <w:rPr>
                <w:color w:val="000000"/>
                <w:szCs w:val="21"/>
              </w:rPr>
              <w:t>标准中只有一条测评实施，</w:t>
            </w:r>
            <w:r w:rsidRPr="00E246C5">
              <w:rPr>
                <w:rFonts w:hint="eastAsia"/>
                <w:color w:val="000000"/>
                <w:szCs w:val="21"/>
              </w:rPr>
              <w:t>那么单项判定时不应该有部分符合的提法</w:t>
            </w:r>
            <w:r w:rsidR="00646A36" w:rsidRPr="00E246C5">
              <w:rPr>
                <w:color w:val="000000"/>
                <w:szCs w:val="21"/>
              </w:rPr>
              <w:t>。</w:t>
            </w:r>
          </w:p>
        </w:tc>
        <w:tc>
          <w:tcPr>
            <w:tcW w:w="433" w:type="pct"/>
            <w:vAlign w:val="center"/>
          </w:tcPr>
          <w:p w:rsidR="00633635" w:rsidRPr="00E246C5" w:rsidRDefault="00646A36" w:rsidP="00F6168B">
            <w:pPr>
              <w:jc w:val="center"/>
              <w:rPr>
                <w:color w:val="000000"/>
                <w:szCs w:val="21"/>
              </w:rPr>
            </w:pPr>
            <w:r w:rsidRPr="00E246C5">
              <w:rPr>
                <w:color w:val="000000"/>
                <w:szCs w:val="21"/>
              </w:rPr>
              <w:t>阿里巴巴</w:t>
            </w:r>
          </w:p>
        </w:tc>
        <w:tc>
          <w:tcPr>
            <w:tcW w:w="1463" w:type="pct"/>
            <w:vAlign w:val="center"/>
          </w:tcPr>
          <w:p w:rsidR="00FB3B13" w:rsidRPr="00E246C5" w:rsidRDefault="00646A36" w:rsidP="00FB3B13">
            <w:pPr>
              <w:rPr>
                <w:szCs w:val="21"/>
              </w:rPr>
            </w:pPr>
            <w:r w:rsidRPr="00E246C5">
              <w:rPr>
                <w:szCs w:val="21"/>
              </w:rPr>
              <w:t>采纳</w:t>
            </w:r>
            <w:r w:rsidR="00FB3B13" w:rsidRPr="00E246C5">
              <w:rPr>
                <w:rFonts w:hint="eastAsia"/>
                <w:szCs w:val="21"/>
              </w:rPr>
              <w:t>：</w:t>
            </w:r>
          </w:p>
          <w:p w:rsidR="00FB3B13" w:rsidRPr="00E246C5" w:rsidRDefault="00FB3B13" w:rsidP="00FB3B13">
            <w:pPr>
              <w:rPr>
                <w:szCs w:val="21"/>
              </w:rPr>
            </w:pPr>
          </w:p>
          <w:p w:rsidR="00633635" w:rsidRPr="00E246C5" w:rsidRDefault="00646A36" w:rsidP="00FB3B13">
            <w:pPr>
              <w:rPr>
                <w:szCs w:val="21"/>
              </w:rPr>
            </w:pPr>
            <w:r w:rsidRPr="00E246C5">
              <w:rPr>
                <w:szCs w:val="21"/>
              </w:rPr>
              <w:t>已做调整。</w:t>
            </w:r>
          </w:p>
          <w:p w:rsidR="005A43A2" w:rsidRPr="00E246C5" w:rsidRDefault="005A43A2" w:rsidP="00FB3B13">
            <w:pPr>
              <w:rPr>
                <w:szCs w:val="21"/>
              </w:rPr>
            </w:pPr>
          </w:p>
          <w:p w:rsidR="005A43A2" w:rsidRPr="00E246C5" w:rsidRDefault="005A43A2" w:rsidP="005A43A2">
            <w:pPr>
              <w:rPr>
                <w:szCs w:val="21"/>
                <w:highlight w:val="yellow"/>
              </w:rPr>
            </w:pPr>
            <w:r w:rsidRPr="00E246C5">
              <w:rPr>
                <w:rFonts w:hint="eastAsia"/>
                <w:szCs w:val="21"/>
              </w:rPr>
              <w:t>不采纳：</w:t>
            </w:r>
          </w:p>
        </w:tc>
        <w:tc>
          <w:tcPr>
            <w:tcW w:w="461" w:type="pct"/>
            <w:vAlign w:val="center"/>
          </w:tcPr>
          <w:p w:rsidR="00633635" w:rsidRPr="00E246C5" w:rsidRDefault="00633635" w:rsidP="001F1354">
            <w:pPr>
              <w:rPr>
                <w:szCs w:val="21"/>
              </w:rPr>
            </w:pPr>
          </w:p>
        </w:tc>
      </w:tr>
      <w:tr w:rsidR="005E3D5A" w:rsidRPr="00E246C5" w:rsidTr="005E3D5A">
        <w:trPr>
          <w:trHeight w:val="77"/>
          <w:jc w:val="center"/>
        </w:trPr>
        <w:tc>
          <w:tcPr>
            <w:tcW w:w="5000" w:type="pct"/>
            <w:gridSpan w:val="6"/>
            <w:vAlign w:val="center"/>
          </w:tcPr>
          <w:p w:rsidR="005E3D5A" w:rsidRPr="00E246C5" w:rsidRDefault="00E246C5" w:rsidP="001F1354">
            <w:pPr>
              <w:rPr>
                <w:b/>
                <w:sz w:val="28"/>
                <w:szCs w:val="28"/>
              </w:rPr>
            </w:pPr>
            <w:r w:rsidRPr="00E246C5">
              <w:rPr>
                <w:rFonts w:hint="eastAsia"/>
                <w:b/>
                <w:sz w:val="28"/>
                <w:szCs w:val="28"/>
              </w:rPr>
              <w:t>六</w:t>
            </w:r>
            <w:r w:rsidR="005E3D5A" w:rsidRPr="00E246C5">
              <w:rPr>
                <w:rFonts w:hint="eastAsia"/>
                <w:b/>
                <w:sz w:val="28"/>
                <w:szCs w:val="28"/>
              </w:rPr>
              <w:t>、标准草案第五稿，测评机构反馈意见，</w:t>
            </w:r>
            <w:r w:rsidR="005E3D5A" w:rsidRPr="00E246C5">
              <w:rPr>
                <w:rFonts w:hint="eastAsia"/>
                <w:b/>
                <w:sz w:val="28"/>
                <w:szCs w:val="28"/>
              </w:rPr>
              <w:t>2016</w:t>
            </w:r>
            <w:r w:rsidR="005E3D5A" w:rsidRPr="00E246C5">
              <w:rPr>
                <w:rFonts w:hint="eastAsia"/>
                <w:b/>
                <w:sz w:val="28"/>
                <w:szCs w:val="28"/>
              </w:rPr>
              <w:t>年</w:t>
            </w:r>
            <w:r w:rsidR="005E3D5A" w:rsidRPr="00E246C5">
              <w:rPr>
                <w:rFonts w:hint="eastAsia"/>
                <w:b/>
                <w:sz w:val="28"/>
                <w:szCs w:val="28"/>
              </w:rPr>
              <w:t>9</w:t>
            </w:r>
            <w:r w:rsidR="005E3D5A" w:rsidRPr="00E246C5">
              <w:rPr>
                <w:rFonts w:hint="eastAsia"/>
                <w:b/>
                <w:sz w:val="28"/>
                <w:szCs w:val="28"/>
              </w:rPr>
              <w:t>月</w:t>
            </w:r>
            <w:r w:rsidR="005E3D5A" w:rsidRPr="00E246C5">
              <w:rPr>
                <w:rFonts w:hint="eastAsia"/>
                <w:b/>
                <w:sz w:val="28"/>
                <w:szCs w:val="28"/>
              </w:rPr>
              <w:t>6</w:t>
            </w:r>
            <w:r w:rsidR="005E3D5A" w:rsidRPr="00E246C5">
              <w:rPr>
                <w:rFonts w:hint="eastAsia"/>
                <w:b/>
                <w:sz w:val="28"/>
                <w:szCs w:val="28"/>
              </w:rPr>
              <w:t>日填写</w:t>
            </w:r>
          </w:p>
        </w:tc>
      </w:tr>
      <w:tr w:rsidR="005E3D5A" w:rsidRPr="00E246C5" w:rsidTr="001D073B">
        <w:trPr>
          <w:trHeight w:val="77"/>
          <w:jc w:val="center"/>
        </w:trPr>
        <w:tc>
          <w:tcPr>
            <w:tcW w:w="224" w:type="pct"/>
            <w:vAlign w:val="center"/>
          </w:tcPr>
          <w:p w:rsidR="005E3D5A" w:rsidRPr="00E246C5" w:rsidRDefault="005E3D5A" w:rsidP="001F1354">
            <w:pPr>
              <w:numPr>
                <w:ilvl w:val="0"/>
                <w:numId w:val="4"/>
              </w:numPr>
              <w:jc w:val="center"/>
              <w:rPr>
                <w:szCs w:val="21"/>
              </w:rPr>
            </w:pPr>
          </w:p>
        </w:tc>
        <w:tc>
          <w:tcPr>
            <w:tcW w:w="450" w:type="pct"/>
            <w:vAlign w:val="center"/>
          </w:tcPr>
          <w:p w:rsidR="005E3D5A" w:rsidRPr="00E246C5" w:rsidRDefault="005E3D5A" w:rsidP="001D073B">
            <w:pPr>
              <w:jc w:val="center"/>
              <w:rPr>
                <w:color w:val="000000"/>
                <w:szCs w:val="21"/>
              </w:rPr>
            </w:pPr>
            <w:r w:rsidRPr="00E246C5">
              <w:rPr>
                <w:rFonts w:hint="eastAsia"/>
                <w:color w:val="000000"/>
                <w:szCs w:val="21"/>
              </w:rPr>
              <w:t>前言、引言</w:t>
            </w:r>
          </w:p>
        </w:tc>
        <w:tc>
          <w:tcPr>
            <w:tcW w:w="1969" w:type="pct"/>
            <w:vAlign w:val="center"/>
          </w:tcPr>
          <w:p w:rsidR="005E3D5A" w:rsidRPr="00E246C5" w:rsidRDefault="005E3D5A" w:rsidP="00A92B94">
            <w:pPr>
              <w:rPr>
                <w:color w:val="000000"/>
                <w:szCs w:val="21"/>
              </w:rPr>
            </w:pPr>
            <w:r w:rsidRPr="00E246C5">
              <w:rPr>
                <w:rFonts w:hint="eastAsia"/>
                <w:color w:val="000000"/>
                <w:szCs w:val="21"/>
              </w:rPr>
              <w:t>应该按照</w:t>
            </w:r>
            <w:r w:rsidRPr="00E246C5">
              <w:rPr>
                <w:rFonts w:hint="eastAsia"/>
                <w:color w:val="000000"/>
                <w:szCs w:val="21"/>
              </w:rPr>
              <w:t>GB/T 1.1-2009</w:t>
            </w:r>
            <w:r w:rsidRPr="00E246C5">
              <w:rPr>
                <w:rFonts w:hint="eastAsia"/>
                <w:color w:val="000000"/>
                <w:szCs w:val="21"/>
              </w:rPr>
              <w:t>要求编制</w:t>
            </w:r>
          </w:p>
        </w:tc>
        <w:tc>
          <w:tcPr>
            <w:tcW w:w="433" w:type="pct"/>
            <w:vAlign w:val="center"/>
          </w:tcPr>
          <w:p w:rsidR="005E3D5A" w:rsidRPr="00E246C5" w:rsidRDefault="005E3D5A" w:rsidP="00F6168B">
            <w:pPr>
              <w:jc w:val="center"/>
              <w:rPr>
                <w:color w:val="000000"/>
                <w:szCs w:val="21"/>
              </w:rPr>
            </w:pPr>
            <w:r w:rsidRPr="00E246C5">
              <w:rPr>
                <w:rFonts w:hint="eastAsia"/>
                <w:color w:val="000000"/>
                <w:szCs w:val="21"/>
              </w:rPr>
              <w:t>成都</w:t>
            </w:r>
            <w:r w:rsidR="00041E40" w:rsidRPr="00E246C5">
              <w:rPr>
                <w:rFonts w:hint="eastAsia"/>
                <w:color w:val="000000"/>
                <w:szCs w:val="21"/>
              </w:rPr>
              <w:t>市</w:t>
            </w:r>
            <w:r w:rsidRPr="00E246C5">
              <w:rPr>
                <w:rFonts w:hint="eastAsia"/>
                <w:color w:val="000000"/>
                <w:szCs w:val="21"/>
              </w:rPr>
              <w:t>锐信安信息安全技术有限公司</w:t>
            </w:r>
          </w:p>
        </w:tc>
        <w:tc>
          <w:tcPr>
            <w:tcW w:w="1463" w:type="pct"/>
            <w:vAlign w:val="center"/>
          </w:tcPr>
          <w:p w:rsidR="005E3D5A" w:rsidRPr="00E246C5" w:rsidRDefault="005E3D5A" w:rsidP="00FB3B13">
            <w:pPr>
              <w:rPr>
                <w:szCs w:val="21"/>
              </w:rPr>
            </w:pPr>
            <w:r w:rsidRPr="00E246C5">
              <w:rPr>
                <w:rFonts w:hint="eastAsia"/>
                <w:szCs w:val="21"/>
              </w:rPr>
              <w:t>采纳：</w:t>
            </w:r>
          </w:p>
          <w:p w:rsidR="005E3D5A" w:rsidRPr="00E246C5" w:rsidRDefault="005E3D5A" w:rsidP="00FB3B13">
            <w:pPr>
              <w:rPr>
                <w:szCs w:val="21"/>
              </w:rPr>
            </w:pPr>
            <w:r w:rsidRPr="00E246C5">
              <w:rPr>
                <w:rFonts w:hint="eastAsia"/>
                <w:szCs w:val="21"/>
              </w:rPr>
              <w:t>已经调整。</w:t>
            </w:r>
          </w:p>
        </w:tc>
        <w:tc>
          <w:tcPr>
            <w:tcW w:w="461" w:type="pct"/>
            <w:vAlign w:val="center"/>
          </w:tcPr>
          <w:p w:rsidR="005E3D5A" w:rsidRPr="00E246C5" w:rsidRDefault="005E3D5A" w:rsidP="001F1354">
            <w:pPr>
              <w:rPr>
                <w:szCs w:val="21"/>
              </w:rPr>
            </w:pPr>
          </w:p>
        </w:tc>
      </w:tr>
      <w:tr w:rsidR="00B61315" w:rsidRPr="00E246C5" w:rsidTr="00B61315">
        <w:trPr>
          <w:trHeight w:val="77"/>
          <w:jc w:val="center"/>
        </w:trPr>
        <w:tc>
          <w:tcPr>
            <w:tcW w:w="5000" w:type="pct"/>
            <w:gridSpan w:val="6"/>
            <w:vAlign w:val="center"/>
          </w:tcPr>
          <w:p w:rsidR="00B61315" w:rsidRPr="00E246C5" w:rsidRDefault="00B61315" w:rsidP="003176CA">
            <w:pPr>
              <w:rPr>
                <w:szCs w:val="21"/>
              </w:rPr>
            </w:pPr>
            <w:r w:rsidRPr="00B61315">
              <w:rPr>
                <w:rFonts w:hint="eastAsia"/>
                <w:b/>
                <w:sz w:val="28"/>
                <w:szCs w:val="28"/>
              </w:rPr>
              <w:t>七、标准草案第五稿，</w:t>
            </w:r>
            <w:r w:rsidRPr="00E246C5">
              <w:rPr>
                <w:b/>
                <w:sz w:val="28"/>
                <w:szCs w:val="28"/>
              </w:rPr>
              <w:t>2016</w:t>
            </w:r>
            <w:r w:rsidRPr="00E246C5">
              <w:rPr>
                <w:b/>
                <w:sz w:val="28"/>
                <w:szCs w:val="28"/>
              </w:rPr>
              <w:t>年</w:t>
            </w:r>
            <w:r>
              <w:rPr>
                <w:b/>
                <w:sz w:val="28"/>
                <w:szCs w:val="28"/>
              </w:rPr>
              <w:t>9</w:t>
            </w:r>
            <w:r w:rsidRPr="00E246C5">
              <w:rPr>
                <w:b/>
                <w:sz w:val="28"/>
                <w:szCs w:val="28"/>
              </w:rPr>
              <w:t>月</w:t>
            </w:r>
            <w:r>
              <w:rPr>
                <w:b/>
                <w:sz w:val="28"/>
                <w:szCs w:val="28"/>
              </w:rPr>
              <w:t>8</w:t>
            </w:r>
            <w:r w:rsidRPr="00E246C5">
              <w:rPr>
                <w:b/>
                <w:sz w:val="28"/>
                <w:szCs w:val="28"/>
              </w:rPr>
              <w:t>日，评估中心大会议室</w:t>
            </w:r>
            <w:r w:rsidRPr="00E246C5">
              <w:rPr>
                <w:rFonts w:hint="eastAsia"/>
                <w:b/>
                <w:sz w:val="28"/>
                <w:szCs w:val="28"/>
              </w:rPr>
              <w:t>，</w:t>
            </w:r>
            <w:r w:rsidRPr="00E246C5">
              <w:rPr>
                <w:b/>
                <w:sz w:val="28"/>
                <w:szCs w:val="28"/>
              </w:rPr>
              <w:t>2016</w:t>
            </w:r>
            <w:r w:rsidRPr="00E246C5">
              <w:rPr>
                <w:b/>
                <w:sz w:val="28"/>
                <w:szCs w:val="28"/>
              </w:rPr>
              <w:t>年</w:t>
            </w:r>
            <w:r>
              <w:rPr>
                <w:b/>
                <w:sz w:val="28"/>
                <w:szCs w:val="28"/>
              </w:rPr>
              <w:t>9</w:t>
            </w:r>
            <w:r w:rsidRPr="00E246C5">
              <w:rPr>
                <w:b/>
                <w:sz w:val="28"/>
                <w:szCs w:val="28"/>
              </w:rPr>
              <w:t>月</w:t>
            </w:r>
            <w:r w:rsidR="003176CA">
              <w:rPr>
                <w:rFonts w:hint="eastAsia"/>
                <w:b/>
                <w:sz w:val="28"/>
                <w:szCs w:val="28"/>
              </w:rPr>
              <w:t>9</w:t>
            </w:r>
            <w:r w:rsidRPr="00E246C5">
              <w:rPr>
                <w:b/>
                <w:sz w:val="28"/>
                <w:szCs w:val="28"/>
              </w:rPr>
              <w:t>日填写</w:t>
            </w:r>
          </w:p>
        </w:tc>
      </w:tr>
      <w:tr w:rsidR="00E246C5" w:rsidRPr="00E246C5" w:rsidTr="001D073B">
        <w:trPr>
          <w:trHeight w:val="77"/>
          <w:jc w:val="center"/>
        </w:trPr>
        <w:tc>
          <w:tcPr>
            <w:tcW w:w="224" w:type="pct"/>
            <w:vAlign w:val="center"/>
          </w:tcPr>
          <w:p w:rsidR="00E246C5" w:rsidRPr="00E246C5" w:rsidRDefault="00E246C5" w:rsidP="001F1354">
            <w:pPr>
              <w:numPr>
                <w:ilvl w:val="0"/>
                <w:numId w:val="4"/>
              </w:numPr>
              <w:jc w:val="center"/>
              <w:rPr>
                <w:szCs w:val="21"/>
              </w:rPr>
            </w:pPr>
          </w:p>
        </w:tc>
        <w:tc>
          <w:tcPr>
            <w:tcW w:w="450" w:type="pct"/>
            <w:vAlign w:val="center"/>
          </w:tcPr>
          <w:p w:rsidR="00E246C5" w:rsidRPr="00C63A81" w:rsidRDefault="00B61315" w:rsidP="001D073B">
            <w:pPr>
              <w:jc w:val="center"/>
              <w:rPr>
                <w:color w:val="000000"/>
                <w:szCs w:val="21"/>
              </w:rPr>
            </w:pPr>
            <w:r w:rsidRPr="00C63A81">
              <w:rPr>
                <w:rFonts w:hint="eastAsia"/>
                <w:color w:val="000000"/>
                <w:szCs w:val="21"/>
              </w:rPr>
              <w:t>全文</w:t>
            </w:r>
          </w:p>
        </w:tc>
        <w:tc>
          <w:tcPr>
            <w:tcW w:w="1969" w:type="pct"/>
            <w:vAlign w:val="center"/>
          </w:tcPr>
          <w:p w:rsidR="00E246C5" w:rsidRPr="00C63A81" w:rsidRDefault="00B61315" w:rsidP="00B61315">
            <w:pPr>
              <w:rPr>
                <w:color w:val="000000"/>
                <w:szCs w:val="21"/>
              </w:rPr>
            </w:pPr>
            <w:r w:rsidRPr="00C63A81">
              <w:rPr>
                <w:rFonts w:hint="eastAsia"/>
                <w:color w:val="000000"/>
                <w:szCs w:val="21"/>
              </w:rPr>
              <w:t>单元测评有标号，没有名称。</w:t>
            </w:r>
          </w:p>
        </w:tc>
        <w:tc>
          <w:tcPr>
            <w:tcW w:w="433" w:type="pct"/>
            <w:vAlign w:val="center"/>
          </w:tcPr>
          <w:p w:rsidR="00E246C5" w:rsidRPr="00C63A81" w:rsidRDefault="00B61315" w:rsidP="00B61315">
            <w:pPr>
              <w:jc w:val="left"/>
              <w:rPr>
                <w:color w:val="000000"/>
                <w:szCs w:val="21"/>
              </w:rPr>
            </w:pPr>
            <w:r w:rsidRPr="00C63A81">
              <w:rPr>
                <w:rFonts w:hint="eastAsia"/>
                <w:color w:val="000000"/>
                <w:szCs w:val="21"/>
              </w:rPr>
              <w:t>中国信息安全认证中心</w:t>
            </w:r>
            <w:r w:rsidRPr="00C63A81">
              <w:rPr>
                <w:rFonts w:hint="eastAsia"/>
                <w:color w:val="000000"/>
                <w:szCs w:val="21"/>
              </w:rPr>
              <w:t>/</w:t>
            </w:r>
            <w:r w:rsidRPr="00C63A81">
              <w:rPr>
                <w:rFonts w:hint="eastAsia"/>
                <w:color w:val="000000"/>
                <w:szCs w:val="21"/>
              </w:rPr>
              <w:t>李嵩</w:t>
            </w:r>
          </w:p>
        </w:tc>
        <w:tc>
          <w:tcPr>
            <w:tcW w:w="1463" w:type="pct"/>
            <w:vAlign w:val="center"/>
          </w:tcPr>
          <w:p w:rsidR="00E246C5" w:rsidRPr="00C63A81" w:rsidRDefault="00864B16" w:rsidP="00FB3B13">
            <w:pPr>
              <w:rPr>
                <w:szCs w:val="21"/>
              </w:rPr>
            </w:pPr>
            <w:r w:rsidRPr="00C63A81">
              <w:rPr>
                <w:rFonts w:hint="eastAsia"/>
                <w:szCs w:val="21"/>
              </w:rPr>
              <w:t>不采纳：</w:t>
            </w:r>
          </w:p>
          <w:p w:rsidR="00864B16" w:rsidRPr="00C63A81" w:rsidRDefault="00864B16" w:rsidP="00FB3B13">
            <w:pPr>
              <w:rPr>
                <w:szCs w:val="21"/>
              </w:rPr>
            </w:pPr>
            <w:r w:rsidRPr="00C63A81">
              <w:rPr>
                <w:rFonts w:hint="eastAsia"/>
                <w:szCs w:val="21"/>
              </w:rPr>
              <w:t>测评单元使用基本要求的要求项，无法命名。</w:t>
            </w:r>
          </w:p>
        </w:tc>
        <w:tc>
          <w:tcPr>
            <w:tcW w:w="461" w:type="pct"/>
            <w:vAlign w:val="center"/>
          </w:tcPr>
          <w:p w:rsidR="00E246C5" w:rsidRPr="00E246C5" w:rsidRDefault="00E246C5" w:rsidP="001F1354">
            <w:pPr>
              <w:rPr>
                <w:szCs w:val="21"/>
              </w:rPr>
            </w:pPr>
          </w:p>
        </w:tc>
      </w:tr>
      <w:tr w:rsidR="00E246C5" w:rsidRPr="00E246C5" w:rsidTr="001D073B">
        <w:trPr>
          <w:trHeight w:val="77"/>
          <w:jc w:val="center"/>
        </w:trPr>
        <w:tc>
          <w:tcPr>
            <w:tcW w:w="224" w:type="pct"/>
            <w:vAlign w:val="center"/>
          </w:tcPr>
          <w:p w:rsidR="00E246C5" w:rsidRPr="00E246C5" w:rsidRDefault="00E246C5" w:rsidP="001F1354">
            <w:pPr>
              <w:numPr>
                <w:ilvl w:val="0"/>
                <w:numId w:val="4"/>
              </w:numPr>
              <w:jc w:val="center"/>
              <w:rPr>
                <w:szCs w:val="21"/>
              </w:rPr>
            </w:pPr>
          </w:p>
        </w:tc>
        <w:tc>
          <w:tcPr>
            <w:tcW w:w="450" w:type="pct"/>
            <w:vAlign w:val="center"/>
          </w:tcPr>
          <w:p w:rsidR="00E246C5" w:rsidRPr="00E246C5" w:rsidRDefault="00B61315" w:rsidP="001D073B">
            <w:pPr>
              <w:jc w:val="center"/>
              <w:rPr>
                <w:color w:val="000000"/>
                <w:szCs w:val="21"/>
              </w:rPr>
            </w:pPr>
            <w:r>
              <w:rPr>
                <w:rFonts w:hint="eastAsia"/>
                <w:color w:val="000000"/>
                <w:szCs w:val="21"/>
              </w:rPr>
              <w:t>全文</w:t>
            </w:r>
          </w:p>
        </w:tc>
        <w:tc>
          <w:tcPr>
            <w:tcW w:w="1969" w:type="pct"/>
            <w:vAlign w:val="center"/>
          </w:tcPr>
          <w:p w:rsidR="00E246C5" w:rsidRPr="00E246C5" w:rsidRDefault="00B61315" w:rsidP="00B61315">
            <w:pPr>
              <w:rPr>
                <w:color w:val="000000"/>
                <w:szCs w:val="21"/>
              </w:rPr>
            </w:pPr>
            <w:r w:rsidRPr="00B61315">
              <w:rPr>
                <w:rFonts w:hint="eastAsia"/>
                <w:color w:val="000000"/>
                <w:szCs w:val="21"/>
              </w:rPr>
              <w:t>在术语定义中测评、测试、评估区分开</w:t>
            </w:r>
          </w:p>
        </w:tc>
        <w:tc>
          <w:tcPr>
            <w:tcW w:w="433" w:type="pct"/>
            <w:vAlign w:val="center"/>
          </w:tcPr>
          <w:p w:rsidR="00E246C5" w:rsidRPr="00E246C5" w:rsidRDefault="00B61315" w:rsidP="00F6168B">
            <w:pPr>
              <w:jc w:val="center"/>
              <w:rPr>
                <w:color w:val="000000"/>
                <w:szCs w:val="21"/>
              </w:rPr>
            </w:pPr>
            <w:r>
              <w:rPr>
                <w:rFonts w:hint="eastAsia"/>
                <w:color w:val="000000"/>
                <w:szCs w:val="21"/>
              </w:rPr>
              <w:t>中国信息安全认证中心</w:t>
            </w:r>
            <w:r>
              <w:rPr>
                <w:rFonts w:hint="eastAsia"/>
                <w:color w:val="000000"/>
                <w:szCs w:val="21"/>
              </w:rPr>
              <w:t>/</w:t>
            </w:r>
            <w:r>
              <w:rPr>
                <w:rFonts w:hint="eastAsia"/>
                <w:color w:val="000000"/>
                <w:szCs w:val="21"/>
              </w:rPr>
              <w:t>李嵩</w:t>
            </w:r>
          </w:p>
        </w:tc>
        <w:tc>
          <w:tcPr>
            <w:tcW w:w="1463" w:type="pct"/>
            <w:vAlign w:val="center"/>
          </w:tcPr>
          <w:p w:rsidR="00E246C5" w:rsidRDefault="00C81DB7" w:rsidP="00FB3B13">
            <w:pPr>
              <w:rPr>
                <w:szCs w:val="21"/>
              </w:rPr>
            </w:pPr>
            <w:r>
              <w:rPr>
                <w:rFonts w:hint="eastAsia"/>
                <w:szCs w:val="21"/>
              </w:rPr>
              <w:t>部分采纳：</w:t>
            </w:r>
          </w:p>
          <w:p w:rsidR="00C81DB7" w:rsidRDefault="00C81DB7" w:rsidP="00C81DB7">
            <w:pPr>
              <w:numPr>
                <w:ilvl w:val="0"/>
                <w:numId w:val="23"/>
              </w:numPr>
              <w:rPr>
                <w:szCs w:val="21"/>
              </w:rPr>
            </w:pPr>
            <w:r>
              <w:rPr>
                <w:rFonts w:hint="eastAsia"/>
                <w:szCs w:val="21"/>
              </w:rPr>
              <w:t>有些评估源自基本要求</w:t>
            </w:r>
            <w:r w:rsidR="007D5263">
              <w:rPr>
                <w:rFonts w:hint="eastAsia"/>
                <w:szCs w:val="21"/>
              </w:rPr>
              <w:t>。</w:t>
            </w:r>
          </w:p>
          <w:p w:rsidR="00C81DB7" w:rsidRPr="00E246C5" w:rsidRDefault="00C81DB7" w:rsidP="00C81DB7">
            <w:pPr>
              <w:numPr>
                <w:ilvl w:val="0"/>
                <w:numId w:val="23"/>
              </w:numPr>
              <w:rPr>
                <w:szCs w:val="21"/>
              </w:rPr>
            </w:pPr>
            <w:r>
              <w:rPr>
                <w:rFonts w:hint="eastAsia"/>
                <w:szCs w:val="21"/>
              </w:rPr>
              <w:t>部分已经调整</w:t>
            </w:r>
            <w:r w:rsidR="007D5263">
              <w:rPr>
                <w:rFonts w:hint="eastAsia"/>
                <w:szCs w:val="21"/>
              </w:rPr>
              <w:t>，增加评估定义。</w:t>
            </w:r>
          </w:p>
        </w:tc>
        <w:tc>
          <w:tcPr>
            <w:tcW w:w="461" w:type="pct"/>
            <w:vAlign w:val="center"/>
          </w:tcPr>
          <w:p w:rsidR="00E246C5" w:rsidRPr="00E246C5" w:rsidRDefault="00E246C5" w:rsidP="001F1354">
            <w:pPr>
              <w:rPr>
                <w:szCs w:val="21"/>
              </w:rPr>
            </w:pPr>
          </w:p>
        </w:tc>
      </w:tr>
      <w:tr w:rsidR="00E246C5" w:rsidRPr="00E246C5" w:rsidTr="001D073B">
        <w:trPr>
          <w:trHeight w:val="77"/>
          <w:jc w:val="center"/>
        </w:trPr>
        <w:tc>
          <w:tcPr>
            <w:tcW w:w="224" w:type="pct"/>
            <w:vAlign w:val="center"/>
          </w:tcPr>
          <w:p w:rsidR="00E246C5" w:rsidRPr="00E246C5" w:rsidRDefault="00E246C5" w:rsidP="001F1354">
            <w:pPr>
              <w:numPr>
                <w:ilvl w:val="0"/>
                <w:numId w:val="4"/>
              </w:numPr>
              <w:jc w:val="center"/>
              <w:rPr>
                <w:szCs w:val="21"/>
              </w:rPr>
            </w:pPr>
          </w:p>
        </w:tc>
        <w:tc>
          <w:tcPr>
            <w:tcW w:w="450" w:type="pct"/>
            <w:vAlign w:val="center"/>
          </w:tcPr>
          <w:p w:rsidR="00E246C5" w:rsidRPr="00E246C5" w:rsidRDefault="00B61315" w:rsidP="001D073B">
            <w:pPr>
              <w:jc w:val="center"/>
              <w:rPr>
                <w:color w:val="000000"/>
                <w:szCs w:val="21"/>
              </w:rPr>
            </w:pPr>
            <w:r>
              <w:rPr>
                <w:rFonts w:hint="eastAsia"/>
                <w:color w:val="000000"/>
                <w:szCs w:val="21"/>
              </w:rPr>
              <w:t>全文</w:t>
            </w:r>
          </w:p>
        </w:tc>
        <w:tc>
          <w:tcPr>
            <w:tcW w:w="1969" w:type="pct"/>
            <w:vAlign w:val="center"/>
          </w:tcPr>
          <w:p w:rsidR="00E246C5" w:rsidRPr="00E246C5" w:rsidRDefault="00B61315" w:rsidP="00B61315">
            <w:pPr>
              <w:rPr>
                <w:color w:val="000000"/>
                <w:szCs w:val="21"/>
              </w:rPr>
            </w:pPr>
            <w:r w:rsidRPr="00B61315">
              <w:rPr>
                <w:rFonts w:hint="eastAsia"/>
                <w:color w:val="000000"/>
                <w:szCs w:val="21"/>
              </w:rPr>
              <w:t>很多单位安全策略不完善，或者没有贯彻下去，相关策略</w:t>
            </w:r>
            <w:r w:rsidRPr="00B61315">
              <w:rPr>
                <w:rFonts w:hint="eastAsia"/>
                <w:color w:val="000000"/>
                <w:szCs w:val="21"/>
              </w:rPr>
              <w:lastRenderedPageBreak/>
              <w:t>不一致，因此要对安全策略进行整体分析，并做策略一致性检查。</w:t>
            </w:r>
          </w:p>
        </w:tc>
        <w:tc>
          <w:tcPr>
            <w:tcW w:w="433" w:type="pct"/>
            <w:vAlign w:val="center"/>
          </w:tcPr>
          <w:p w:rsidR="00E246C5" w:rsidRPr="00E246C5" w:rsidRDefault="00B61315" w:rsidP="00F6168B">
            <w:pPr>
              <w:jc w:val="center"/>
              <w:rPr>
                <w:color w:val="000000"/>
                <w:szCs w:val="21"/>
              </w:rPr>
            </w:pPr>
            <w:r>
              <w:rPr>
                <w:rFonts w:hint="eastAsia"/>
                <w:color w:val="000000"/>
                <w:szCs w:val="21"/>
              </w:rPr>
              <w:lastRenderedPageBreak/>
              <w:t>中国信息</w:t>
            </w:r>
            <w:r>
              <w:rPr>
                <w:rFonts w:hint="eastAsia"/>
                <w:color w:val="000000"/>
                <w:szCs w:val="21"/>
              </w:rPr>
              <w:lastRenderedPageBreak/>
              <w:t>安全认证中心</w:t>
            </w:r>
            <w:r>
              <w:rPr>
                <w:rFonts w:hint="eastAsia"/>
                <w:color w:val="000000"/>
                <w:szCs w:val="21"/>
              </w:rPr>
              <w:t>/</w:t>
            </w:r>
            <w:r>
              <w:rPr>
                <w:rFonts w:hint="eastAsia"/>
                <w:color w:val="000000"/>
                <w:szCs w:val="21"/>
              </w:rPr>
              <w:t>李嵩</w:t>
            </w:r>
          </w:p>
        </w:tc>
        <w:tc>
          <w:tcPr>
            <w:tcW w:w="1463" w:type="pct"/>
            <w:vAlign w:val="center"/>
          </w:tcPr>
          <w:p w:rsidR="00E246C5" w:rsidRDefault="00C81DB7" w:rsidP="00FB3B13">
            <w:pPr>
              <w:rPr>
                <w:szCs w:val="21"/>
              </w:rPr>
            </w:pPr>
            <w:r>
              <w:rPr>
                <w:rFonts w:hint="eastAsia"/>
                <w:szCs w:val="21"/>
              </w:rPr>
              <w:lastRenderedPageBreak/>
              <w:t>采纳：</w:t>
            </w:r>
          </w:p>
          <w:p w:rsidR="00C81DB7" w:rsidRPr="00E246C5" w:rsidRDefault="007D5263" w:rsidP="00FB3B13">
            <w:pPr>
              <w:rPr>
                <w:szCs w:val="21"/>
              </w:rPr>
            </w:pPr>
            <w:r>
              <w:rPr>
                <w:rFonts w:hint="eastAsia"/>
                <w:szCs w:val="21"/>
              </w:rPr>
              <w:lastRenderedPageBreak/>
              <w:t>在测评实施中完善相关内容</w:t>
            </w:r>
            <w:r w:rsidR="00C81DB7">
              <w:rPr>
                <w:rFonts w:hint="eastAsia"/>
                <w:szCs w:val="21"/>
              </w:rPr>
              <w:t>。</w:t>
            </w:r>
          </w:p>
        </w:tc>
        <w:tc>
          <w:tcPr>
            <w:tcW w:w="461" w:type="pct"/>
            <w:vAlign w:val="center"/>
          </w:tcPr>
          <w:p w:rsidR="00E246C5" w:rsidRPr="00E246C5" w:rsidRDefault="00E246C5" w:rsidP="001F1354">
            <w:pPr>
              <w:rPr>
                <w:szCs w:val="21"/>
              </w:rPr>
            </w:pPr>
          </w:p>
        </w:tc>
      </w:tr>
      <w:tr w:rsidR="00E246C5" w:rsidRPr="00E246C5" w:rsidTr="001D073B">
        <w:trPr>
          <w:trHeight w:val="77"/>
          <w:jc w:val="center"/>
        </w:trPr>
        <w:tc>
          <w:tcPr>
            <w:tcW w:w="224" w:type="pct"/>
            <w:vAlign w:val="center"/>
          </w:tcPr>
          <w:p w:rsidR="00E246C5" w:rsidRPr="00E246C5" w:rsidRDefault="00E246C5" w:rsidP="001F1354">
            <w:pPr>
              <w:numPr>
                <w:ilvl w:val="0"/>
                <w:numId w:val="4"/>
              </w:numPr>
              <w:jc w:val="center"/>
              <w:rPr>
                <w:szCs w:val="21"/>
              </w:rPr>
            </w:pPr>
          </w:p>
        </w:tc>
        <w:tc>
          <w:tcPr>
            <w:tcW w:w="450" w:type="pct"/>
            <w:vAlign w:val="center"/>
          </w:tcPr>
          <w:p w:rsidR="00E246C5" w:rsidRPr="00E246C5" w:rsidRDefault="00B61315" w:rsidP="001D073B">
            <w:pPr>
              <w:jc w:val="center"/>
              <w:rPr>
                <w:color w:val="000000"/>
                <w:szCs w:val="21"/>
              </w:rPr>
            </w:pPr>
            <w:r>
              <w:rPr>
                <w:rFonts w:hint="eastAsia"/>
                <w:color w:val="000000"/>
                <w:szCs w:val="21"/>
              </w:rPr>
              <w:t>全文</w:t>
            </w:r>
          </w:p>
        </w:tc>
        <w:tc>
          <w:tcPr>
            <w:tcW w:w="1969" w:type="pct"/>
            <w:vAlign w:val="center"/>
          </w:tcPr>
          <w:p w:rsidR="00E246C5" w:rsidRPr="00E246C5" w:rsidRDefault="00B61315" w:rsidP="00B61315">
            <w:pPr>
              <w:rPr>
                <w:color w:val="000000"/>
                <w:szCs w:val="21"/>
              </w:rPr>
            </w:pPr>
            <w:r w:rsidRPr="00B61315">
              <w:rPr>
                <w:rFonts w:hint="eastAsia"/>
                <w:color w:val="000000"/>
                <w:szCs w:val="21"/>
              </w:rPr>
              <w:t>访谈的力度较弱，有些地方只有访谈，可考虑增加技术核查手段。</w:t>
            </w:r>
          </w:p>
        </w:tc>
        <w:tc>
          <w:tcPr>
            <w:tcW w:w="433" w:type="pct"/>
            <w:vAlign w:val="center"/>
          </w:tcPr>
          <w:p w:rsidR="00E246C5" w:rsidRPr="00E246C5" w:rsidRDefault="00B61315" w:rsidP="00F6168B">
            <w:pPr>
              <w:jc w:val="center"/>
              <w:rPr>
                <w:color w:val="000000"/>
                <w:szCs w:val="21"/>
              </w:rPr>
            </w:pPr>
            <w:r>
              <w:rPr>
                <w:rFonts w:hint="eastAsia"/>
                <w:color w:val="000000"/>
                <w:szCs w:val="21"/>
              </w:rPr>
              <w:t>中国信息安全认证中心</w:t>
            </w:r>
            <w:r>
              <w:rPr>
                <w:rFonts w:hint="eastAsia"/>
                <w:color w:val="000000"/>
                <w:szCs w:val="21"/>
              </w:rPr>
              <w:t>/</w:t>
            </w:r>
            <w:r>
              <w:rPr>
                <w:rFonts w:hint="eastAsia"/>
                <w:color w:val="000000"/>
                <w:szCs w:val="21"/>
              </w:rPr>
              <w:t>李嵩</w:t>
            </w:r>
          </w:p>
        </w:tc>
        <w:tc>
          <w:tcPr>
            <w:tcW w:w="1463" w:type="pct"/>
            <w:vAlign w:val="center"/>
          </w:tcPr>
          <w:p w:rsidR="00E246C5" w:rsidRDefault="006762A9" w:rsidP="00FB3B13">
            <w:pPr>
              <w:rPr>
                <w:szCs w:val="21"/>
              </w:rPr>
            </w:pPr>
            <w:r>
              <w:rPr>
                <w:rFonts w:hint="eastAsia"/>
                <w:szCs w:val="21"/>
              </w:rPr>
              <w:t>部分采纳：</w:t>
            </w:r>
          </w:p>
          <w:p w:rsidR="006762A9" w:rsidRPr="00E246C5" w:rsidRDefault="006762A9" w:rsidP="00FB3B13">
            <w:pPr>
              <w:rPr>
                <w:szCs w:val="21"/>
              </w:rPr>
            </w:pPr>
            <w:r>
              <w:rPr>
                <w:rFonts w:hint="eastAsia"/>
                <w:szCs w:val="21"/>
              </w:rPr>
              <w:t>已经调整。</w:t>
            </w:r>
          </w:p>
        </w:tc>
        <w:tc>
          <w:tcPr>
            <w:tcW w:w="461" w:type="pct"/>
            <w:vAlign w:val="center"/>
          </w:tcPr>
          <w:p w:rsidR="00E246C5" w:rsidRPr="00E246C5" w:rsidRDefault="00E246C5" w:rsidP="001F1354">
            <w:pPr>
              <w:rPr>
                <w:szCs w:val="21"/>
              </w:rPr>
            </w:pPr>
          </w:p>
        </w:tc>
      </w:tr>
      <w:tr w:rsidR="00E246C5" w:rsidRPr="00E246C5" w:rsidTr="001D073B">
        <w:trPr>
          <w:trHeight w:val="77"/>
          <w:jc w:val="center"/>
        </w:trPr>
        <w:tc>
          <w:tcPr>
            <w:tcW w:w="224" w:type="pct"/>
            <w:vAlign w:val="center"/>
          </w:tcPr>
          <w:p w:rsidR="00E246C5" w:rsidRPr="00E246C5" w:rsidRDefault="00E246C5" w:rsidP="001F1354">
            <w:pPr>
              <w:numPr>
                <w:ilvl w:val="0"/>
                <w:numId w:val="4"/>
              </w:numPr>
              <w:jc w:val="center"/>
              <w:rPr>
                <w:szCs w:val="21"/>
              </w:rPr>
            </w:pPr>
          </w:p>
        </w:tc>
        <w:tc>
          <w:tcPr>
            <w:tcW w:w="450" w:type="pct"/>
            <w:vAlign w:val="center"/>
          </w:tcPr>
          <w:p w:rsidR="00E246C5" w:rsidRPr="00E246C5" w:rsidRDefault="00B61315" w:rsidP="001D073B">
            <w:pPr>
              <w:jc w:val="center"/>
              <w:rPr>
                <w:color w:val="000000"/>
                <w:szCs w:val="21"/>
              </w:rPr>
            </w:pPr>
            <w:r w:rsidRPr="00B61315">
              <w:rPr>
                <w:rFonts w:hint="eastAsia"/>
                <w:color w:val="000000"/>
                <w:szCs w:val="21"/>
              </w:rPr>
              <w:t>7.2.2.4</w:t>
            </w:r>
          </w:p>
        </w:tc>
        <w:tc>
          <w:tcPr>
            <w:tcW w:w="1969" w:type="pct"/>
            <w:vAlign w:val="center"/>
          </w:tcPr>
          <w:p w:rsidR="00E246C5" w:rsidRPr="00E246C5" w:rsidRDefault="00B61315" w:rsidP="0096579A">
            <w:pPr>
              <w:rPr>
                <w:color w:val="000000"/>
                <w:szCs w:val="21"/>
              </w:rPr>
            </w:pPr>
            <w:r w:rsidRPr="00B61315">
              <w:rPr>
                <w:rFonts w:hint="eastAsia"/>
                <w:color w:val="000000"/>
                <w:szCs w:val="21"/>
              </w:rPr>
              <w:t>7.</w:t>
            </w:r>
            <w:r w:rsidR="0096579A">
              <w:rPr>
                <w:color w:val="000000"/>
                <w:szCs w:val="21"/>
              </w:rPr>
              <w:t>1</w:t>
            </w:r>
            <w:r w:rsidRPr="00B61315">
              <w:rPr>
                <w:rFonts w:hint="eastAsia"/>
                <w:color w:val="000000"/>
                <w:szCs w:val="21"/>
              </w:rPr>
              <w:t>.2.</w:t>
            </w:r>
            <w:r w:rsidR="0096579A">
              <w:rPr>
                <w:color w:val="000000"/>
                <w:szCs w:val="21"/>
              </w:rPr>
              <w:t>1.</w:t>
            </w:r>
            <w:r w:rsidRPr="00B61315">
              <w:rPr>
                <w:rFonts w:hint="eastAsia"/>
                <w:color w:val="000000"/>
                <w:szCs w:val="21"/>
              </w:rPr>
              <w:t>4</w:t>
            </w:r>
            <w:r w:rsidRPr="00B61315">
              <w:rPr>
                <w:rFonts w:hint="eastAsia"/>
                <w:color w:val="000000"/>
                <w:szCs w:val="21"/>
              </w:rPr>
              <w:t>中测评对象是网络拓扑图，实际中很多单位的网络拓扑图与真实环境不一致，应核查网络拓扑图与真实环境是否一致。</w:t>
            </w:r>
          </w:p>
        </w:tc>
        <w:tc>
          <w:tcPr>
            <w:tcW w:w="433" w:type="pct"/>
            <w:vAlign w:val="center"/>
          </w:tcPr>
          <w:p w:rsidR="00E246C5" w:rsidRPr="00E246C5" w:rsidRDefault="00B61315" w:rsidP="00F6168B">
            <w:pPr>
              <w:jc w:val="center"/>
              <w:rPr>
                <w:color w:val="000000"/>
                <w:szCs w:val="21"/>
              </w:rPr>
            </w:pPr>
            <w:r>
              <w:rPr>
                <w:rFonts w:hint="eastAsia"/>
                <w:color w:val="000000"/>
                <w:szCs w:val="21"/>
              </w:rPr>
              <w:t>中国信息安全认证中心</w:t>
            </w:r>
            <w:r>
              <w:rPr>
                <w:rFonts w:hint="eastAsia"/>
                <w:color w:val="000000"/>
                <w:szCs w:val="21"/>
              </w:rPr>
              <w:t>/</w:t>
            </w:r>
            <w:r>
              <w:rPr>
                <w:rFonts w:hint="eastAsia"/>
                <w:color w:val="000000"/>
                <w:szCs w:val="21"/>
              </w:rPr>
              <w:t>李嵩</w:t>
            </w:r>
          </w:p>
        </w:tc>
        <w:tc>
          <w:tcPr>
            <w:tcW w:w="1463" w:type="pct"/>
            <w:vAlign w:val="center"/>
          </w:tcPr>
          <w:p w:rsidR="00E246C5" w:rsidRDefault="00CD44BA" w:rsidP="00FB3B13">
            <w:pPr>
              <w:rPr>
                <w:szCs w:val="21"/>
              </w:rPr>
            </w:pPr>
            <w:r>
              <w:rPr>
                <w:rFonts w:hint="eastAsia"/>
                <w:szCs w:val="21"/>
              </w:rPr>
              <w:t>采纳：</w:t>
            </w:r>
          </w:p>
          <w:p w:rsidR="00CD44BA" w:rsidRPr="00E246C5" w:rsidRDefault="00CD44BA" w:rsidP="00FB3B13">
            <w:pPr>
              <w:rPr>
                <w:szCs w:val="21"/>
              </w:rPr>
            </w:pPr>
            <w:r>
              <w:rPr>
                <w:rFonts w:hint="eastAsia"/>
                <w:szCs w:val="21"/>
              </w:rPr>
              <w:t>已经调整。</w:t>
            </w:r>
          </w:p>
        </w:tc>
        <w:tc>
          <w:tcPr>
            <w:tcW w:w="461" w:type="pct"/>
            <w:vAlign w:val="center"/>
          </w:tcPr>
          <w:p w:rsidR="00E246C5" w:rsidRPr="00E246C5" w:rsidRDefault="00E246C5" w:rsidP="001F1354">
            <w:pPr>
              <w:rPr>
                <w:szCs w:val="21"/>
              </w:rPr>
            </w:pPr>
          </w:p>
        </w:tc>
      </w:tr>
      <w:tr w:rsidR="00E246C5" w:rsidRPr="00E246C5" w:rsidTr="001D073B">
        <w:trPr>
          <w:trHeight w:val="77"/>
          <w:jc w:val="center"/>
        </w:trPr>
        <w:tc>
          <w:tcPr>
            <w:tcW w:w="224" w:type="pct"/>
            <w:vAlign w:val="center"/>
          </w:tcPr>
          <w:p w:rsidR="00E246C5" w:rsidRPr="00E246C5" w:rsidRDefault="00E246C5" w:rsidP="001F1354">
            <w:pPr>
              <w:numPr>
                <w:ilvl w:val="0"/>
                <w:numId w:val="4"/>
              </w:numPr>
              <w:jc w:val="center"/>
              <w:rPr>
                <w:szCs w:val="21"/>
              </w:rPr>
            </w:pPr>
          </w:p>
        </w:tc>
        <w:tc>
          <w:tcPr>
            <w:tcW w:w="450" w:type="pct"/>
            <w:vAlign w:val="center"/>
          </w:tcPr>
          <w:p w:rsidR="00E246C5" w:rsidRPr="00C63A81" w:rsidRDefault="00B61315" w:rsidP="001D073B">
            <w:pPr>
              <w:jc w:val="center"/>
              <w:rPr>
                <w:color w:val="000000"/>
                <w:szCs w:val="21"/>
              </w:rPr>
            </w:pPr>
            <w:r w:rsidRPr="00C63A81">
              <w:rPr>
                <w:rFonts w:hint="eastAsia"/>
                <w:color w:val="000000"/>
                <w:szCs w:val="21"/>
              </w:rPr>
              <w:t>全文</w:t>
            </w:r>
          </w:p>
        </w:tc>
        <w:tc>
          <w:tcPr>
            <w:tcW w:w="1969" w:type="pct"/>
            <w:vAlign w:val="center"/>
          </w:tcPr>
          <w:p w:rsidR="00E246C5" w:rsidRPr="00C63A81" w:rsidRDefault="00B61315" w:rsidP="00A92B94">
            <w:pPr>
              <w:rPr>
                <w:color w:val="000000"/>
                <w:szCs w:val="21"/>
              </w:rPr>
            </w:pPr>
            <w:r w:rsidRPr="00C63A81">
              <w:rPr>
                <w:rFonts w:hint="eastAsia"/>
                <w:color w:val="000000"/>
                <w:szCs w:val="21"/>
              </w:rPr>
              <w:t>附录里再做个附录，形成面向对象的测评单元汇总。</w:t>
            </w:r>
          </w:p>
        </w:tc>
        <w:tc>
          <w:tcPr>
            <w:tcW w:w="433" w:type="pct"/>
            <w:vAlign w:val="center"/>
          </w:tcPr>
          <w:p w:rsidR="00E246C5" w:rsidRPr="00C63A81" w:rsidRDefault="00B61315" w:rsidP="00F6168B">
            <w:pPr>
              <w:jc w:val="center"/>
              <w:rPr>
                <w:color w:val="000000"/>
                <w:szCs w:val="21"/>
              </w:rPr>
            </w:pPr>
            <w:r w:rsidRPr="00C63A81">
              <w:rPr>
                <w:rFonts w:hint="eastAsia"/>
                <w:color w:val="000000"/>
                <w:szCs w:val="21"/>
              </w:rPr>
              <w:t>中国信息安全认证中心</w:t>
            </w:r>
            <w:r w:rsidRPr="00C63A81">
              <w:rPr>
                <w:rFonts w:hint="eastAsia"/>
                <w:color w:val="000000"/>
                <w:szCs w:val="21"/>
              </w:rPr>
              <w:t>/</w:t>
            </w:r>
            <w:r w:rsidRPr="00C63A81">
              <w:rPr>
                <w:rFonts w:hint="eastAsia"/>
                <w:color w:val="000000"/>
                <w:szCs w:val="21"/>
              </w:rPr>
              <w:t>李嵩</w:t>
            </w:r>
          </w:p>
        </w:tc>
        <w:tc>
          <w:tcPr>
            <w:tcW w:w="1463" w:type="pct"/>
            <w:vAlign w:val="center"/>
          </w:tcPr>
          <w:p w:rsidR="00E246C5" w:rsidRPr="00C63A81" w:rsidRDefault="00FF774F" w:rsidP="00FB3B13">
            <w:pPr>
              <w:rPr>
                <w:szCs w:val="21"/>
              </w:rPr>
            </w:pPr>
            <w:r w:rsidRPr="00C63A81">
              <w:rPr>
                <w:rFonts w:hint="eastAsia"/>
                <w:szCs w:val="21"/>
              </w:rPr>
              <w:t>部分</w:t>
            </w:r>
            <w:r w:rsidR="0015754C" w:rsidRPr="00C63A81">
              <w:rPr>
                <w:rFonts w:hint="eastAsia"/>
                <w:szCs w:val="21"/>
              </w:rPr>
              <w:t>采纳</w:t>
            </w:r>
            <w:r w:rsidR="0015754C" w:rsidRPr="00C63A81">
              <w:rPr>
                <w:szCs w:val="21"/>
              </w:rPr>
              <w:t>。</w:t>
            </w:r>
          </w:p>
          <w:p w:rsidR="0015754C" w:rsidRPr="00C63A81" w:rsidRDefault="00FF774F" w:rsidP="00FB3B13">
            <w:pPr>
              <w:rPr>
                <w:szCs w:val="21"/>
              </w:rPr>
            </w:pPr>
            <w:r w:rsidRPr="00C63A81">
              <w:rPr>
                <w:rFonts w:hint="eastAsia"/>
                <w:szCs w:val="21"/>
              </w:rPr>
              <w:t>与第</w:t>
            </w:r>
            <w:r w:rsidRPr="00C63A81">
              <w:rPr>
                <w:rFonts w:hint="eastAsia"/>
                <w:szCs w:val="21"/>
              </w:rPr>
              <w:t>132</w:t>
            </w:r>
            <w:r w:rsidRPr="00C63A81">
              <w:rPr>
                <w:rFonts w:hint="eastAsia"/>
                <w:szCs w:val="21"/>
              </w:rPr>
              <w:t>条建议合并，增加相关</w:t>
            </w:r>
            <w:r w:rsidR="0015754C" w:rsidRPr="00C63A81">
              <w:rPr>
                <w:rFonts w:hint="eastAsia"/>
                <w:szCs w:val="21"/>
              </w:rPr>
              <w:t>汇总表</w:t>
            </w:r>
            <w:r w:rsidR="0015754C" w:rsidRPr="00C63A81">
              <w:rPr>
                <w:szCs w:val="21"/>
              </w:rPr>
              <w:t>。</w:t>
            </w:r>
          </w:p>
        </w:tc>
        <w:tc>
          <w:tcPr>
            <w:tcW w:w="461" w:type="pct"/>
            <w:vAlign w:val="center"/>
          </w:tcPr>
          <w:p w:rsidR="00E246C5" w:rsidRPr="00FF774F" w:rsidRDefault="00E246C5" w:rsidP="001F1354">
            <w:pPr>
              <w:rPr>
                <w:szCs w:val="21"/>
                <w:highlight w:val="yellow"/>
              </w:rPr>
            </w:pPr>
          </w:p>
        </w:tc>
      </w:tr>
      <w:tr w:rsidR="00E246C5" w:rsidRPr="00E246C5" w:rsidTr="001D073B">
        <w:trPr>
          <w:trHeight w:val="77"/>
          <w:jc w:val="center"/>
        </w:trPr>
        <w:tc>
          <w:tcPr>
            <w:tcW w:w="224" w:type="pct"/>
            <w:vAlign w:val="center"/>
          </w:tcPr>
          <w:p w:rsidR="00E246C5" w:rsidRPr="00E246C5" w:rsidRDefault="00E246C5" w:rsidP="001F1354">
            <w:pPr>
              <w:numPr>
                <w:ilvl w:val="0"/>
                <w:numId w:val="4"/>
              </w:numPr>
              <w:jc w:val="center"/>
              <w:rPr>
                <w:szCs w:val="21"/>
              </w:rPr>
            </w:pPr>
          </w:p>
        </w:tc>
        <w:tc>
          <w:tcPr>
            <w:tcW w:w="450" w:type="pct"/>
            <w:vAlign w:val="center"/>
          </w:tcPr>
          <w:p w:rsidR="00E246C5" w:rsidRPr="00C63A81" w:rsidRDefault="00C76A20" w:rsidP="001D073B">
            <w:pPr>
              <w:jc w:val="center"/>
              <w:rPr>
                <w:color w:val="000000"/>
                <w:szCs w:val="21"/>
              </w:rPr>
            </w:pPr>
            <w:r w:rsidRPr="00C63A81">
              <w:rPr>
                <w:rFonts w:hint="eastAsia"/>
                <w:color w:val="000000"/>
                <w:szCs w:val="21"/>
              </w:rPr>
              <w:t>全文</w:t>
            </w:r>
          </w:p>
        </w:tc>
        <w:tc>
          <w:tcPr>
            <w:tcW w:w="1969" w:type="pct"/>
            <w:vAlign w:val="center"/>
          </w:tcPr>
          <w:p w:rsidR="00E246C5" w:rsidRPr="00C63A81" w:rsidRDefault="009F461C" w:rsidP="009F461C">
            <w:pPr>
              <w:rPr>
                <w:color w:val="000000"/>
                <w:szCs w:val="21"/>
              </w:rPr>
            </w:pPr>
            <w:r w:rsidRPr="00C63A81">
              <w:rPr>
                <w:rFonts w:hint="eastAsia"/>
                <w:color w:val="000000"/>
                <w:szCs w:val="21"/>
              </w:rPr>
              <w:t>标准中的测评单元与单元测评，都是指的单元，该如何区分，容易引起误解，最好进行定义，另外单项判定是否应为单元判定。</w:t>
            </w:r>
          </w:p>
        </w:tc>
        <w:tc>
          <w:tcPr>
            <w:tcW w:w="433" w:type="pct"/>
            <w:vAlign w:val="center"/>
          </w:tcPr>
          <w:p w:rsidR="00E246C5" w:rsidRPr="00C63A81" w:rsidRDefault="00C76A20" w:rsidP="00F6168B">
            <w:pPr>
              <w:jc w:val="center"/>
              <w:rPr>
                <w:color w:val="000000"/>
                <w:szCs w:val="21"/>
              </w:rPr>
            </w:pPr>
            <w:r w:rsidRPr="00C63A81">
              <w:rPr>
                <w:rFonts w:hint="eastAsia"/>
                <w:color w:val="000000"/>
                <w:szCs w:val="21"/>
              </w:rPr>
              <w:t>国家信息中心</w:t>
            </w:r>
            <w:r w:rsidRPr="00C63A81">
              <w:rPr>
                <w:rFonts w:hint="eastAsia"/>
                <w:color w:val="000000"/>
                <w:szCs w:val="21"/>
              </w:rPr>
              <w:t>/</w:t>
            </w:r>
            <w:r w:rsidRPr="00C63A81">
              <w:rPr>
                <w:rFonts w:hint="eastAsia"/>
                <w:color w:val="000000"/>
                <w:szCs w:val="21"/>
              </w:rPr>
              <w:t>禄凯</w:t>
            </w:r>
          </w:p>
        </w:tc>
        <w:tc>
          <w:tcPr>
            <w:tcW w:w="1463" w:type="pct"/>
            <w:vAlign w:val="center"/>
          </w:tcPr>
          <w:p w:rsidR="00E246C5" w:rsidRPr="00C63A81" w:rsidRDefault="0015754C" w:rsidP="00FB3B13">
            <w:pPr>
              <w:rPr>
                <w:szCs w:val="21"/>
              </w:rPr>
            </w:pPr>
            <w:r w:rsidRPr="00C63A81">
              <w:rPr>
                <w:rFonts w:hint="eastAsia"/>
                <w:szCs w:val="21"/>
              </w:rPr>
              <w:t>采纳</w:t>
            </w:r>
            <w:r w:rsidRPr="00C63A81">
              <w:rPr>
                <w:szCs w:val="21"/>
              </w:rPr>
              <w:t>。</w:t>
            </w:r>
          </w:p>
          <w:p w:rsidR="0015754C" w:rsidRPr="00C63A81" w:rsidRDefault="0015754C" w:rsidP="00FB3B13">
            <w:pPr>
              <w:rPr>
                <w:szCs w:val="21"/>
              </w:rPr>
            </w:pPr>
            <w:r w:rsidRPr="00C63A81">
              <w:rPr>
                <w:rFonts w:hint="eastAsia"/>
                <w:szCs w:val="21"/>
              </w:rPr>
              <w:t>单项</w:t>
            </w:r>
            <w:r w:rsidRPr="00C63A81">
              <w:rPr>
                <w:szCs w:val="21"/>
              </w:rPr>
              <w:t>判定改为单元判定。</w:t>
            </w:r>
          </w:p>
        </w:tc>
        <w:tc>
          <w:tcPr>
            <w:tcW w:w="461" w:type="pct"/>
            <w:vAlign w:val="center"/>
          </w:tcPr>
          <w:p w:rsidR="00E246C5" w:rsidRPr="009F7444" w:rsidRDefault="00E246C5" w:rsidP="001F1354">
            <w:pPr>
              <w:rPr>
                <w:szCs w:val="21"/>
                <w:highlight w:val="yellow"/>
              </w:rPr>
            </w:pPr>
          </w:p>
        </w:tc>
      </w:tr>
      <w:tr w:rsidR="00E246C5" w:rsidRPr="00E246C5" w:rsidTr="001D073B">
        <w:trPr>
          <w:trHeight w:val="77"/>
          <w:jc w:val="center"/>
        </w:trPr>
        <w:tc>
          <w:tcPr>
            <w:tcW w:w="224" w:type="pct"/>
            <w:vAlign w:val="center"/>
          </w:tcPr>
          <w:p w:rsidR="00E246C5" w:rsidRPr="00E246C5" w:rsidRDefault="00E246C5" w:rsidP="001F1354">
            <w:pPr>
              <w:numPr>
                <w:ilvl w:val="0"/>
                <w:numId w:val="4"/>
              </w:numPr>
              <w:jc w:val="center"/>
              <w:rPr>
                <w:szCs w:val="21"/>
              </w:rPr>
            </w:pPr>
          </w:p>
        </w:tc>
        <w:tc>
          <w:tcPr>
            <w:tcW w:w="450" w:type="pct"/>
            <w:vAlign w:val="center"/>
          </w:tcPr>
          <w:p w:rsidR="00E246C5" w:rsidRPr="00C63A81" w:rsidRDefault="00C76A20" w:rsidP="001D073B">
            <w:pPr>
              <w:jc w:val="center"/>
              <w:rPr>
                <w:color w:val="000000"/>
                <w:szCs w:val="21"/>
              </w:rPr>
            </w:pPr>
            <w:r w:rsidRPr="00C63A81">
              <w:rPr>
                <w:rFonts w:hint="eastAsia"/>
                <w:color w:val="000000"/>
                <w:szCs w:val="21"/>
              </w:rPr>
              <w:t>全文</w:t>
            </w:r>
          </w:p>
        </w:tc>
        <w:tc>
          <w:tcPr>
            <w:tcW w:w="1969" w:type="pct"/>
            <w:vAlign w:val="center"/>
          </w:tcPr>
          <w:p w:rsidR="00E246C5" w:rsidRPr="00C63A81" w:rsidRDefault="00C76A20" w:rsidP="00C76A20">
            <w:pPr>
              <w:rPr>
                <w:color w:val="000000"/>
                <w:szCs w:val="21"/>
              </w:rPr>
            </w:pPr>
            <w:r w:rsidRPr="00C63A81">
              <w:rPr>
                <w:rFonts w:hint="eastAsia"/>
                <w:color w:val="000000"/>
                <w:szCs w:val="21"/>
              </w:rPr>
              <w:t>标准中要求对所有用户身份标识进行检查，实际是否能够做到，建议慎用所有这种词。</w:t>
            </w:r>
          </w:p>
        </w:tc>
        <w:tc>
          <w:tcPr>
            <w:tcW w:w="433" w:type="pct"/>
            <w:vAlign w:val="center"/>
          </w:tcPr>
          <w:p w:rsidR="00E246C5" w:rsidRPr="00C63A81" w:rsidRDefault="00C76A20" w:rsidP="00F6168B">
            <w:pPr>
              <w:jc w:val="center"/>
              <w:rPr>
                <w:color w:val="000000"/>
                <w:szCs w:val="21"/>
              </w:rPr>
            </w:pPr>
            <w:r w:rsidRPr="00C63A81">
              <w:rPr>
                <w:rFonts w:hint="eastAsia"/>
                <w:color w:val="000000"/>
                <w:szCs w:val="21"/>
              </w:rPr>
              <w:t>国家信息中心</w:t>
            </w:r>
            <w:r w:rsidRPr="00C63A81">
              <w:rPr>
                <w:rFonts w:hint="eastAsia"/>
                <w:color w:val="000000"/>
                <w:szCs w:val="21"/>
              </w:rPr>
              <w:t>/</w:t>
            </w:r>
            <w:r w:rsidRPr="00C63A81">
              <w:rPr>
                <w:rFonts w:hint="eastAsia"/>
                <w:color w:val="000000"/>
                <w:szCs w:val="21"/>
              </w:rPr>
              <w:t>禄凯</w:t>
            </w:r>
          </w:p>
        </w:tc>
        <w:tc>
          <w:tcPr>
            <w:tcW w:w="1463" w:type="pct"/>
            <w:vAlign w:val="center"/>
          </w:tcPr>
          <w:p w:rsidR="00E246C5" w:rsidRPr="00C63A81" w:rsidRDefault="009F7444" w:rsidP="00FB3B13">
            <w:pPr>
              <w:rPr>
                <w:szCs w:val="21"/>
              </w:rPr>
            </w:pPr>
            <w:r w:rsidRPr="00C63A81">
              <w:rPr>
                <w:rFonts w:hint="eastAsia"/>
                <w:szCs w:val="21"/>
              </w:rPr>
              <w:t>采纳：</w:t>
            </w:r>
          </w:p>
          <w:p w:rsidR="009F7444" w:rsidRPr="00C63A81" w:rsidRDefault="009F7444" w:rsidP="00FB3B13">
            <w:pPr>
              <w:rPr>
                <w:szCs w:val="21"/>
              </w:rPr>
            </w:pPr>
            <w:r w:rsidRPr="00C63A81">
              <w:rPr>
                <w:rFonts w:hint="eastAsia"/>
                <w:szCs w:val="21"/>
              </w:rPr>
              <w:t>已经调整。</w:t>
            </w:r>
          </w:p>
        </w:tc>
        <w:tc>
          <w:tcPr>
            <w:tcW w:w="461" w:type="pct"/>
            <w:vAlign w:val="center"/>
          </w:tcPr>
          <w:p w:rsidR="00E246C5" w:rsidRPr="00E246C5" w:rsidRDefault="00E246C5" w:rsidP="001F1354">
            <w:pPr>
              <w:rPr>
                <w:szCs w:val="21"/>
              </w:rPr>
            </w:pPr>
          </w:p>
        </w:tc>
      </w:tr>
      <w:tr w:rsidR="00E246C5" w:rsidRPr="00E246C5" w:rsidTr="001D073B">
        <w:trPr>
          <w:trHeight w:val="77"/>
          <w:jc w:val="center"/>
        </w:trPr>
        <w:tc>
          <w:tcPr>
            <w:tcW w:w="224" w:type="pct"/>
            <w:vAlign w:val="center"/>
          </w:tcPr>
          <w:p w:rsidR="00E246C5" w:rsidRPr="00E246C5" w:rsidRDefault="00E246C5" w:rsidP="001F1354">
            <w:pPr>
              <w:numPr>
                <w:ilvl w:val="0"/>
                <w:numId w:val="4"/>
              </w:numPr>
              <w:jc w:val="center"/>
              <w:rPr>
                <w:szCs w:val="21"/>
              </w:rPr>
            </w:pPr>
          </w:p>
        </w:tc>
        <w:tc>
          <w:tcPr>
            <w:tcW w:w="450" w:type="pct"/>
            <w:vAlign w:val="center"/>
          </w:tcPr>
          <w:p w:rsidR="00E246C5" w:rsidRPr="00E246C5" w:rsidRDefault="00C76A20" w:rsidP="001D073B">
            <w:pPr>
              <w:jc w:val="center"/>
              <w:rPr>
                <w:color w:val="000000"/>
                <w:szCs w:val="21"/>
              </w:rPr>
            </w:pPr>
            <w:r>
              <w:rPr>
                <w:rFonts w:hint="eastAsia"/>
                <w:color w:val="000000"/>
                <w:szCs w:val="21"/>
              </w:rPr>
              <w:t>全文</w:t>
            </w:r>
          </w:p>
        </w:tc>
        <w:tc>
          <w:tcPr>
            <w:tcW w:w="1969" w:type="pct"/>
            <w:vAlign w:val="center"/>
          </w:tcPr>
          <w:p w:rsidR="00E246C5" w:rsidRPr="00C63A81" w:rsidRDefault="00C76A20" w:rsidP="00A92B94">
            <w:pPr>
              <w:rPr>
                <w:color w:val="000000"/>
                <w:szCs w:val="21"/>
              </w:rPr>
            </w:pPr>
            <w:r w:rsidRPr="00C63A81">
              <w:rPr>
                <w:rFonts w:hint="eastAsia"/>
                <w:color w:val="000000"/>
                <w:szCs w:val="21"/>
              </w:rPr>
              <w:t>整体测评的控制点间、层面间关联分析很难把握，标准中能否给出一个已知关联度表，用于指导开展整体测评工作。</w:t>
            </w:r>
          </w:p>
        </w:tc>
        <w:tc>
          <w:tcPr>
            <w:tcW w:w="433" w:type="pct"/>
            <w:vAlign w:val="center"/>
          </w:tcPr>
          <w:p w:rsidR="00E246C5" w:rsidRPr="00C63A81" w:rsidRDefault="00C76A20" w:rsidP="00F6168B">
            <w:pPr>
              <w:jc w:val="center"/>
              <w:rPr>
                <w:color w:val="000000"/>
                <w:szCs w:val="21"/>
              </w:rPr>
            </w:pPr>
            <w:r w:rsidRPr="00C63A81">
              <w:rPr>
                <w:rFonts w:hint="eastAsia"/>
                <w:color w:val="000000"/>
                <w:szCs w:val="21"/>
              </w:rPr>
              <w:t>国家信息中心</w:t>
            </w:r>
            <w:r w:rsidRPr="00C63A81">
              <w:rPr>
                <w:rFonts w:hint="eastAsia"/>
                <w:color w:val="000000"/>
                <w:szCs w:val="21"/>
              </w:rPr>
              <w:t>/</w:t>
            </w:r>
            <w:r w:rsidRPr="00C63A81">
              <w:rPr>
                <w:rFonts w:hint="eastAsia"/>
                <w:color w:val="000000"/>
                <w:szCs w:val="21"/>
              </w:rPr>
              <w:t>禄凯</w:t>
            </w:r>
          </w:p>
        </w:tc>
        <w:tc>
          <w:tcPr>
            <w:tcW w:w="1463" w:type="pct"/>
            <w:vAlign w:val="center"/>
          </w:tcPr>
          <w:p w:rsidR="00E246C5" w:rsidRPr="00C63A81" w:rsidRDefault="0015754C" w:rsidP="00FB3B13">
            <w:pPr>
              <w:rPr>
                <w:szCs w:val="21"/>
              </w:rPr>
            </w:pPr>
            <w:r w:rsidRPr="00C63A81">
              <w:rPr>
                <w:rFonts w:hint="eastAsia"/>
                <w:szCs w:val="21"/>
              </w:rPr>
              <w:t>部分采纳</w:t>
            </w:r>
            <w:r w:rsidRPr="00C63A81">
              <w:rPr>
                <w:szCs w:val="21"/>
              </w:rPr>
              <w:t>。</w:t>
            </w:r>
          </w:p>
          <w:p w:rsidR="0015754C" w:rsidRPr="00C63A81" w:rsidRDefault="006C5252" w:rsidP="006C5252">
            <w:pPr>
              <w:rPr>
                <w:szCs w:val="21"/>
              </w:rPr>
            </w:pPr>
            <w:r w:rsidRPr="00C63A81">
              <w:rPr>
                <w:rFonts w:hint="eastAsia"/>
                <w:szCs w:val="21"/>
              </w:rPr>
              <w:t>调整部分文字描述</w:t>
            </w:r>
            <w:r w:rsidR="0015754C" w:rsidRPr="00C63A81">
              <w:rPr>
                <w:szCs w:val="21"/>
              </w:rPr>
              <w:t>。</w:t>
            </w:r>
          </w:p>
        </w:tc>
        <w:tc>
          <w:tcPr>
            <w:tcW w:w="461" w:type="pct"/>
            <w:vAlign w:val="center"/>
          </w:tcPr>
          <w:p w:rsidR="00E246C5" w:rsidRPr="00E246C5" w:rsidRDefault="00E246C5" w:rsidP="001F1354">
            <w:pPr>
              <w:rPr>
                <w:szCs w:val="21"/>
              </w:rPr>
            </w:pPr>
          </w:p>
        </w:tc>
      </w:tr>
      <w:tr w:rsidR="00E246C5" w:rsidRPr="00E246C5" w:rsidTr="001D073B">
        <w:trPr>
          <w:trHeight w:val="77"/>
          <w:jc w:val="center"/>
        </w:trPr>
        <w:tc>
          <w:tcPr>
            <w:tcW w:w="224" w:type="pct"/>
            <w:vAlign w:val="center"/>
          </w:tcPr>
          <w:p w:rsidR="00E246C5" w:rsidRPr="00E246C5" w:rsidRDefault="00E246C5" w:rsidP="001F1354">
            <w:pPr>
              <w:numPr>
                <w:ilvl w:val="0"/>
                <w:numId w:val="4"/>
              </w:numPr>
              <w:jc w:val="center"/>
              <w:rPr>
                <w:szCs w:val="21"/>
              </w:rPr>
            </w:pPr>
          </w:p>
        </w:tc>
        <w:tc>
          <w:tcPr>
            <w:tcW w:w="450" w:type="pct"/>
            <w:vAlign w:val="center"/>
          </w:tcPr>
          <w:p w:rsidR="00E246C5" w:rsidRPr="00E246C5" w:rsidRDefault="001A12FD" w:rsidP="001D073B">
            <w:pPr>
              <w:jc w:val="center"/>
              <w:rPr>
                <w:color w:val="000000"/>
                <w:szCs w:val="21"/>
              </w:rPr>
            </w:pPr>
            <w:r>
              <w:rPr>
                <w:rFonts w:hint="eastAsia"/>
                <w:color w:val="000000"/>
                <w:szCs w:val="21"/>
              </w:rPr>
              <w:t>全文</w:t>
            </w:r>
          </w:p>
        </w:tc>
        <w:tc>
          <w:tcPr>
            <w:tcW w:w="1969" w:type="pct"/>
            <w:vAlign w:val="center"/>
          </w:tcPr>
          <w:p w:rsidR="00E246C5" w:rsidRPr="00C63A81" w:rsidRDefault="00C76A20" w:rsidP="00C76A20">
            <w:pPr>
              <w:rPr>
                <w:color w:val="000000"/>
                <w:szCs w:val="21"/>
              </w:rPr>
            </w:pPr>
            <w:r w:rsidRPr="00C63A81">
              <w:rPr>
                <w:rFonts w:hint="eastAsia"/>
                <w:color w:val="000000"/>
                <w:szCs w:val="21"/>
              </w:rPr>
              <w:t>对描述结构“类——层面——控制点——要求项”进行定义。汇报</w:t>
            </w:r>
            <w:r w:rsidRPr="00C63A81">
              <w:rPr>
                <w:rFonts w:hint="eastAsia"/>
                <w:color w:val="000000"/>
                <w:szCs w:val="21"/>
              </w:rPr>
              <w:t>PPT</w:t>
            </w:r>
            <w:r w:rsidRPr="00C63A81">
              <w:rPr>
                <w:rFonts w:hint="eastAsia"/>
                <w:color w:val="000000"/>
                <w:szCs w:val="21"/>
              </w:rPr>
              <w:t>中的类实际应该是安全层面。</w:t>
            </w:r>
          </w:p>
        </w:tc>
        <w:tc>
          <w:tcPr>
            <w:tcW w:w="433" w:type="pct"/>
            <w:vAlign w:val="center"/>
          </w:tcPr>
          <w:p w:rsidR="00E246C5" w:rsidRPr="00C63A81" w:rsidRDefault="00C76A20" w:rsidP="00F6168B">
            <w:pPr>
              <w:jc w:val="center"/>
              <w:rPr>
                <w:color w:val="000000"/>
                <w:szCs w:val="21"/>
              </w:rPr>
            </w:pPr>
            <w:r w:rsidRPr="00C63A81">
              <w:rPr>
                <w:rFonts w:hint="eastAsia"/>
                <w:color w:val="000000"/>
                <w:szCs w:val="21"/>
              </w:rPr>
              <w:t>国家能源局信息中心</w:t>
            </w:r>
            <w:r w:rsidRPr="00C63A81">
              <w:rPr>
                <w:rFonts w:hint="eastAsia"/>
                <w:color w:val="000000"/>
                <w:szCs w:val="21"/>
              </w:rPr>
              <w:t>/</w:t>
            </w:r>
            <w:r w:rsidRPr="00C63A81">
              <w:rPr>
                <w:rFonts w:hint="eastAsia"/>
                <w:color w:val="000000"/>
                <w:szCs w:val="21"/>
              </w:rPr>
              <w:t>陈雪鸿</w:t>
            </w:r>
          </w:p>
        </w:tc>
        <w:tc>
          <w:tcPr>
            <w:tcW w:w="1463" w:type="pct"/>
            <w:vAlign w:val="center"/>
          </w:tcPr>
          <w:p w:rsidR="00E246C5" w:rsidRPr="00C63A81" w:rsidRDefault="00021B93" w:rsidP="00FB3B13">
            <w:pPr>
              <w:rPr>
                <w:szCs w:val="21"/>
              </w:rPr>
            </w:pPr>
            <w:r w:rsidRPr="00C63A81">
              <w:rPr>
                <w:rFonts w:hint="eastAsia"/>
                <w:szCs w:val="21"/>
              </w:rPr>
              <w:t>不采纳</w:t>
            </w:r>
            <w:r w:rsidRPr="00C63A81">
              <w:rPr>
                <w:szCs w:val="21"/>
              </w:rPr>
              <w:t>。</w:t>
            </w:r>
          </w:p>
          <w:p w:rsidR="00021B93" w:rsidRPr="00C63A81" w:rsidRDefault="00021B93" w:rsidP="00E33386">
            <w:pPr>
              <w:rPr>
                <w:szCs w:val="21"/>
              </w:rPr>
            </w:pPr>
            <w:r w:rsidRPr="00C63A81">
              <w:rPr>
                <w:rFonts w:hint="eastAsia"/>
                <w:szCs w:val="21"/>
              </w:rPr>
              <w:t>基本</w:t>
            </w:r>
            <w:r w:rsidRPr="00C63A81">
              <w:rPr>
                <w:szCs w:val="21"/>
              </w:rPr>
              <w:t>要求描述结构</w:t>
            </w:r>
            <w:r w:rsidRPr="00C63A81">
              <w:rPr>
                <w:szCs w:val="21"/>
              </w:rPr>
              <w:t>“</w:t>
            </w:r>
            <w:r w:rsidR="00E33386" w:rsidRPr="00C63A81">
              <w:rPr>
                <w:rFonts w:hint="eastAsia"/>
                <w:szCs w:val="21"/>
              </w:rPr>
              <w:t>层面（类）</w:t>
            </w:r>
            <w:r w:rsidR="00E33386" w:rsidRPr="00C63A81">
              <w:rPr>
                <w:rFonts w:hint="eastAsia"/>
                <w:szCs w:val="21"/>
              </w:rPr>
              <w:t>-</w:t>
            </w:r>
            <w:r w:rsidRPr="00C63A81">
              <w:rPr>
                <w:szCs w:val="21"/>
              </w:rPr>
              <w:t>控制点</w:t>
            </w:r>
            <w:r w:rsidR="00E33386" w:rsidRPr="00C63A81">
              <w:rPr>
                <w:rFonts w:hint="eastAsia"/>
                <w:szCs w:val="21"/>
              </w:rPr>
              <w:t>-</w:t>
            </w:r>
            <w:r w:rsidRPr="00C63A81">
              <w:rPr>
                <w:szCs w:val="21"/>
              </w:rPr>
              <w:t>要求项</w:t>
            </w:r>
            <w:r w:rsidRPr="00C63A81">
              <w:rPr>
                <w:szCs w:val="21"/>
              </w:rPr>
              <w:t>”</w:t>
            </w:r>
            <w:r w:rsidRPr="00C63A81">
              <w:rPr>
                <w:szCs w:val="21"/>
              </w:rPr>
              <w:t>定义。</w:t>
            </w:r>
          </w:p>
        </w:tc>
        <w:tc>
          <w:tcPr>
            <w:tcW w:w="461" w:type="pct"/>
            <w:vAlign w:val="center"/>
          </w:tcPr>
          <w:p w:rsidR="00E246C5" w:rsidRPr="00E246C5" w:rsidRDefault="00E246C5" w:rsidP="001F1354">
            <w:pPr>
              <w:rPr>
                <w:szCs w:val="21"/>
              </w:rPr>
            </w:pPr>
          </w:p>
        </w:tc>
      </w:tr>
      <w:tr w:rsidR="00E246C5" w:rsidRPr="00E246C5" w:rsidTr="001D073B">
        <w:trPr>
          <w:trHeight w:val="77"/>
          <w:jc w:val="center"/>
        </w:trPr>
        <w:tc>
          <w:tcPr>
            <w:tcW w:w="224" w:type="pct"/>
            <w:vAlign w:val="center"/>
          </w:tcPr>
          <w:p w:rsidR="00E246C5" w:rsidRPr="00E246C5" w:rsidRDefault="00E246C5" w:rsidP="001F1354">
            <w:pPr>
              <w:numPr>
                <w:ilvl w:val="0"/>
                <w:numId w:val="4"/>
              </w:numPr>
              <w:jc w:val="center"/>
              <w:rPr>
                <w:szCs w:val="21"/>
              </w:rPr>
            </w:pPr>
          </w:p>
        </w:tc>
        <w:tc>
          <w:tcPr>
            <w:tcW w:w="450" w:type="pct"/>
            <w:vAlign w:val="center"/>
          </w:tcPr>
          <w:p w:rsidR="00E246C5" w:rsidRPr="00E246C5" w:rsidRDefault="001A12FD" w:rsidP="001D073B">
            <w:pPr>
              <w:jc w:val="center"/>
              <w:rPr>
                <w:color w:val="000000"/>
                <w:szCs w:val="21"/>
              </w:rPr>
            </w:pPr>
            <w:r>
              <w:rPr>
                <w:rFonts w:hint="eastAsia"/>
                <w:color w:val="000000"/>
                <w:szCs w:val="21"/>
              </w:rPr>
              <w:t>全文</w:t>
            </w:r>
          </w:p>
        </w:tc>
        <w:tc>
          <w:tcPr>
            <w:tcW w:w="1969" w:type="pct"/>
            <w:vAlign w:val="center"/>
          </w:tcPr>
          <w:p w:rsidR="00E246C5" w:rsidRPr="00C63A81" w:rsidRDefault="00C76A20" w:rsidP="00A92B94">
            <w:pPr>
              <w:rPr>
                <w:color w:val="000000"/>
                <w:szCs w:val="21"/>
              </w:rPr>
            </w:pPr>
            <w:r w:rsidRPr="00C63A81">
              <w:rPr>
                <w:rFonts w:hint="eastAsia"/>
                <w:color w:val="000000"/>
                <w:szCs w:val="21"/>
              </w:rPr>
              <w:t>有些测评对象写得太笼统，比如物理环境测评中测评对象都是机房，应进一步明确。</w:t>
            </w:r>
          </w:p>
        </w:tc>
        <w:tc>
          <w:tcPr>
            <w:tcW w:w="433" w:type="pct"/>
            <w:vAlign w:val="center"/>
          </w:tcPr>
          <w:p w:rsidR="00E246C5" w:rsidRPr="00C63A81" w:rsidRDefault="00C76A20" w:rsidP="00F6168B">
            <w:pPr>
              <w:jc w:val="center"/>
              <w:rPr>
                <w:color w:val="000000"/>
                <w:szCs w:val="21"/>
              </w:rPr>
            </w:pPr>
            <w:r w:rsidRPr="00C63A81">
              <w:rPr>
                <w:rFonts w:hint="eastAsia"/>
                <w:color w:val="000000"/>
                <w:szCs w:val="21"/>
              </w:rPr>
              <w:t>国家能源局信息中心</w:t>
            </w:r>
            <w:r w:rsidRPr="00C63A81">
              <w:rPr>
                <w:rFonts w:hint="eastAsia"/>
                <w:color w:val="000000"/>
                <w:szCs w:val="21"/>
              </w:rPr>
              <w:t>/</w:t>
            </w:r>
            <w:r w:rsidRPr="00C63A81">
              <w:rPr>
                <w:rFonts w:hint="eastAsia"/>
                <w:color w:val="000000"/>
                <w:szCs w:val="21"/>
              </w:rPr>
              <w:t>陈雪鸿</w:t>
            </w:r>
          </w:p>
        </w:tc>
        <w:tc>
          <w:tcPr>
            <w:tcW w:w="1463" w:type="pct"/>
            <w:vAlign w:val="center"/>
          </w:tcPr>
          <w:p w:rsidR="00E246C5" w:rsidRPr="00C63A81" w:rsidRDefault="00021B93" w:rsidP="00FB3B13">
            <w:pPr>
              <w:rPr>
                <w:szCs w:val="21"/>
              </w:rPr>
            </w:pPr>
            <w:r w:rsidRPr="00C63A81">
              <w:rPr>
                <w:rFonts w:hint="eastAsia"/>
                <w:szCs w:val="21"/>
              </w:rPr>
              <w:t>采纳</w:t>
            </w:r>
            <w:r w:rsidRPr="00C63A81">
              <w:rPr>
                <w:szCs w:val="21"/>
              </w:rPr>
              <w:t>。</w:t>
            </w:r>
          </w:p>
          <w:p w:rsidR="00041640" w:rsidRPr="00C63A81" w:rsidRDefault="00041640" w:rsidP="00FB3B13">
            <w:pPr>
              <w:rPr>
                <w:szCs w:val="21"/>
              </w:rPr>
            </w:pPr>
            <w:r w:rsidRPr="00C63A81">
              <w:rPr>
                <w:rFonts w:hint="eastAsia"/>
                <w:szCs w:val="21"/>
              </w:rPr>
              <w:t>已经调整。</w:t>
            </w:r>
          </w:p>
        </w:tc>
        <w:tc>
          <w:tcPr>
            <w:tcW w:w="461" w:type="pct"/>
            <w:vAlign w:val="center"/>
          </w:tcPr>
          <w:p w:rsidR="00E246C5" w:rsidRPr="00E246C5" w:rsidRDefault="00E246C5" w:rsidP="001F1354">
            <w:pPr>
              <w:rPr>
                <w:szCs w:val="21"/>
              </w:rPr>
            </w:pPr>
          </w:p>
        </w:tc>
      </w:tr>
      <w:tr w:rsidR="00E246C5" w:rsidRPr="00E246C5" w:rsidTr="001D073B">
        <w:trPr>
          <w:trHeight w:val="77"/>
          <w:jc w:val="center"/>
        </w:trPr>
        <w:tc>
          <w:tcPr>
            <w:tcW w:w="224" w:type="pct"/>
            <w:vAlign w:val="center"/>
          </w:tcPr>
          <w:p w:rsidR="00E246C5" w:rsidRPr="00E246C5" w:rsidRDefault="00E246C5" w:rsidP="001F1354">
            <w:pPr>
              <w:numPr>
                <w:ilvl w:val="0"/>
                <w:numId w:val="4"/>
              </w:numPr>
              <w:jc w:val="center"/>
              <w:rPr>
                <w:szCs w:val="21"/>
              </w:rPr>
            </w:pPr>
          </w:p>
        </w:tc>
        <w:tc>
          <w:tcPr>
            <w:tcW w:w="450" w:type="pct"/>
            <w:vAlign w:val="center"/>
          </w:tcPr>
          <w:p w:rsidR="00E246C5" w:rsidRPr="00E246C5" w:rsidRDefault="001A12FD" w:rsidP="001D073B">
            <w:pPr>
              <w:jc w:val="center"/>
              <w:rPr>
                <w:color w:val="000000"/>
                <w:szCs w:val="21"/>
              </w:rPr>
            </w:pPr>
            <w:r>
              <w:rPr>
                <w:rFonts w:hint="eastAsia"/>
                <w:color w:val="000000"/>
                <w:szCs w:val="21"/>
              </w:rPr>
              <w:t>全文</w:t>
            </w:r>
          </w:p>
        </w:tc>
        <w:tc>
          <w:tcPr>
            <w:tcW w:w="1969" w:type="pct"/>
            <w:vAlign w:val="center"/>
          </w:tcPr>
          <w:p w:rsidR="00E246C5" w:rsidRPr="00C63A81" w:rsidRDefault="00C76A20" w:rsidP="00A92B94">
            <w:pPr>
              <w:rPr>
                <w:color w:val="000000"/>
                <w:szCs w:val="21"/>
              </w:rPr>
            </w:pPr>
            <w:r w:rsidRPr="00C63A81">
              <w:rPr>
                <w:rFonts w:hint="eastAsia"/>
                <w:color w:val="000000"/>
                <w:szCs w:val="21"/>
              </w:rPr>
              <w:t>新版等级测评报告已采用打分制，标准中单项判定是否也应该进行量化。</w:t>
            </w:r>
          </w:p>
        </w:tc>
        <w:tc>
          <w:tcPr>
            <w:tcW w:w="433" w:type="pct"/>
            <w:vAlign w:val="center"/>
          </w:tcPr>
          <w:p w:rsidR="00E246C5" w:rsidRPr="00C63A81" w:rsidRDefault="00C76A20" w:rsidP="00F6168B">
            <w:pPr>
              <w:jc w:val="center"/>
              <w:rPr>
                <w:color w:val="000000"/>
                <w:szCs w:val="21"/>
              </w:rPr>
            </w:pPr>
            <w:r w:rsidRPr="00C63A81">
              <w:rPr>
                <w:rFonts w:hint="eastAsia"/>
                <w:color w:val="000000"/>
                <w:szCs w:val="21"/>
              </w:rPr>
              <w:t>国家能源局信息中心</w:t>
            </w:r>
            <w:r w:rsidRPr="00C63A81">
              <w:rPr>
                <w:rFonts w:hint="eastAsia"/>
                <w:color w:val="000000"/>
                <w:szCs w:val="21"/>
              </w:rPr>
              <w:t>/</w:t>
            </w:r>
            <w:r w:rsidRPr="00C63A81">
              <w:rPr>
                <w:rFonts w:hint="eastAsia"/>
                <w:color w:val="000000"/>
                <w:szCs w:val="21"/>
              </w:rPr>
              <w:t>陈雪鸿</w:t>
            </w:r>
          </w:p>
        </w:tc>
        <w:tc>
          <w:tcPr>
            <w:tcW w:w="1463" w:type="pct"/>
            <w:vAlign w:val="center"/>
          </w:tcPr>
          <w:p w:rsidR="00E246C5" w:rsidRPr="00C63A81" w:rsidRDefault="0015754C" w:rsidP="00FB3B13">
            <w:pPr>
              <w:rPr>
                <w:szCs w:val="21"/>
              </w:rPr>
            </w:pPr>
            <w:r w:rsidRPr="00C63A81">
              <w:rPr>
                <w:rFonts w:hint="eastAsia"/>
                <w:szCs w:val="21"/>
              </w:rPr>
              <w:t>部分</w:t>
            </w:r>
            <w:r w:rsidRPr="00C63A81">
              <w:rPr>
                <w:szCs w:val="21"/>
              </w:rPr>
              <w:t>采纳。</w:t>
            </w:r>
          </w:p>
          <w:p w:rsidR="0015754C" w:rsidRPr="00C63A81" w:rsidRDefault="0015754C" w:rsidP="00FB3B13">
            <w:pPr>
              <w:rPr>
                <w:szCs w:val="21"/>
              </w:rPr>
            </w:pPr>
            <w:r w:rsidRPr="00C63A81">
              <w:rPr>
                <w:rFonts w:hint="eastAsia"/>
                <w:szCs w:val="21"/>
              </w:rPr>
              <w:t>相关</w:t>
            </w:r>
            <w:r w:rsidRPr="00C63A81">
              <w:rPr>
                <w:szCs w:val="21"/>
              </w:rPr>
              <w:t>内容在测评过程指南中描述。</w:t>
            </w:r>
          </w:p>
        </w:tc>
        <w:tc>
          <w:tcPr>
            <w:tcW w:w="461" w:type="pct"/>
            <w:vAlign w:val="center"/>
          </w:tcPr>
          <w:p w:rsidR="00E246C5" w:rsidRPr="00E246C5" w:rsidRDefault="00E246C5" w:rsidP="001F1354">
            <w:pPr>
              <w:rPr>
                <w:szCs w:val="21"/>
              </w:rPr>
            </w:pPr>
          </w:p>
        </w:tc>
      </w:tr>
      <w:tr w:rsidR="00E246C5" w:rsidRPr="00E246C5" w:rsidTr="001D073B">
        <w:trPr>
          <w:trHeight w:val="77"/>
          <w:jc w:val="center"/>
        </w:trPr>
        <w:tc>
          <w:tcPr>
            <w:tcW w:w="224" w:type="pct"/>
            <w:vAlign w:val="center"/>
          </w:tcPr>
          <w:p w:rsidR="00E246C5" w:rsidRPr="00E246C5" w:rsidRDefault="00E246C5" w:rsidP="001F1354">
            <w:pPr>
              <w:numPr>
                <w:ilvl w:val="0"/>
                <w:numId w:val="4"/>
              </w:numPr>
              <w:jc w:val="center"/>
              <w:rPr>
                <w:szCs w:val="21"/>
              </w:rPr>
            </w:pPr>
          </w:p>
        </w:tc>
        <w:tc>
          <w:tcPr>
            <w:tcW w:w="450" w:type="pct"/>
            <w:vAlign w:val="center"/>
          </w:tcPr>
          <w:p w:rsidR="00E246C5" w:rsidRPr="00C63A81" w:rsidRDefault="001A12FD" w:rsidP="001D073B">
            <w:pPr>
              <w:jc w:val="center"/>
              <w:rPr>
                <w:color w:val="000000"/>
                <w:szCs w:val="21"/>
              </w:rPr>
            </w:pPr>
            <w:r w:rsidRPr="00C63A81">
              <w:rPr>
                <w:rFonts w:hint="eastAsia"/>
                <w:color w:val="000000"/>
                <w:szCs w:val="21"/>
              </w:rPr>
              <w:t>全文</w:t>
            </w:r>
          </w:p>
        </w:tc>
        <w:tc>
          <w:tcPr>
            <w:tcW w:w="1969" w:type="pct"/>
            <w:vAlign w:val="center"/>
          </w:tcPr>
          <w:p w:rsidR="00E246C5" w:rsidRPr="00C63A81" w:rsidRDefault="00C76A20" w:rsidP="00C76A20">
            <w:pPr>
              <w:rPr>
                <w:color w:val="000000"/>
                <w:szCs w:val="21"/>
              </w:rPr>
            </w:pPr>
            <w:r w:rsidRPr="00C63A81">
              <w:rPr>
                <w:rFonts w:hint="eastAsia"/>
                <w:color w:val="000000"/>
                <w:szCs w:val="21"/>
              </w:rPr>
              <w:t>在术语中的检查与国家的安全检查容易混淆。</w:t>
            </w:r>
          </w:p>
        </w:tc>
        <w:tc>
          <w:tcPr>
            <w:tcW w:w="433" w:type="pct"/>
            <w:vAlign w:val="center"/>
          </w:tcPr>
          <w:p w:rsidR="00E246C5" w:rsidRPr="00C63A81" w:rsidRDefault="00C76A20" w:rsidP="00F6168B">
            <w:pPr>
              <w:jc w:val="center"/>
              <w:rPr>
                <w:color w:val="000000"/>
                <w:szCs w:val="21"/>
              </w:rPr>
            </w:pPr>
            <w:r w:rsidRPr="00C63A81">
              <w:rPr>
                <w:rFonts w:hint="eastAsia"/>
                <w:color w:val="000000"/>
                <w:szCs w:val="21"/>
              </w:rPr>
              <w:t>国家能源局信息中心</w:t>
            </w:r>
            <w:r w:rsidRPr="00C63A81">
              <w:rPr>
                <w:rFonts w:hint="eastAsia"/>
                <w:color w:val="000000"/>
                <w:szCs w:val="21"/>
              </w:rPr>
              <w:t>/</w:t>
            </w:r>
            <w:r w:rsidRPr="00C63A81">
              <w:rPr>
                <w:rFonts w:hint="eastAsia"/>
                <w:color w:val="000000"/>
                <w:szCs w:val="21"/>
              </w:rPr>
              <w:t>陈雪鸿</w:t>
            </w:r>
          </w:p>
        </w:tc>
        <w:tc>
          <w:tcPr>
            <w:tcW w:w="1463" w:type="pct"/>
            <w:vAlign w:val="center"/>
          </w:tcPr>
          <w:p w:rsidR="00E246C5" w:rsidRPr="00C63A81" w:rsidRDefault="00F27F40" w:rsidP="00FB3B13">
            <w:pPr>
              <w:rPr>
                <w:szCs w:val="21"/>
              </w:rPr>
            </w:pPr>
            <w:r w:rsidRPr="00C63A81">
              <w:rPr>
                <w:rFonts w:hint="eastAsia"/>
                <w:szCs w:val="21"/>
              </w:rPr>
              <w:t>采纳</w:t>
            </w:r>
            <w:r w:rsidRPr="00C63A81">
              <w:rPr>
                <w:szCs w:val="21"/>
              </w:rPr>
              <w:t>。</w:t>
            </w:r>
          </w:p>
          <w:p w:rsidR="00F27F40" w:rsidRPr="00C63A81" w:rsidRDefault="00F27F40" w:rsidP="00FB3B13">
            <w:pPr>
              <w:rPr>
                <w:szCs w:val="21"/>
              </w:rPr>
            </w:pPr>
            <w:r w:rsidRPr="00C63A81">
              <w:rPr>
                <w:rFonts w:hint="eastAsia"/>
                <w:szCs w:val="21"/>
              </w:rPr>
              <w:t>改为核查（</w:t>
            </w:r>
            <w:r w:rsidRPr="00C63A81">
              <w:rPr>
                <w:rFonts w:hint="eastAsia"/>
                <w:szCs w:val="21"/>
              </w:rPr>
              <w:t>verification</w:t>
            </w:r>
            <w:r w:rsidRPr="00C63A81">
              <w:rPr>
                <w:szCs w:val="21"/>
              </w:rPr>
              <w:t>）</w:t>
            </w:r>
            <w:r w:rsidR="00B8030F" w:rsidRPr="00C63A81">
              <w:rPr>
                <w:rFonts w:hint="eastAsia"/>
                <w:szCs w:val="21"/>
              </w:rPr>
              <w:t>，增加核查定义</w:t>
            </w:r>
            <w:r w:rsidRPr="00C63A81">
              <w:rPr>
                <w:szCs w:val="21"/>
              </w:rPr>
              <w:t>。</w:t>
            </w:r>
          </w:p>
        </w:tc>
        <w:tc>
          <w:tcPr>
            <w:tcW w:w="461" w:type="pct"/>
            <w:vAlign w:val="center"/>
          </w:tcPr>
          <w:p w:rsidR="00E246C5" w:rsidRPr="00E246C5" w:rsidRDefault="00E246C5" w:rsidP="001F1354">
            <w:pPr>
              <w:rPr>
                <w:szCs w:val="21"/>
              </w:rPr>
            </w:pPr>
          </w:p>
        </w:tc>
      </w:tr>
      <w:tr w:rsidR="00E246C5" w:rsidRPr="00E246C5" w:rsidTr="001D073B">
        <w:trPr>
          <w:trHeight w:val="77"/>
          <w:jc w:val="center"/>
        </w:trPr>
        <w:tc>
          <w:tcPr>
            <w:tcW w:w="224" w:type="pct"/>
            <w:vAlign w:val="center"/>
          </w:tcPr>
          <w:p w:rsidR="00E246C5" w:rsidRPr="00E246C5" w:rsidRDefault="00E246C5" w:rsidP="001F1354">
            <w:pPr>
              <w:numPr>
                <w:ilvl w:val="0"/>
                <w:numId w:val="4"/>
              </w:numPr>
              <w:jc w:val="center"/>
              <w:rPr>
                <w:szCs w:val="21"/>
              </w:rPr>
            </w:pPr>
          </w:p>
        </w:tc>
        <w:tc>
          <w:tcPr>
            <w:tcW w:w="450" w:type="pct"/>
            <w:vAlign w:val="center"/>
          </w:tcPr>
          <w:p w:rsidR="00E246C5" w:rsidRPr="00E246C5" w:rsidRDefault="001A12FD" w:rsidP="001D073B">
            <w:pPr>
              <w:jc w:val="center"/>
              <w:rPr>
                <w:color w:val="000000"/>
                <w:szCs w:val="21"/>
              </w:rPr>
            </w:pPr>
            <w:r>
              <w:rPr>
                <w:rFonts w:hint="eastAsia"/>
                <w:color w:val="000000"/>
                <w:szCs w:val="21"/>
              </w:rPr>
              <w:t>全文</w:t>
            </w:r>
          </w:p>
        </w:tc>
        <w:tc>
          <w:tcPr>
            <w:tcW w:w="1969" w:type="pct"/>
            <w:vAlign w:val="center"/>
          </w:tcPr>
          <w:p w:rsidR="00E246C5" w:rsidRPr="008C78AB" w:rsidRDefault="00C76A20" w:rsidP="00A92B94">
            <w:pPr>
              <w:rPr>
                <w:color w:val="000000"/>
                <w:szCs w:val="21"/>
              </w:rPr>
            </w:pPr>
            <w:r w:rsidRPr="008C78AB">
              <w:rPr>
                <w:rFonts w:hint="eastAsia"/>
                <w:color w:val="000000"/>
                <w:szCs w:val="21"/>
              </w:rPr>
              <w:t>要求项一样，但不同级别中测评方法却不同，不太合理。</w:t>
            </w:r>
          </w:p>
        </w:tc>
        <w:tc>
          <w:tcPr>
            <w:tcW w:w="433" w:type="pct"/>
            <w:vAlign w:val="center"/>
          </w:tcPr>
          <w:p w:rsidR="00E246C5" w:rsidRPr="00E246C5" w:rsidRDefault="00C76A20" w:rsidP="00F6168B">
            <w:pPr>
              <w:jc w:val="center"/>
              <w:rPr>
                <w:color w:val="000000"/>
                <w:szCs w:val="21"/>
              </w:rPr>
            </w:pPr>
            <w:r>
              <w:rPr>
                <w:rFonts w:hint="eastAsia"/>
                <w:color w:val="000000"/>
                <w:szCs w:val="21"/>
              </w:rPr>
              <w:t>国家能源局信息中心</w:t>
            </w:r>
            <w:r>
              <w:rPr>
                <w:rFonts w:hint="eastAsia"/>
                <w:color w:val="000000"/>
                <w:szCs w:val="21"/>
              </w:rPr>
              <w:t>/</w:t>
            </w:r>
            <w:r>
              <w:rPr>
                <w:rFonts w:hint="eastAsia"/>
                <w:color w:val="000000"/>
                <w:szCs w:val="21"/>
              </w:rPr>
              <w:t>陈雪鸿</w:t>
            </w:r>
          </w:p>
        </w:tc>
        <w:tc>
          <w:tcPr>
            <w:tcW w:w="1463" w:type="pct"/>
            <w:vAlign w:val="center"/>
          </w:tcPr>
          <w:p w:rsidR="00E246C5" w:rsidRDefault="00BB25C4" w:rsidP="00FB3B13">
            <w:pPr>
              <w:rPr>
                <w:szCs w:val="21"/>
              </w:rPr>
            </w:pPr>
            <w:r>
              <w:rPr>
                <w:rFonts w:hint="eastAsia"/>
                <w:szCs w:val="21"/>
              </w:rPr>
              <w:t>部分</w:t>
            </w:r>
            <w:r>
              <w:rPr>
                <w:szCs w:val="21"/>
              </w:rPr>
              <w:t>采纳。</w:t>
            </w:r>
          </w:p>
          <w:p w:rsidR="00BB25C4" w:rsidRDefault="00B8030F" w:rsidP="00B8030F">
            <w:pPr>
              <w:numPr>
                <w:ilvl w:val="0"/>
                <w:numId w:val="24"/>
              </w:numPr>
              <w:rPr>
                <w:szCs w:val="21"/>
              </w:rPr>
            </w:pPr>
            <w:r>
              <w:rPr>
                <w:rFonts w:hint="eastAsia"/>
                <w:szCs w:val="21"/>
              </w:rPr>
              <w:t>部分</w:t>
            </w:r>
            <w:r w:rsidR="00BB25C4">
              <w:rPr>
                <w:rFonts w:hint="eastAsia"/>
                <w:szCs w:val="21"/>
              </w:rPr>
              <w:t>调整描述</w:t>
            </w:r>
            <w:r w:rsidR="00BB25C4">
              <w:rPr>
                <w:szCs w:val="21"/>
              </w:rPr>
              <w:t>。</w:t>
            </w:r>
          </w:p>
          <w:p w:rsidR="00B8030F" w:rsidRDefault="00B8030F" w:rsidP="00B8030F">
            <w:pPr>
              <w:numPr>
                <w:ilvl w:val="0"/>
                <w:numId w:val="24"/>
              </w:numPr>
              <w:rPr>
                <w:szCs w:val="21"/>
              </w:rPr>
            </w:pPr>
            <w:r>
              <w:rPr>
                <w:rFonts w:hint="eastAsia"/>
                <w:szCs w:val="21"/>
              </w:rPr>
              <w:t>级别不同测评实施有可能不同。</w:t>
            </w:r>
          </w:p>
          <w:p w:rsidR="00B8030F" w:rsidRPr="00E246C5" w:rsidRDefault="00B8030F" w:rsidP="00FB3B13">
            <w:pPr>
              <w:rPr>
                <w:szCs w:val="21"/>
              </w:rPr>
            </w:pPr>
          </w:p>
        </w:tc>
        <w:tc>
          <w:tcPr>
            <w:tcW w:w="461" w:type="pct"/>
            <w:vAlign w:val="center"/>
          </w:tcPr>
          <w:p w:rsidR="00E246C5" w:rsidRPr="00E246C5" w:rsidRDefault="00E246C5" w:rsidP="001F1354">
            <w:pPr>
              <w:rPr>
                <w:szCs w:val="21"/>
              </w:rPr>
            </w:pPr>
          </w:p>
        </w:tc>
      </w:tr>
      <w:tr w:rsidR="00E246C5" w:rsidRPr="00E246C5" w:rsidTr="001D073B">
        <w:trPr>
          <w:trHeight w:val="77"/>
          <w:jc w:val="center"/>
        </w:trPr>
        <w:tc>
          <w:tcPr>
            <w:tcW w:w="224" w:type="pct"/>
            <w:vAlign w:val="center"/>
          </w:tcPr>
          <w:p w:rsidR="00E246C5" w:rsidRPr="00C63A81" w:rsidRDefault="00E246C5" w:rsidP="001F1354">
            <w:pPr>
              <w:numPr>
                <w:ilvl w:val="0"/>
                <w:numId w:val="4"/>
              </w:numPr>
              <w:jc w:val="center"/>
              <w:rPr>
                <w:szCs w:val="21"/>
              </w:rPr>
            </w:pPr>
          </w:p>
        </w:tc>
        <w:tc>
          <w:tcPr>
            <w:tcW w:w="450" w:type="pct"/>
            <w:vAlign w:val="center"/>
          </w:tcPr>
          <w:p w:rsidR="00E246C5" w:rsidRPr="00C63A81" w:rsidRDefault="00BA6342" w:rsidP="001D073B">
            <w:pPr>
              <w:jc w:val="center"/>
              <w:rPr>
                <w:color w:val="000000"/>
                <w:szCs w:val="21"/>
              </w:rPr>
            </w:pPr>
            <w:r w:rsidRPr="00C63A81">
              <w:rPr>
                <w:rFonts w:hint="eastAsia"/>
                <w:color w:val="000000"/>
                <w:szCs w:val="21"/>
              </w:rPr>
              <w:t>全文</w:t>
            </w:r>
          </w:p>
        </w:tc>
        <w:tc>
          <w:tcPr>
            <w:tcW w:w="1969" w:type="pct"/>
            <w:vAlign w:val="center"/>
          </w:tcPr>
          <w:p w:rsidR="00E246C5" w:rsidRPr="00C63A81" w:rsidRDefault="00BA6342" w:rsidP="00BA6342">
            <w:pPr>
              <w:rPr>
                <w:color w:val="000000"/>
                <w:szCs w:val="21"/>
              </w:rPr>
            </w:pPr>
            <w:r w:rsidRPr="00C63A81">
              <w:rPr>
                <w:rFonts w:hint="eastAsia"/>
                <w:color w:val="000000"/>
                <w:szCs w:val="21"/>
              </w:rPr>
              <w:t>测评对象的叫法不统一，网络通信类设备、网络安全类设备？</w:t>
            </w:r>
          </w:p>
        </w:tc>
        <w:tc>
          <w:tcPr>
            <w:tcW w:w="433" w:type="pct"/>
            <w:vAlign w:val="center"/>
          </w:tcPr>
          <w:p w:rsidR="00E246C5" w:rsidRPr="00C63A81" w:rsidRDefault="00BA6342" w:rsidP="00F6168B">
            <w:pPr>
              <w:jc w:val="center"/>
              <w:rPr>
                <w:color w:val="000000"/>
                <w:szCs w:val="21"/>
              </w:rPr>
            </w:pPr>
            <w:r w:rsidRPr="00C63A81">
              <w:rPr>
                <w:rFonts w:hint="eastAsia"/>
                <w:color w:val="000000"/>
                <w:szCs w:val="21"/>
              </w:rPr>
              <w:t>中国电子科技集团公司第十五研究所</w:t>
            </w:r>
            <w:r w:rsidRPr="00C63A81">
              <w:rPr>
                <w:rFonts w:hint="eastAsia"/>
                <w:color w:val="000000"/>
                <w:szCs w:val="21"/>
              </w:rPr>
              <w:t>/</w:t>
            </w:r>
            <w:r w:rsidRPr="00C63A81">
              <w:rPr>
                <w:rFonts w:hint="eastAsia"/>
                <w:color w:val="000000"/>
                <w:szCs w:val="21"/>
              </w:rPr>
              <w:t>刘健</w:t>
            </w:r>
          </w:p>
        </w:tc>
        <w:tc>
          <w:tcPr>
            <w:tcW w:w="1463" w:type="pct"/>
            <w:vAlign w:val="center"/>
          </w:tcPr>
          <w:p w:rsidR="00E246C5" w:rsidRPr="00C63A81" w:rsidRDefault="008C78AB" w:rsidP="00FB3B13">
            <w:pPr>
              <w:rPr>
                <w:szCs w:val="21"/>
              </w:rPr>
            </w:pPr>
            <w:r w:rsidRPr="00C63A81">
              <w:rPr>
                <w:rFonts w:hint="eastAsia"/>
                <w:szCs w:val="21"/>
              </w:rPr>
              <w:t>采纳：</w:t>
            </w:r>
          </w:p>
          <w:p w:rsidR="008C78AB" w:rsidRPr="00C63A81" w:rsidRDefault="008C78AB" w:rsidP="00FB3B13">
            <w:pPr>
              <w:rPr>
                <w:szCs w:val="21"/>
              </w:rPr>
            </w:pPr>
            <w:r w:rsidRPr="00C63A81">
              <w:rPr>
                <w:rFonts w:hint="eastAsia"/>
                <w:szCs w:val="21"/>
              </w:rPr>
              <w:t>已经调整。</w:t>
            </w:r>
          </w:p>
        </w:tc>
        <w:tc>
          <w:tcPr>
            <w:tcW w:w="461" w:type="pct"/>
            <w:vAlign w:val="center"/>
          </w:tcPr>
          <w:p w:rsidR="00E246C5" w:rsidRPr="00E246C5" w:rsidRDefault="00E246C5" w:rsidP="001F1354">
            <w:pPr>
              <w:rPr>
                <w:szCs w:val="21"/>
              </w:rPr>
            </w:pPr>
          </w:p>
        </w:tc>
      </w:tr>
      <w:tr w:rsidR="00E246C5" w:rsidRPr="00E246C5" w:rsidTr="001D073B">
        <w:trPr>
          <w:trHeight w:val="77"/>
          <w:jc w:val="center"/>
        </w:trPr>
        <w:tc>
          <w:tcPr>
            <w:tcW w:w="224" w:type="pct"/>
            <w:vAlign w:val="center"/>
          </w:tcPr>
          <w:p w:rsidR="00E246C5" w:rsidRPr="00C63A81" w:rsidRDefault="00E246C5" w:rsidP="001F1354">
            <w:pPr>
              <w:numPr>
                <w:ilvl w:val="0"/>
                <w:numId w:val="4"/>
              </w:numPr>
              <w:jc w:val="center"/>
              <w:rPr>
                <w:szCs w:val="21"/>
              </w:rPr>
            </w:pPr>
          </w:p>
        </w:tc>
        <w:tc>
          <w:tcPr>
            <w:tcW w:w="450" w:type="pct"/>
            <w:vAlign w:val="center"/>
          </w:tcPr>
          <w:p w:rsidR="00E246C5" w:rsidRPr="00C63A81" w:rsidRDefault="00BA6342" w:rsidP="001D073B">
            <w:pPr>
              <w:jc w:val="center"/>
              <w:rPr>
                <w:color w:val="000000"/>
                <w:szCs w:val="21"/>
              </w:rPr>
            </w:pPr>
            <w:r w:rsidRPr="00C63A81">
              <w:rPr>
                <w:rFonts w:hint="eastAsia"/>
                <w:color w:val="000000"/>
                <w:szCs w:val="21"/>
              </w:rPr>
              <w:t>全文</w:t>
            </w:r>
          </w:p>
        </w:tc>
        <w:tc>
          <w:tcPr>
            <w:tcW w:w="1969" w:type="pct"/>
            <w:vAlign w:val="center"/>
          </w:tcPr>
          <w:p w:rsidR="00E246C5" w:rsidRPr="00C63A81" w:rsidRDefault="00BA6342" w:rsidP="00A92B94">
            <w:pPr>
              <w:rPr>
                <w:color w:val="000000"/>
                <w:szCs w:val="21"/>
              </w:rPr>
            </w:pPr>
            <w:r w:rsidRPr="00C63A81">
              <w:rPr>
                <w:rFonts w:hint="eastAsia"/>
                <w:color w:val="000000"/>
                <w:szCs w:val="21"/>
              </w:rPr>
              <w:t>默认口令应该放在访问控制还是身份鉴别？</w:t>
            </w:r>
          </w:p>
        </w:tc>
        <w:tc>
          <w:tcPr>
            <w:tcW w:w="433" w:type="pct"/>
            <w:vAlign w:val="center"/>
          </w:tcPr>
          <w:p w:rsidR="00E246C5" w:rsidRPr="00C63A81" w:rsidRDefault="00BA6342" w:rsidP="00F6168B">
            <w:pPr>
              <w:jc w:val="center"/>
              <w:rPr>
                <w:color w:val="000000"/>
                <w:szCs w:val="21"/>
              </w:rPr>
            </w:pPr>
            <w:r w:rsidRPr="00C63A81">
              <w:rPr>
                <w:rFonts w:hint="eastAsia"/>
                <w:color w:val="000000"/>
                <w:szCs w:val="21"/>
              </w:rPr>
              <w:t>中国电子科技集团公司第十五研究所</w:t>
            </w:r>
            <w:r w:rsidRPr="00C63A81">
              <w:rPr>
                <w:rFonts w:hint="eastAsia"/>
                <w:color w:val="000000"/>
                <w:szCs w:val="21"/>
              </w:rPr>
              <w:t>/</w:t>
            </w:r>
            <w:r w:rsidRPr="00C63A81">
              <w:rPr>
                <w:rFonts w:hint="eastAsia"/>
                <w:color w:val="000000"/>
                <w:szCs w:val="21"/>
              </w:rPr>
              <w:t>刘健</w:t>
            </w:r>
          </w:p>
        </w:tc>
        <w:tc>
          <w:tcPr>
            <w:tcW w:w="1463" w:type="pct"/>
            <w:vAlign w:val="center"/>
          </w:tcPr>
          <w:p w:rsidR="00E246C5" w:rsidRPr="00C63A81" w:rsidRDefault="004E5435" w:rsidP="00FB3B13">
            <w:pPr>
              <w:rPr>
                <w:szCs w:val="21"/>
              </w:rPr>
            </w:pPr>
            <w:r w:rsidRPr="00C63A81">
              <w:rPr>
                <w:rFonts w:hint="eastAsia"/>
                <w:szCs w:val="21"/>
              </w:rPr>
              <w:t>部分</w:t>
            </w:r>
            <w:r w:rsidR="008C78AB" w:rsidRPr="00C63A81">
              <w:rPr>
                <w:rFonts w:hint="eastAsia"/>
                <w:szCs w:val="21"/>
              </w:rPr>
              <w:t>采纳：</w:t>
            </w:r>
          </w:p>
          <w:p w:rsidR="008C78AB" w:rsidRPr="00C63A81" w:rsidRDefault="004E5435" w:rsidP="00FB3B13">
            <w:pPr>
              <w:rPr>
                <w:szCs w:val="21"/>
              </w:rPr>
            </w:pPr>
            <w:r w:rsidRPr="00C63A81">
              <w:rPr>
                <w:rFonts w:hint="eastAsia"/>
                <w:szCs w:val="21"/>
              </w:rPr>
              <w:t>随基本要求修订。</w:t>
            </w:r>
          </w:p>
        </w:tc>
        <w:tc>
          <w:tcPr>
            <w:tcW w:w="461" w:type="pct"/>
            <w:vAlign w:val="center"/>
          </w:tcPr>
          <w:p w:rsidR="00E246C5" w:rsidRPr="008C78AB" w:rsidRDefault="00E246C5" w:rsidP="001F1354">
            <w:pPr>
              <w:rPr>
                <w:szCs w:val="21"/>
                <w:highlight w:val="yellow"/>
              </w:rPr>
            </w:pPr>
          </w:p>
        </w:tc>
      </w:tr>
      <w:tr w:rsidR="00E246C5" w:rsidRPr="00E246C5" w:rsidTr="001D073B">
        <w:trPr>
          <w:trHeight w:val="77"/>
          <w:jc w:val="center"/>
        </w:trPr>
        <w:tc>
          <w:tcPr>
            <w:tcW w:w="224" w:type="pct"/>
            <w:vAlign w:val="center"/>
          </w:tcPr>
          <w:p w:rsidR="00E246C5" w:rsidRPr="00C63A81" w:rsidRDefault="00E246C5" w:rsidP="001F1354">
            <w:pPr>
              <w:numPr>
                <w:ilvl w:val="0"/>
                <w:numId w:val="4"/>
              </w:numPr>
              <w:jc w:val="center"/>
              <w:rPr>
                <w:szCs w:val="21"/>
              </w:rPr>
            </w:pPr>
          </w:p>
        </w:tc>
        <w:tc>
          <w:tcPr>
            <w:tcW w:w="450" w:type="pct"/>
            <w:vAlign w:val="center"/>
          </w:tcPr>
          <w:p w:rsidR="00E246C5" w:rsidRPr="00C63A81" w:rsidRDefault="00BA6342" w:rsidP="001D073B">
            <w:pPr>
              <w:jc w:val="center"/>
              <w:rPr>
                <w:color w:val="000000"/>
                <w:szCs w:val="21"/>
              </w:rPr>
            </w:pPr>
            <w:r w:rsidRPr="00C63A81">
              <w:rPr>
                <w:rFonts w:hint="eastAsia"/>
                <w:color w:val="000000"/>
                <w:szCs w:val="21"/>
              </w:rPr>
              <w:t>参考资料</w:t>
            </w:r>
          </w:p>
        </w:tc>
        <w:tc>
          <w:tcPr>
            <w:tcW w:w="1969" w:type="pct"/>
            <w:vAlign w:val="center"/>
          </w:tcPr>
          <w:p w:rsidR="00E246C5" w:rsidRPr="00C63A81" w:rsidRDefault="00BA6342" w:rsidP="00A92B94">
            <w:pPr>
              <w:rPr>
                <w:color w:val="000000"/>
                <w:szCs w:val="21"/>
              </w:rPr>
            </w:pPr>
            <w:r w:rsidRPr="00C63A81">
              <w:rPr>
                <w:rFonts w:hint="eastAsia"/>
                <w:color w:val="000000"/>
                <w:szCs w:val="21"/>
              </w:rPr>
              <w:t>18336</w:t>
            </w:r>
            <w:r w:rsidRPr="00C63A81">
              <w:rPr>
                <w:rFonts w:hint="eastAsia"/>
                <w:color w:val="000000"/>
                <w:szCs w:val="21"/>
              </w:rPr>
              <w:t>评估准则已经发布最新版本了，应参考最新标准。</w:t>
            </w:r>
          </w:p>
        </w:tc>
        <w:tc>
          <w:tcPr>
            <w:tcW w:w="433" w:type="pct"/>
            <w:vAlign w:val="center"/>
          </w:tcPr>
          <w:p w:rsidR="00E246C5" w:rsidRPr="00C63A81" w:rsidRDefault="00BA6342" w:rsidP="00F6168B">
            <w:pPr>
              <w:jc w:val="center"/>
              <w:rPr>
                <w:color w:val="000000"/>
                <w:szCs w:val="21"/>
              </w:rPr>
            </w:pPr>
            <w:r w:rsidRPr="00C63A81">
              <w:rPr>
                <w:rFonts w:hint="eastAsia"/>
                <w:color w:val="000000"/>
                <w:szCs w:val="21"/>
              </w:rPr>
              <w:t>中国电子科技集团公司第十五研究所</w:t>
            </w:r>
            <w:r w:rsidRPr="00C63A81">
              <w:rPr>
                <w:rFonts w:hint="eastAsia"/>
                <w:color w:val="000000"/>
                <w:szCs w:val="21"/>
              </w:rPr>
              <w:t>/</w:t>
            </w:r>
            <w:r w:rsidRPr="00C63A81">
              <w:rPr>
                <w:rFonts w:hint="eastAsia"/>
                <w:color w:val="000000"/>
                <w:szCs w:val="21"/>
              </w:rPr>
              <w:t>刘健</w:t>
            </w:r>
          </w:p>
        </w:tc>
        <w:tc>
          <w:tcPr>
            <w:tcW w:w="1463" w:type="pct"/>
            <w:vAlign w:val="center"/>
          </w:tcPr>
          <w:p w:rsidR="00E246C5" w:rsidRPr="00C63A81" w:rsidRDefault="00444FBB" w:rsidP="00FB3B13">
            <w:pPr>
              <w:rPr>
                <w:szCs w:val="21"/>
              </w:rPr>
            </w:pPr>
            <w:r w:rsidRPr="00C63A81">
              <w:rPr>
                <w:rFonts w:hint="eastAsia"/>
                <w:szCs w:val="21"/>
              </w:rPr>
              <w:t>采纳。</w:t>
            </w:r>
          </w:p>
          <w:p w:rsidR="00405785" w:rsidRPr="00C63A81" w:rsidRDefault="00405785" w:rsidP="00FA11DA">
            <w:pPr>
              <w:rPr>
                <w:szCs w:val="21"/>
              </w:rPr>
            </w:pPr>
            <w:r w:rsidRPr="00C63A81">
              <w:rPr>
                <w:rFonts w:hint="eastAsia"/>
                <w:szCs w:val="21"/>
              </w:rPr>
              <w:t>已改为</w:t>
            </w:r>
            <w:r w:rsidRPr="00C63A81">
              <w:rPr>
                <w:rFonts w:hint="eastAsia"/>
                <w:szCs w:val="21"/>
              </w:rPr>
              <w:t xml:space="preserve"> 1833</w:t>
            </w:r>
            <w:r w:rsidRPr="00C63A81">
              <w:rPr>
                <w:szCs w:val="21"/>
              </w:rPr>
              <w:t>6</w:t>
            </w:r>
            <w:r w:rsidR="00FA11DA" w:rsidRPr="00C63A81">
              <w:rPr>
                <w:szCs w:val="21"/>
              </w:rPr>
              <w:t>.1-</w:t>
            </w:r>
            <w:r w:rsidRPr="00C63A81">
              <w:rPr>
                <w:rFonts w:hint="eastAsia"/>
                <w:szCs w:val="21"/>
              </w:rPr>
              <w:t>2015</w:t>
            </w:r>
            <w:r w:rsidR="00FA11DA" w:rsidRPr="00C63A81">
              <w:rPr>
                <w:rFonts w:hint="eastAsia"/>
                <w:szCs w:val="21"/>
              </w:rPr>
              <w:t>、</w:t>
            </w:r>
            <w:r w:rsidR="00FA11DA" w:rsidRPr="00C63A81">
              <w:rPr>
                <w:rFonts w:hint="eastAsia"/>
                <w:szCs w:val="21"/>
              </w:rPr>
              <w:t>1833</w:t>
            </w:r>
            <w:r w:rsidR="00FA11DA" w:rsidRPr="00C63A81">
              <w:rPr>
                <w:szCs w:val="21"/>
              </w:rPr>
              <w:t>6.2-</w:t>
            </w:r>
            <w:r w:rsidR="00FA11DA" w:rsidRPr="00C63A81">
              <w:rPr>
                <w:rFonts w:hint="eastAsia"/>
                <w:szCs w:val="21"/>
              </w:rPr>
              <w:t>2015</w:t>
            </w:r>
            <w:r w:rsidR="00FA11DA" w:rsidRPr="00C63A81">
              <w:rPr>
                <w:rFonts w:hint="eastAsia"/>
                <w:szCs w:val="21"/>
              </w:rPr>
              <w:t>、</w:t>
            </w:r>
            <w:r w:rsidR="00FA11DA" w:rsidRPr="00C63A81">
              <w:rPr>
                <w:rFonts w:hint="eastAsia"/>
                <w:szCs w:val="21"/>
              </w:rPr>
              <w:t>1833</w:t>
            </w:r>
            <w:r w:rsidR="00FA11DA" w:rsidRPr="00C63A81">
              <w:rPr>
                <w:szCs w:val="21"/>
              </w:rPr>
              <w:t>6.3-</w:t>
            </w:r>
            <w:r w:rsidR="00FA11DA" w:rsidRPr="00C63A81">
              <w:rPr>
                <w:rFonts w:hint="eastAsia"/>
                <w:szCs w:val="21"/>
              </w:rPr>
              <w:t>2015</w:t>
            </w:r>
          </w:p>
        </w:tc>
        <w:tc>
          <w:tcPr>
            <w:tcW w:w="461" w:type="pct"/>
            <w:vAlign w:val="center"/>
          </w:tcPr>
          <w:p w:rsidR="00E246C5" w:rsidRPr="00E246C5" w:rsidRDefault="00E246C5" w:rsidP="001F1354">
            <w:pPr>
              <w:rPr>
                <w:szCs w:val="21"/>
              </w:rPr>
            </w:pPr>
          </w:p>
        </w:tc>
      </w:tr>
      <w:tr w:rsidR="00E246C5" w:rsidRPr="00E246C5" w:rsidTr="001D073B">
        <w:trPr>
          <w:trHeight w:val="77"/>
          <w:jc w:val="center"/>
        </w:trPr>
        <w:tc>
          <w:tcPr>
            <w:tcW w:w="224" w:type="pct"/>
            <w:vAlign w:val="center"/>
          </w:tcPr>
          <w:p w:rsidR="00E246C5" w:rsidRPr="00C63A81" w:rsidRDefault="00E246C5" w:rsidP="001F1354">
            <w:pPr>
              <w:numPr>
                <w:ilvl w:val="0"/>
                <w:numId w:val="4"/>
              </w:numPr>
              <w:jc w:val="center"/>
              <w:rPr>
                <w:szCs w:val="21"/>
              </w:rPr>
            </w:pPr>
          </w:p>
        </w:tc>
        <w:tc>
          <w:tcPr>
            <w:tcW w:w="450" w:type="pct"/>
            <w:vAlign w:val="center"/>
          </w:tcPr>
          <w:p w:rsidR="00E246C5" w:rsidRPr="00C63A81" w:rsidRDefault="00297DDB" w:rsidP="001D073B">
            <w:pPr>
              <w:jc w:val="center"/>
              <w:rPr>
                <w:color w:val="000000"/>
                <w:szCs w:val="21"/>
              </w:rPr>
            </w:pPr>
            <w:r w:rsidRPr="00C63A81">
              <w:rPr>
                <w:rFonts w:hint="eastAsia"/>
                <w:color w:val="000000"/>
                <w:szCs w:val="21"/>
              </w:rPr>
              <w:t>全文</w:t>
            </w:r>
          </w:p>
        </w:tc>
        <w:tc>
          <w:tcPr>
            <w:tcW w:w="1969" w:type="pct"/>
            <w:vAlign w:val="center"/>
          </w:tcPr>
          <w:p w:rsidR="00E246C5" w:rsidRPr="00C63A81" w:rsidRDefault="009E4864" w:rsidP="009E4864">
            <w:pPr>
              <w:rPr>
                <w:color w:val="000000"/>
                <w:szCs w:val="21"/>
              </w:rPr>
            </w:pPr>
            <w:r w:rsidRPr="00C63A81">
              <w:rPr>
                <w:rFonts w:hint="eastAsia"/>
                <w:color w:val="000000"/>
                <w:szCs w:val="21"/>
              </w:rPr>
              <w:t>新标准将数据安全与应用安全合并了，但很多单位关注数据安全，是否将数据安全独立出来。</w:t>
            </w:r>
          </w:p>
        </w:tc>
        <w:tc>
          <w:tcPr>
            <w:tcW w:w="433" w:type="pct"/>
            <w:vAlign w:val="center"/>
          </w:tcPr>
          <w:p w:rsidR="00E246C5" w:rsidRPr="00C63A81" w:rsidRDefault="009E4864" w:rsidP="00F6168B">
            <w:pPr>
              <w:jc w:val="center"/>
              <w:rPr>
                <w:color w:val="000000"/>
                <w:szCs w:val="21"/>
              </w:rPr>
            </w:pPr>
            <w:r w:rsidRPr="00C63A81">
              <w:rPr>
                <w:rFonts w:hint="eastAsia"/>
                <w:color w:val="000000"/>
                <w:szCs w:val="21"/>
              </w:rPr>
              <w:t>国家信息技术安全研究中心</w:t>
            </w:r>
            <w:r w:rsidRPr="00C63A81">
              <w:rPr>
                <w:rFonts w:hint="eastAsia"/>
                <w:color w:val="000000"/>
                <w:szCs w:val="21"/>
              </w:rPr>
              <w:t>/</w:t>
            </w:r>
            <w:r w:rsidRPr="00C63A81">
              <w:rPr>
                <w:rFonts w:hint="eastAsia"/>
                <w:color w:val="000000"/>
                <w:szCs w:val="21"/>
              </w:rPr>
              <w:t>李蒙</w:t>
            </w:r>
          </w:p>
        </w:tc>
        <w:tc>
          <w:tcPr>
            <w:tcW w:w="1463" w:type="pct"/>
            <w:vAlign w:val="center"/>
          </w:tcPr>
          <w:p w:rsidR="00F27F40" w:rsidRPr="00C63A81" w:rsidRDefault="00F27F40" w:rsidP="00F27F40">
            <w:pPr>
              <w:rPr>
                <w:szCs w:val="21"/>
              </w:rPr>
            </w:pPr>
            <w:r w:rsidRPr="00C63A81">
              <w:rPr>
                <w:rFonts w:hint="eastAsia"/>
                <w:szCs w:val="21"/>
              </w:rPr>
              <w:t>部分采纳</w:t>
            </w:r>
            <w:r w:rsidRPr="00C63A81">
              <w:rPr>
                <w:szCs w:val="21"/>
              </w:rPr>
              <w:t>。</w:t>
            </w:r>
          </w:p>
          <w:p w:rsidR="00E246C5" w:rsidRPr="00C63A81" w:rsidRDefault="00F27F40" w:rsidP="00F27F40">
            <w:pPr>
              <w:rPr>
                <w:szCs w:val="21"/>
              </w:rPr>
            </w:pPr>
            <w:r w:rsidRPr="00C63A81">
              <w:rPr>
                <w:rFonts w:hint="eastAsia"/>
                <w:szCs w:val="21"/>
              </w:rPr>
              <w:t>根据</w:t>
            </w:r>
            <w:r w:rsidRPr="00C63A81">
              <w:rPr>
                <w:szCs w:val="21"/>
              </w:rPr>
              <w:t>基本要求</w:t>
            </w:r>
            <w:r w:rsidRPr="00C63A81">
              <w:rPr>
                <w:rFonts w:hint="eastAsia"/>
                <w:szCs w:val="21"/>
              </w:rPr>
              <w:t>描述结构</w:t>
            </w:r>
            <w:r w:rsidRPr="00C63A81">
              <w:rPr>
                <w:szCs w:val="21"/>
              </w:rPr>
              <w:t>而来。</w:t>
            </w:r>
          </w:p>
        </w:tc>
        <w:tc>
          <w:tcPr>
            <w:tcW w:w="461" w:type="pct"/>
            <w:vAlign w:val="center"/>
          </w:tcPr>
          <w:p w:rsidR="00E246C5" w:rsidRPr="00E246C5" w:rsidRDefault="00E246C5" w:rsidP="001F1354">
            <w:pPr>
              <w:rPr>
                <w:szCs w:val="21"/>
              </w:rPr>
            </w:pPr>
          </w:p>
        </w:tc>
      </w:tr>
      <w:tr w:rsidR="00E246C5" w:rsidRPr="00E246C5" w:rsidTr="001D073B">
        <w:trPr>
          <w:trHeight w:val="77"/>
          <w:jc w:val="center"/>
        </w:trPr>
        <w:tc>
          <w:tcPr>
            <w:tcW w:w="224" w:type="pct"/>
            <w:vAlign w:val="center"/>
          </w:tcPr>
          <w:p w:rsidR="00E246C5" w:rsidRPr="00E246C5" w:rsidRDefault="00E246C5" w:rsidP="001F1354">
            <w:pPr>
              <w:numPr>
                <w:ilvl w:val="0"/>
                <w:numId w:val="4"/>
              </w:numPr>
              <w:jc w:val="center"/>
              <w:rPr>
                <w:szCs w:val="21"/>
              </w:rPr>
            </w:pPr>
          </w:p>
        </w:tc>
        <w:tc>
          <w:tcPr>
            <w:tcW w:w="450" w:type="pct"/>
            <w:vAlign w:val="center"/>
          </w:tcPr>
          <w:p w:rsidR="00E246C5" w:rsidRPr="00E246C5" w:rsidRDefault="00297DDB" w:rsidP="001D073B">
            <w:pPr>
              <w:jc w:val="center"/>
              <w:rPr>
                <w:color w:val="000000"/>
                <w:szCs w:val="21"/>
              </w:rPr>
            </w:pPr>
            <w:r>
              <w:rPr>
                <w:rFonts w:hint="eastAsia"/>
                <w:color w:val="000000"/>
                <w:szCs w:val="21"/>
              </w:rPr>
              <w:t>全文</w:t>
            </w:r>
          </w:p>
        </w:tc>
        <w:tc>
          <w:tcPr>
            <w:tcW w:w="1969" w:type="pct"/>
            <w:vAlign w:val="center"/>
          </w:tcPr>
          <w:p w:rsidR="00E246C5" w:rsidRPr="00C63A81" w:rsidRDefault="009E4864" w:rsidP="009E4864">
            <w:pPr>
              <w:rPr>
                <w:color w:val="000000"/>
                <w:szCs w:val="21"/>
              </w:rPr>
            </w:pPr>
            <w:r w:rsidRPr="00C63A81">
              <w:rPr>
                <w:rFonts w:hint="eastAsia"/>
                <w:color w:val="000000"/>
                <w:szCs w:val="21"/>
              </w:rPr>
              <w:t>标准中只有主体对客体的访问控制要求，客体对主体的访</w:t>
            </w:r>
            <w:r w:rsidRPr="00C63A81">
              <w:rPr>
                <w:rFonts w:hint="eastAsia"/>
                <w:color w:val="000000"/>
                <w:szCs w:val="21"/>
              </w:rPr>
              <w:lastRenderedPageBreak/>
              <w:t>问控制是否也应说明。</w:t>
            </w:r>
          </w:p>
        </w:tc>
        <w:tc>
          <w:tcPr>
            <w:tcW w:w="433" w:type="pct"/>
            <w:vAlign w:val="center"/>
          </w:tcPr>
          <w:p w:rsidR="00E246C5" w:rsidRPr="00C63A81" w:rsidRDefault="009E4864" w:rsidP="00F6168B">
            <w:pPr>
              <w:jc w:val="center"/>
              <w:rPr>
                <w:color w:val="000000"/>
                <w:szCs w:val="21"/>
              </w:rPr>
            </w:pPr>
            <w:r w:rsidRPr="00C63A81">
              <w:rPr>
                <w:rFonts w:hint="eastAsia"/>
                <w:color w:val="000000"/>
                <w:szCs w:val="21"/>
              </w:rPr>
              <w:lastRenderedPageBreak/>
              <w:t>国家信息</w:t>
            </w:r>
            <w:r w:rsidRPr="00C63A81">
              <w:rPr>
                <w:rFonts w:hint="eastAsia"/>
                <w:color w:val="000000"/>
                <w:szCs w:val="21"/>
              </w:rPr>
              <w:lastRenderedPageBreak/>
              <w:t>技术安全研究中心</w:t>
            </w:r>
            <w:r w:rsidRPr="00C63A81">
              <w:rPr>
                <w:rFonts w:hint="eastAsia"/>
                <w:color w:val="000000"/>
                <w:szCs w:val="21"/>
              </w:rPr>
              <w:t>/</w:t>
            </w:r>
            <w:r w:rsidRPr="00C63A81">
              <w:rPr>
                <w:rFonts w:hint="eastAsia"/>
                <w:color w:val="000000"/>
                <w:szCs w:val="21"/>
              </w:rPr>
              <w:t>李蒙</w:t>
            </w:r>
          </w:p>
        </w:tc>
        <w:tc>
          <w:tcPr>
            <w:tcW w:w="1463" w:type="pct"/>
            <w:vAlign w:val="center"/>
          </w:tcPr>
          <w:p w:rsidR="00F27F40" w:rsidRPr="00C63A81" w:rsidRDefault="00F27F40" w:rsidP="00F27F40">
            <w:pPr>
              <w:rPr>
                <w:szCs w:val="21"/>
              </w:rPr>
            </w:pPr>
            <w:r w:rsidRPr="00C63A81">
              <w:rPr>
                <w:rFonts w:hint="eastAsia"/>
                <w:szCs w:val="21"/>
              </w:rPr>
              <w:lastRenderedPageBreak/>
              <w:t>部分采纳</w:t>
            </w:r>
            <w:r w:rsidRPr="00C63A81">
              <w:rPr>
                <w:szCs w:val="21"/>
              </w:rPr>
              <w:t>。</w:t>
            </w:r>
          </w:p>
          <w:p w:rsidR="00E246C5" w:rsidRPr="00C63A81" w:rsidRDefault="00F27F40" w:rsidP="00F27F40">
            <w:pPr>
              <w:rPr>
                <w:szCs w:val="21"/>
              </w:rPr>
            </w:pPr>
            <w:r w:rsidRPr="00C63A81">
              <w:rPr>
                <w:rFonts w:hint="eastAsia"/>
                <w:szCs w:val="21"/>
              </w:rPr>
              <w:lastRenderedPageBreak/>
              <w:t>根据</w:t>
            </w:r>
            <w:r w:rsidRPr="00C63A81">
              <w:rPr>
                <w:szCs w:val="21"/>
              </w:rPr>
              <w:t>基本要求</w:t>
            </w:r>
            <w:r w:rsidRPr="00C63A81">
              <w:rPr>
                <w:rFonts w:hint="eastAsia"/>
                <w:szCs w:val="21"/>
              </w:rPr>
              <w:t>描述结构</w:t>
            </w:r>
            <w:r w:rsidRPr="00C63A81">
              <w:rPr>
                <w:szCs w:val="21"/>
              </w:rPr>
              <w:t>而来。</w:t>
            </w:r>
          </w:p>
        </w:tc>
        <w:tc>
          <w:tcPr>
            <w:tcW w:w="461" w:type="pct"/>
            <w:vAlign w:val="center"/>
          </w:tcPr>
          <w:p w:rsidR="00E246C5" w:rsidRPr="00E246C5" w:rsidRDefault="00E246C5" w:rsidP="001F1354">
            <w:pPr>
              <w:rPr>
                <w:szCs w:val="21"/>
              </w:rPr>
            </w:pPr>
          </w:p>
        </w:tc>
      </w:tr>
      <w:tr w:rsidR="00E246C5" w:rsidRPr="00E246C5" w:rsidTr="001D073B">
        <w:trPr>
          <w:trHeight w:val="77"/>
          <w:jc w:val="center"/>
        </w:trPr>
        <w:tc>
          <w:tcPr>
            <w:tcW w:w="224" w:type="pct"/>
            <w:vAlign w:val="center"/>
          </w:tcPr>
          <w:p w:rsidR="00E246C5" w:rsidRPr="00E246C5" w:rsidRDefault="00E246C5" w:rsidP="001F1354">
            <w:pPr>
              <w:numPr>
                <w:ilvl w:val="0"/>
                <w:numId w:val="4"/>
              </w:numPr>
              <w:jc w:val="center"/>
              <w:rPr>
                <w:szCs w:val="21"/>
              </w:rPr>
            </w:pPr>
          </w:p>
        </w:tc>
        <w:tc>
          <w:tcPr>
            <w:tcW w:w="450" w:type="pct"/>
            <w:vAlign w:val="center"/>
          </w:tcPr>
          <w:p w:rsidR="00E246C5" w:rsidRPr="00E246C5" w:rsidRDefault="00297DDB" w:rsidP="001D073B">
            <w:pPr>
              <w:jc w:val="center"/>
              <w:rPr>
                <w:color w:val="000000"/>
                <w:szCs w:val="21"/>
              </w:rPr>
            </w:pPr>
            <w:r>
              <w:rPr>
                <w:rFonts w:hint="eastAsia"/>
                <w:color w:val="000000"/>
                <w:szCs w:val="21"/>
              </w:rPr>
              <w:t>全文</w:t>
            </w:r>
          </w:p>
        </w:tc>
        <w:tc>
          <w:tcPr>
            <w:tcW w:w="1969" w:type="pct"/>
            <w:vAlign w:val="center"/>
          </w:tcPr>
          <w:p w:rsidR="00E246C5" w:rsidRPr="00C63A81" w:rsidRDefault="009E4864" w:rsidP="009E4864">
            <w:pPr>
              <w:rPr>
                <w:color w:val="000000"/>
                <w:szCs w:val="21"/>
              </w:rPr>
            </w:pPr>
            <w:r w:rsidRPr="00C63A81">
              <w:rPr>
                <w:rFonts w:hint="eastAsia"/>
                <w:color w:val="000000"/>
                <w:szCs w:val="21"/>
              </w:rPr>
              <w:t>对于</w:t>
            </w:r>
            <w:r w:rsidRPr="00C63A81">
              <w:rPr>
                <w:rFonts w:hint="eastAsia"/>
                <w:color w:val="000000"/>
                <w:szCs w:val="21"/>
              </w:rPr>
              <w:t>Linux</w:t>
            </w:r>
            <w:r w:rsidRPr="00C63A81">
              <w:rPr>
                <w:rFonts w:hint="eastAsia"/>
                <w:color w:val="000000"/>
                <w:szCs w:val="21"/>
              </w:rPr>
              <w:t>类系统，不安装防病毒软件这种特殊情况是否要指出来。</w:t>
            </w:r>
          </w:p>
        </w:tc>
        <w:tc>
          <w:tcPr>
            <w:tcW w:w="433" w:type="pct"/>
            <w:vAlign w:val="center"/>
          </w:tcPr>
          <w:p w:rsidR="00E246C5" w:rsidRPr="00C63A81" w:rsidRDefault="009E4864" w:rsidP="00F6168B">
            <w:pPr>
              <w:jc w:val="center"/>
              <w:rPr>
                <w:color w:val="000000"/>
                <w:szCs w:val="21"/>
              </w:rPr>
            </w:pPr>
            <w:r w:rsidRPr="00C63A81">
              <w:rPr>
                <w:rFonts w:hint="eastAsia"/>
                <w:color w:val="000000"/>
                <w:szCs w:val="21"/>
              </w:rPr>
              <w:t>国家信息技术安全研究中心</w:t>
            </w:r>
            <w:r w:rsidRPr="00C63A81">
              <w:rPr>
                <w:rFonts w:hint="eastAsia"/>
                <w:color w:val="000000"/>
                <w:szCs w:val="21"/>
              </w:rPr>
              <w:t>/</w:t>
            </w:r>
            <w:r w:rsidRPr="00C63A81">
              <w:rPr>
                <w:rFonts w:hint="eastAsia"/>
                <w:color w:val="000000"/>
                <w:szCs w:val="21"/>
              </w:rPr>
              <w:t>李蒙</w:t>
            </w:r>
          </w:p>
        </w:tc>
        <w:tc>
          <w:tcPr>
            <w:tcW w:w="1463" w:type="pct"/>
            <w:vAlign w:val="center"/>
          </w:tcPr>
          <w:p w:rsidR="00E246C5" w:rsidRPr="00C63A81" w:rsidRDefault="00F27F40" w:rsidP="00FB3B13">
            <w:pPr>
              <w:rPr>
                <w:szCs w:val="21"/>
              </w:rPr>
            </w:pPr>
            <w:r w:rsidRPr="00C63A81">
              <w:rPr>
                <w:rFonts w:hint="eastAsia"/>
                <w:szCs w:val="21"/>
              </w:rPr>
              <w:t>部分采纳</w:t>
            </w:r>
            <w:r w:rsidRPr="00C63A81">
              <w:rPr>
                <w:szCs w:val="21"/>
              </w:rPr>
              <w:t>。</w:t>
            </w:r>
          </w:p>
          <w:p w:rsidR="00F27F40" w:rsidRPr="00C63A81" w:rsidRDefault="00F27F40" w:rsidP="00FB3B13">
            <w:pPr>
              <w:rPr>
                <w:szCs w:val="21"/>
              </w:rPr>
            </w:pPr>
            <w:r w:rsidRPr="00C63A81">
              <w:rPr>
                <w:rFonts w:hint="eastAsia"/>
                <w:szCs w:val="21"/>
              </w:rPr>
              <w:t>此类</w:t>
            </w:r>
            <w:r w:rsidRPr="00C63A81">
              <w:rPr>
                <w:szCs w:val="21"/>
              </w:rPr>
              <w:t>情况在测评中作为不适用提出。</w:t>
            </w:r>
          </w:p>
        </w:tc>
        <w:tc>
          <w:tcPr>
            <w:tcW w:w="461" w:type="pct"/>
            <w:vAlign w:val="center"/>
          </w:tcPr>
          <w:p w:rsidR="00E246C5" w:rsidRPr="00E246C5" w:rsidRDefault="00E246C5" w:rsidP="001F1354">
            <w:pPr>
              <w:rPr>
                <w:szCs w:val="21"/>
              </w:rPr>
            </w:pPr>
          </w:p>
        </w:tc>
      </w:tr>
      <w:tr w:rsidR="00E246C5" w:rsidRPr="00E246C5" w:rsidTr="001D073B">
        <w:trPr>
          <w:trHeight w:val="77"/>
          <w:jc w:val="center"/>
        </w:trPr>
        <w:tc>
          <w:tcPr>
            <w:tcW w:w="224" w:type="pct"/>
            <w:vAlign w:val="center"/>
          </w:tcPr>
          <w:p w:rsidR="00E246C5" w:rsidRPr="00E246C5" w:rsidRDefault="00E246C5" w:rsidP="001F1354">
            <w:pPr>
              <w:numPr>
                <w:ilvl w:val="0"/>
                <w:numId w:val="4"/>
              </w:numPr>
              <w:jc w:val="center"/>
              <w:rPr>
                <w:szCs w:val="21"/>
              </w:rPr>
            </w:pPr>
          </w:p>
        </w:tc>
        <w:tc>
          <w:tcPr>
            <w:tcW w:w="450" w:type="pct"/>
            <w:vAlign w:val="center"/>
          </w:tcPr>
          <w:p w:rsidR="00E246C5" w:rsidRPr="00C63A81" w:rsidRDefault="00C5455D" w:rsidP="001D073B">
            <w:pPr>
              <w:jc w:val="center"/>
              <w:rPr>
                <w:color w:val="000000"/>
                <w:szCs w:val="21"/>
              </w:rPr>
            </w:pPr>
            <w:r w:rsidRPr="00C63A81">
              <w:rPr>
                <w:rFonts w:hint="eastAsia"/>
                <w:color w:val="000000"/>
                <w:szCs w:val="21"/>
              </w:rPr>
              <w:t>全文</w:t>
            </w:r>
          </w:p>
        </w:tc>
        <w:tc>
          <w:tcPr>
            <w:tcW w:w="1969" w:type="pct"/>
            <w:vAlign w:val="center"/>
          </w:tcPr>
          <w:p w:rsidR="00E246C5" w:rsidRPr="00C63A81" w:rsidRDefault="00297DDB" w:rsidP="00297DDB">
            <w:pPr>
              <w:rPr>
                <w:color w:val="000000"/>
                <w:szCs w:val="21"/>
              </w:rPr>
            </w:pPr>
            <w:r w:rsidRPr="00C63A81">
              <w:rPr>
                <w:rFonts w:hint="eastAsia"/>
                <w:color w:val="000000"/>
                <w:szCs w:val="21"/>
              </w:rPr>
              <w:t>边界的概念很模糊，是网络边界还是区域边界，还是系统边界、应用边界。</w:t>
            </w:r>
          </w:p>
        </w:tc>
        <w:tc>
          <w:tcPr>
            <w:tcW w:w="433" w:type="pct"/>
            <w:vAlign w:val="center"/>
          </w:tcPr>
          <w:p w:rsidR="00E246C5" w:rsidRPr="00C63A81" w:rsidRDefault="00297DDB" w:rsidP="00F6168B">
            <w:pPr>
              <w:jc w:val="center"/>
              <w:rPr>
                <w:color w:val="000000"/>
                <w:szCs w:val="21"/>
              </w:rPr>
            </w:pPr>
            <w:r w:rsidRPr="00C63A81">
              <w:rPr>
                <w:rFonts w:hint="eastAsia"/>
                <w:color w:val="000000"/>
                <w:szCs w:val="21"/>
              </w:rPr>
              <w:t>北京工业大学</w:t>
            </w:r>
            <w:r w:rsidRPr="00C63A81">
              <w:rPr>
                <w:rFonts w:hint="eastAsia"/>
                <w:color w:val="000000"/>
                <w:szCs w:val="21"/>
              </w:rPr>
              <w:t>/</w:t>
            </w:r>
            <w:r w:rsidRPr="00C63A81">
              <w:rPr>
                <w:rFonts w:hint="eastAsia"/>
                <w:color w:val="000000"/>
                <w:szCs w:val="21"/>
              </w:rPr>
              <w:t>赵勇</w:t>
            </w:r>
          </w:p>
        </w:tc>
        <w:tc>
          <w:tcPr>
            <w:tcW w:w="1463" w:type="pct"/>
            <w:vAlign w:val="center"/>
          </w:tcPr>
          <w:p w:rsidR="00A8018B" w:rsidRPr="00C63A81" w:rsidRDefault="00A8018B" w:rsidP="00A8018B">
            <w:pPr>
              <w:rPr>
                <w:szCs w:val="21"/>
              </w:rPr>
            </w:pPr>
            <w:r w:rsidRPr="00C63A81">
              <w:rPr>
                <w:rFonts w:hint="eastAsia"/>
                <w:szCs w:val="21"/>
              </w:rPr>
              <w:t>部分采纳</w:t>
            </w:r>
            <w:r w:rsidRPr="00C63A81">
              <w:rPr>
                <w:szCs w:val="21"/>
              </w:rPr>
              <w:t>。</w:t>
            </w:r>
          </w:p>
          <w:p w:rsidR="00E246C5" w:rsidRPr="00C63A81" w:rsidRDefault="00A8018B" w:rsidP="00A8018B">
            <w:pPr>
              <w:rPr>
                <w:szCs w:val="21"/>
              </w:rPr>
            </w:pPr>
            <w:r w:rsidRPr="00C63A81">
              <w:rPr>
                <w:rFonts w:hint="eastAsia"/>
                <w:szCs w:val="21"/>
              </w:rPr>
              <w:t>根据</w:t>
            </w:r>
            <w:r w:rsidRPr="00C63A81">
              <w:rPr>
                <w:szCs w:val="21"/>
              </w:rPr>
              <w:t>基本要求</w:t>
            </w:r>
            <w:r w:rsidRPr="00C63A81">
              <w:rPr>
                <w:rFonts w:hint="eastAsia"/>
                <w:szCs w:val="21"/>
              </w:rPr>
              <w:t>描述结构</w:t>
            </w:r>
            <w:r w:rsidRPr="00C63A81">
              <w:rPr>
                <w:szCs w:val="21"/>
              </w:rPr>
              <w:t>而来。</w:t>
            </w:r>
          </w:p>
        </w:tc>
        <w:tc>
          <w:tcPr>
            <w:tcW w:w="461" w:type="pct"/>
            <w:vAlign w:val="center"/>
          </w:tcPr>
          <w:p w:rsidR="00E246C5" w:rsidRPr="00E246C5" w:rsidRDefault="00E246C5" w:rsidP="001F1354">
            <w:pPr>
              <w:rPr>
                <w:szCs w:val="21"/>
              </w:rPr>
            </w:pPr>
          </w:p>
        </w:tc>
      </w:tr>
      <w:tr w:rsidR="00E246C5" w:rsidRPr="00E246C5" w:rsidTr="001D073B">
        <w:trPr>
          <w:trHeight w:val="77"/>
          <w:jc w:val="center"/>
        </w:trPr>
        <w:tc>
          <w:tcPr>
            <w:tcW w:w="224" w:type="pct"/>
            <w:vAlign w:val="center"/>
          </w:tcPr>
          <w:p w:rsidR="00E246C5" w:rsidRPr="00E246C5" w:rsidRDefault="00E246C5" w:rsidP="001F1354">
            <w:pPr>
              <w:numPr>
                <w:ilvl w:val="0"/>
                <w:numId w:val="4"/>
              </w:numPr>
              <w:jc w:val="center"/>
              <w:rPr>
                <w:szCs w:val="21"/>
              </w:rPr>
            </w:pPr>
          </w:p>
        </w:tc>
        <w:tc>
          <w:tcPr>
            <w:tcW w:w="450" w:type="pct"/>
            <w:vAlign w:val="center"/>
          </w:tcPr>
          <w:p w:rsidR="00E246C5" w:rsidRPr="00E246C5" w:rsidRDefault="00C5455D" w:rsidP="001D073B">
            <w:pPr>
              <w:jc w:val="center"/>
              <w:rPr>
                <w:color w:val="000000"/>
                <w:szCs w:val="21"/>
              </w:rPr>
            </w:pPr>
            <w:r>
              <w:rPr>
                <w:rFonts w:hint="eastAsia"/>
                <w:color w:val="000000"/>
                <w:szCs w:val="21"/>
              </w:rPr>
              <w:t>全文</w:t>
            </w:r>
          </w:p>
        </w:tc>
        <w:tc>
          <w:tcPr>
            <w:tcW w:w="1969" w:type="pct"/>
            <w:vAlign w:val="center"/>
          </w:tcPr>
          <w:p w:rsidR="00E246C5" w:rsidRPr="00E246C5" w:rsidRDefault="00297DDB" w:rsidP="00297DDB">
            <w:pPr>
              <w:rPr>
                <w:color w:val="000000"/>
                <w:szCs w:val="21"/>
              </w:rPr>
            </w:pPr>
            <w:r w:rsidRPr="00297DDB">
              <w:rPr>
                <w:rFonts w:hint="eastAsia"/>
                <w:color w:val="000000"/>
                <w:szCs w:val="21"/>
              </w:rPr>
              <w:t>如何定义访问控制类设备，哪些属于访问控制类设备。</w:t>
            </w:r>
          </w:p>
        </w:tc>
        <w:tc>
          <w:tcPr>
            <w:tcW w:w="433" w:type="pct"/>
            <w:vAlign w:val="center"/>
          </w:tcPr>
          <w:p w:rsidR="00E246C5" w:rsidRPr="00E246C5" w:rsidRDefault="00297DDB" w:rsidP="00F6168B">
            <w:pPr>
              <w:jc w:val="center"/>
              <w:rPr>
                <w:color w:val="000000"/>
                <w:szCs w:val="21"/>
              </w:rPr>
            </w:pPr>
            <w:r>
              <w:rPr>
                <w:rFonts w:hint="eastAsia"/>
                <w:color w:val="000000"/>
                <w:szCs w:val="21"/>
              </w:rPr>
              <w:t>北京工业大学</w:t>
            </w:r>
            <w:r>
              <w:rPr>
                <w:rFonts w:hint="eastAsia"/>
                <w:color w:val="000000"/>
                <w:szCs w:val="21"/>
              </w:rPr>
              <w:t>/</w:t>
            </w:r>
            <w:r>
              <w:rPr>
                <w:rFonts w:hint="eastAsia"/>
                <w:color w:val="000000"/>
                <w:szCs w:val="21"/>
              </w:rPr>
              <w:t>赵勇</w:t>
            </w:r>
          </w:p>
        </w:tc>
        <w:tc>
          <w:tcPr>
            <w:tcW w:w="1463" w:type="pct"/>
            <w:vAlign w:val="center"/>
          </w:tcPr>
          <w:p w:rsidR="00E246C5" w:rsidRDefault="008C78AB" w:rsidP="00FB3B13">
            <w:pPr>
              <w:rPr>
                <w:szCs w:val="21"/>
              </w:rPr>
            </w:pPr>
            <w:r>
              <w:rPr>
                <w:rFonts w:hint="eastAsia"/>
                <w:szCs w:val="21"/>
              </w:rPr>
              <w:t>采纳：</w:t>
            </w:r>
          </w:p>
          <w:p w:rsidR="008C78AB" w:rsidRPr="00E246C5" w:rsidRDefault="008C78AB" w:rsidP="00FB3B13">
            <w:pPr>
              <w:rPr>
                <w:szCs w:val="21"/>
              </w:rPr>
            </w:pPr>
            <w:r>
              <w:rPr>
                <w:rFonts w:hint="eastAsia"/>
                <w:szCs w:val="21"/>
              </w:rPr>
              <w:t>已经调整。</w:t>
            </w:r>
          </w:p>
        </w:tc>
        <w:tc>
          <w:tcPr>
            <w:tcW w:w="461" w:type="pct"/>
            <w:vAlign w:val="center"/>
          </w:tcPr>
          <w:p w:rsidR="00E246C5" w:rsidRPr="00E246C5" w:rsidRDefault="00E246C5" w:rsidP="001F1354">
            <w:pPr>
              <w:rPr>
                <w:szCs w:val="21"/>
              </w:rPr>
            </w:pPr>
          </w:p>
        </w:tc>
      </w:tr>
      <w:tr w:rsidR="00E246C5" w:rsidRPr="00E246C5" w:rsidTr="001D073B">
        <w:trPr>
          <w:trHeight w:val="77"/>
          <w:jc w:val="center"/>
        </w:trPr>
        <w:tc>
          <w:tcPr>
            <w:tcW w:w="224" w:type="pct"/>
            <w:vAlign w:val="center"/>
          </w:tcPr>
          <w:p w:rsidR="00E246C5" w:rsidRPr="00E246C5" w:rsidRDefault="00E246C5" w:rsidP="001F1354">
            <w:pPr>
              <w:numPr>
                <w:ilvl w:val="0"/>
                <w:numId w:val="4"/>
              </w:numPr>
              <w:jc w:val="center"/>
              <w:rPr>
                <w:szCs w:val="21"/>
              </w:rPr>
            </w:pPr>
          </w:p>
        </w:tc>
        <w:tc>
          <w:tcPr>
            <w:tcW w:w="450" w:type="pct"/>
            <w:vAlign w:val="center"/>
          </w:tcPr>
          <w:p w:rsidR="00E246C5" w:rsidRPr="00C63A81" w:rsidRDefault="00C5455D" w:rsidP="001D073B">
            <w:pPr>
              <w:jc w:val="center"/>
              <w:rPr>
                <w:color w:val="000000"/>
                <w:szCs w:val="21"/>
              </w:rPr>
            </w:pPr>
            <w:r w:rsidRPr="00C63A81">
              <w:rPr>
                <w:rFonts w:hint="eastAsia"/>
                <w:color w:val="000000"/>
                <w:szCs w:val="21"/>
              </w:rPr>
              <w:t>全文</w:t>
            </w:r>
          </w:p>
        </w:tc>
        <w:tc>
          <w:tcPr>
            <w:tcW w:w="1969" w:type="pct"/>
            <w:vAlign w:val="center"/>
          </w:tcPr>
          <w:p w:rsidR="00E246C5" w:rsidRPr="00C63A81" w:rsidRDefault="00297DDB" w:rsidP="00297DDB">
            <w:pPr>
              <w:rPr>
                <w:color w:val="000000"/>
                <w:szCs w:val="21"/>
              </w:rPr>
            </w:pPr>
            <w:r w:rsidRPr="00C63A81">
              <w:rPr>
                <w:rFonts w:hint="eastAsia"/>
                <w:color w:val="000000"/>
                <w:szCs w:val="21"/>
              </w:rPr>
              <w:t>标准结构—集中管控的范围：是指管网络还是都管。</w:t>
            </w:r>
          </w:p>
        </w:tc>
        <w:tc>
          <w:tcPr>
            <w:tcW w:w="433" w:type="pct"/>
            <w:vAlign w:val="center"/>
          </w:tcPr>
          <w:p w:rsidR="00E246C5" w:rsidRPr="00C63A81" w:rsidRDefault="00297DDB" w:rsidP="00F6168B">
            <w:pPr>
              <w:jc w:val="center"/>
              <w:rPr>
                <w:color w:val="000000"/>
                <w:szCs w:val="21"/>
              </w:rPr>
            </w:pPr>
            <w:r w:rsidRPr="00C63A81">
              <w:rPr>
                <w:rFonts w:hint="eastAsia"/>
                <w:color w:val="000000"/>
                <w:szCs w:val="21"/>
              </w:rPr>
              <w:t>北京工业大学</w:t>
            </w:r>
            <w:r w:rsidRPr="00C63A81">
              <w:rPr>
                <w:rFonts w:hint="eastAsia"/>
                <w:color w:val="000000"/>
                <w:szCs w:val="21"/>
              </w:rPr>
              <w:t>/</w:t>
            </w:r>
            <w:r w:rsidRPr="00C63A81">
              <w:rPr>
                <w:rFonts w:hint="eastAsia"/>
                <w:color w:val="000000"/>
                <w:szCs w:val="21"/>
              </w:rPr>
              <w:t>赵勇</w:t>
            </w:r>
          </w:p>
        </w:tc>
        <w:tc>
          <w:tcPr>
            <w:tcW w:w="1463" w:type="pct"/>
            <w:vAlign w:val="center"/>
          </w:tcPr>
          <w:p w:rsidR="00E246C5" w:rsidRPr="00C63A81" w:rsidRDefault="00F27F40" w:rsidP="00FB3B13">
            <w:pPr>
              <w:rPr>
                <w:szCs w:val="21"/>
              </w:rPr>
            </w:pPr>
            <w:r w:rsidRPr="00C63A81">
              <w:rPr>
                <w:rFonts w:hint="eastAsia"/>
                <w:szCs w:val="21"/>
              </w:rPr>
              <w:t>部分</w:t>
            </w:r>
            <w:r w:rsidR="00444FBB" w:rsidRPr="00C63A81">
              <w:rPr>
                <w:rFonts w:hint="eastAsia"/>
                <w:szCs w:val="21"/>
              </w:rPr>
              <w:t>采纳</w:t>
            </w:r>
            <w:r w:rsidR="00444FBB" w:rsidRPr="00C63A81">
              <w:rPr>
                <w:szCs w:val="21"/>
              </w:rPr>
              <w:t>。</w:t>
            </w:r>
          </w:p>
          <w:p w:rsidR="00444FBB" w:rsidRPr="00C63A81" w:rsidRDefault="00444FBB" w:rsidP="00FB3B13">
            <w:pPr>
              <w:rPr>
                <w:szCs w:val="21"/>
              </w:rPr>
            </w:pPr>
            <w:r w:rsidRPr="00C63A81">
              <w:rPr>
                <w:rFonts w:hint="eastAsia"/>
                <w:szCs w:val="21"/>
              </w:rPr>
              <w:t>根据</w:t>
            </w:r>
            <w:r w:rsidRPr="00C63A81">
              <w:rPr>
                <w:szCs w:val="21"/>
              </w:rPr>
              <w:t>基本要求</w:t>
            </w:r>
            <w:r w:rsidRPr="00C63A81">
              <w:rPr>
                <w:rFonts w:hint="eastAsia"/>
                <w:szCs w:val="21"/>
              </w:rPr>
              <w:t>描述结构</w:t>
            </w:r>
            <w:r w:rsidRPr="00C63A81">
              <w:rPr>
                <w:szCs w:val="21"/>
              </w:rPr>
              <w:t>而来。</w:t>
            </w:r>
          </w:p>
        </w:tc>
        <w:tc>
          <w:tcPr>
            <w:tcW w:w="461" w:type="pct"/>
            <w:vAlign w:val="center"/>
          </w:tcPr>
          <w:p w:rsidR="00E246C5" w:rsidRPr="00E246C5" w:rsidRDefault="00E246C5" w:rsidP="001F1354">
            <w:pPr>
              <w:rPr>
                <w:szCs w:val="21"/>
              </w:rPr>
            </w:pPr>
          </w:p>
        </w:tc>
      </w:tr>
      <w:tr w:rsidR="00021B93" w:rsidRPr="00E246C5" w:rsidTr="001D073B">
        <w:trPr>
          <w:trHeight w:val="77"/>
          <w:jc w:val="center"/>
        </w:trPr>
        <w:tc>
          <w:tcPr>
            <w:tcW w:w="224" w:type="pct"/>
            <w:vAlign w:val="center"/>
          </w:tcPr>
          <w:p w:rsidR="00021B93" w:rsidRPr="00E246C5" w:rsidRDefault="00021B93" w:rsidP="00021B93">
            <w:pPr>
              <w:numPr>
                <w:ilvl w:val="0"/>
                <w:numId w:val="4"/>
              </w:numPr>
              <w:jc w:val="center"/>
              <w:rPr>
                <w:szCs w:val="21"/>
              </w:rPr>
            </w:pPr>
          </w:p>
        </w:tc>
        <w:tc>
          <w:tcPr>
            <w:tcW w:w="450" w:type="pct"/>
            <w:vAlign w:val="center"/>
          </w:tcPr>
          <w:p w:rsidR="00021B93" w:rsidRPr="00C63A81" w:rsidRDefault="00021B93" w:rsidP="00021B93">
            <w:pPr>
              <w:jc w:val="center"/>
              <w:rPr>
                <w:color w:val="000000"/>
                <w:szCs w:val="21"/>
              </w:rPr>
            </w:pPr>
            <w:r w:rsidRPr="00C63A81">
              <w:rPr>
                <w:rFonts w:hint="eastAsia"/>
                <w:color w:val="000000"/>
                <w:szCs w:val="21"/>
              </w:rPr>
              <w:t>全文</w:t>
            </w:r>
          </w:p>
        </w:tc>
        <w:tc>
          <w:tcPr>
            <w:tcW w:w="1969" w:type="pct"/>
            <w:vAlign w:val="center"/>
          </w:tcPr>
          <w:p w:rsidR="00021B93" w:rsidRPr="00C63A81" w:rsidRDefault="00021B93" w:rsidP="00021B93">
            <w:pPr>
              <w:rPr>
                <w:color w:val="000000"/>
                <w:szCs w:val="21"/>
              </w:rPr>
            </w:pPr>
            <w:r w:rsidRPr="00C63A81">
              <w:rPr>
                <w:rFonts w:hint="eastAsia"/>
                <w:color w:val="000000"/>
                <w:szCs w:val="21"/>
              </w:rPr>
              <w:t>网络设备自身安全去掉了，要求加到了主机层面里了，建议单独说。</w:t>
            </w:r>
          </w:p>
        </w:tc>
        <w:tc>
          <w:tcPr>
            <w:tcW w:w="433" w:type="pct"/>
            <w:vAlign w:val="center"/>
          </w:tcPr>
          <w:p w:rsidR="00021B93" w:rsidRPr="00C63A81" w:rsidRDefault="00021B93" w:rsidP="00021B93">
            <w:pPr>
              <w:jc w:val="center"/>
              <w:rPr>
                <w:color w:val="000000"/>
                <w:szCs w:val="21"/>
              </w:rPr>
            </w:pPr>
            <w:r w:rsidRPr="00C63A81">
              <w:rPr>
                <w:rFonts w:hint="eastAsia"/>
                <w:color w:val="000000"/>
                <w:szCs w:val="21"/>
              </w:rPr>
              <w:t>北京工业大学</w:t>
            </w:r>
            <w:r w:rsidRPr="00C63A81">
              <w:rPr>
                <w:rFonts w:hint="eastAsia"/>
                <w:color w:val="000000"/>
                <w:szCs w:val="21"/>
              </w:rPr>
              <w:t>/</w:t>
            </w:r>
            <w:r w:rsidRPr="00C63A81">
              <w:rPr>
                <w:rFonts w:hint="eastAsia"/>
                <w:color w:val="000000"/>
                <w:szCs w:val="21"/>
              </w:rPr>
              <w:t>赵勇</w:t>
            </w:r>
          </w:p>
        </w:tc>
        <w:tc>
          <w:tcPr>
            <w:tcW w:w="1463" w:type="pct"/>
            <w:vAlign w:val="center"/>
          </w:tcPr>
          <w:p w:rsidR="00021B93" w:rsidRPr="00C63A81" w:rsidRDefault="00F27F40" w:rsidP="00021B93">
            <w:pPr>
              <w:rPr>
                <w:szCs w:val="21"/>
              </w:rPr>
            </w:pPr>
            <w:r w:rsidRPr="00C63A81">
              <w:rPr>
                <w:rFonts w:hint="eastAsia"/>
                <w:szCs w:val="21"/>
              </w:rPr>
              <w:t>部分</w:t>
            </w:r>
            <w:r w:rsidR="00021B93" w:rsidRPr="00C63A81">
              <w:rPr>
                <w:rFonts w:hint="eastAsia"/>
                <w:szCs w:val="21"/>
              </w:rPr>
              <w:t>采纳</w:t>
            </w:r>
            <w:r w:rsidR="00021B93" w:rsidRPr="00C63A81">
              <w:rPr>
                <w:szCs w:val="21"/>
              </w:rPr>
              <w:t>。</w:t>
            </w:r>
          </w:p>
          <w:p w:rsidR="00021B93" w:rsidRPr="00C63A81" w:rsidRDefault="00021B93" w:rsidP="00021B93">
            <w:pPr>
              <w:rPr>
                <w:szCs w:val="21"/>
              </w:rPr>
            </w:pPr>
            <w:r w:rsidRPr="00C63A81">
              <w:rPr>
                <w:rFonts w:hint="eastAsia"/>
                <w:szCs w:val="21"/>
              </w:rPr>
              <w:t>根据</w:t>
            </w:r>
            <w:r w:rsidRPr="00C63A81">
              <w:rPr>
                <w:szCs w:val="21"/>
              </w:rPr>
              <w:t>基本要求</w:t>
            </w:r>
            <w:r w:rsidRPr="00C63A81">
              <w:rPr>
                <w:rFonts w:hint="eastAsia"/>
                <w:szCs w:val="21"/>
              </w:rPr>
              <w:t>描述结构</w:t>
            </w:r>
            <w:r w:rsidRPr="00C63A81">
              <w:rPr>
                <w:szCs w:val="21"/>
              </w:rPr>
              <w:t>而来。</w:t>
            </w:r>
          </w:p>
        </w:tc>
        <w:tc>
          <w:tcPr>
            <w:tcW w:w="461" w:type="pct"/>
            <w:vAlign w:val="center"/>
          </w:tcPr>
          <w:p w:rsidR="00021B93" w:rsidRPr="00E246C5" w:rsidRDefault="00021B93" w:rsidP="00021B93">
            <w:pPr>
              <w:rPr>
                <w:szCs w:val="21"/>
              </w:rPr>
            </w:pPr>
          </w:p>
        </w:tc>
      </w:tr>
      <w:tr w:rsidR="00021B93" w:rsidRPr="00E246C5" w:rsidTr="001D073B">
        <w:trPr>
          <w:trHeight w:val="77"/>
          <w:jc w:val="center"/>
        </w:trPr>
        <w:tc>
          <w:tcPr>
            <w:tcW w:w="224" w:type="pct"/>
            <w:vAlign w:val="center"/>
          </w:tcPr>
          <w:p w:rsidR="00021B93" w:rsidRPr="00E246C5" w:rsidRDefault="00021B93" w:rsidP="00021B93">
            <w:pPr>
              <w:numPr>
                <w:ilvl w:val="0"/>
                <w:numId w:val="4"/>
              </w:numPr>
              <w:jc w:val="center"/>
              <w:rPr>
                <w:szCs w:val="21"/>
              </w:rPr>
            </w:pPr>
          </w:p>
        </w:tc>
        <w:tc>
          <w:tcPr>
            <w:tcW w:w="450" w:type="pct"/>
            <w:vAlign w:val="center"/>
          </w:tcPr>
          <w:p w:rsidR="00021B93" w:rsidRPr="00C63A81" w:rsidRDefault="00021B93" w:rsidP="00021B93">
            <w:pPr>
              <w:jc w:val="center"/>
              <w:rPr>
                <w:color w:val="000000"/>
                <w:szCs w:val="21"/>
              </w:rPr>
            </w:pPr>
            <w:r w:rsidRPr="00C63A81">
              <w:rPr>
                <w:rFonts w:hint="eastAsia"/>
                <w:color w:val="000000"/>
                <w:szCs w:val="21"/>
              </w:rPr>
              <w:t>全文</w:t>
            </w:r>
          </w:p>
        </w:tc>
        <w:tc>
          <w:tcPr>
            <w:tcW w:w="1969" w:type="pct"/>
            <w:vAlign w:val="center"/>
          </w:tcPr>
          <w:p w:rsidR="00021B93" w:rsidRPr="00C63A81" w:rsidRDefault="00021B93" w:rsidP="00021B93">
            <w:pPr>
              <w:rPr>
                <w:color w:val="000000"/>
                <w:szCs w:val="21"/>
              </w:rPr>
            </w:pPr>
            <w:r w:rsidRPr="00C63A81">
              <w:rPr>
                <w:rFonts w:hint="eastAsia"/>
                <w:color w:val="000000"/>
                <w:szCs w:val="21"/>
              </w:rPr>
              <w:t>网络架构部分中关于架构安全的只有一条，像无线管理、集中管理等都是架构安全。</w:t>
            </w:r>
          </w:p>
        </w:tc>
        <w:tc>
          <w:tcPr>
            <w:tcW w:w="433" w:type="pct"/>
            <w:vAlign w:val="center"/>
          </w:tcPr>
          <w:p w:rsidR="00021B93" w:rsidRPr="00C63A81" w:rsidRDefault="00021B93" w:rsidP="00021B93">
            <w:pPr>
              <w:jc w:val="center"/>
              <w:rPr>
                <w:color w:val="000000"/>
                <w:szCs w:val="21"/>
              </w:rPr>
            </w:pPr>
            <w:r w:rsidRPr="00C63A81">
              <w:rPr>
                <w:rFonts w:hint="eastAsia"/>
                <w:color w:val="000000"/>
                <w:szCs w:val="21"/>
              </w:rPr>
              <w:t>北京工业大学</w:t>
            </w:r>
            <w:r w:rsidRPr="00C63A81">
              <w:rPr>
                <w:rFonts w:hint="eastAsia"/>
                <w:color w:val="000000"/>
                <w:szCs w:val="21"/>
              </w:rPr>
              <w:t>/</w:t>
            </w:r>
            <w:r w:rsidRPr="00C63A81">
              <w:rPr>
                <w:rFonts w:hint="eastAsia"/>
                <w:color w:val="000000"/>
                <w:szCs w:val="21"/>
              </w:rPr>
              <w:t>赵勇</w:t>
            </w:r>
          </w:p>
        </w:tc>
        <w:tc>
          <w:tcPr>
            <w:tcW w:w="1463" w:type="pct"/>
            <w:vAlign w:val="center"/>
          </w:tcPr>
          <w:p w:rsidR="00021B93" w:rsidRPr="00C63A81" w:rsidRDefault="00F27F40" w:rsidP="00021B93">
            <w:pPr>
              <w:rPr>
                <w:szCs w:val="21"/>
              </w:rPr>
            </w:pPr>
            <w:r w:rsidRPr="00C63A81">
              <w:rPr>
                <w:rFonts w:hint="eastAsia"/>
                <w:szCs w:val="21"/>
              </w:rPr>
              <w:t>部分</w:t>
            </w:r>
            <w:r w:rsidR="00021B93" w:rsidRPr="00C63A81">
              <w:rPr>
                <w:rFonts w:hint="eastAsia"/>
                <w:szCs w:val="21"/>
              </w:rPr>
              <w:t>采纳</w:t>
            </w:r>
            <w:r w:rsidR="00021B93" w:rsidRPr="00C63A81">
              <w:rPr>
                <w:szCs w:val="21"/>
              </w:rPr>
              <w:t>。</w:t>
            </w:r>
          </w:p>
          <w:p w:rsidR="00021B93" w:rsidRPr="00C63A81" w:rsidRDefault="00021B93" w:rsidP="00021B93">
            <w:pPr>
              <w:rPr>
                <w:szCs w:val="21"/>
              </w:rPr>
            </w:pPr>
            <w:r w:rsidRPr="00C63A81">
              <w:rPr>
                <w:rFonts w:hint="eastAsia"/>
                <w:szCs w:val="21"/>
              </w:rPr>
              <w:t>根据</w:t>
            </w:r>
            <w:r w:rsidRPr="00C63A81">
              <w:rPr>
                <w:szCs w:val="21"/>
              </w:rPr>
              <w:t>基本要求</w:t>
            </w:r>
            <w:r w:rsidRPr="00C63A81">
              <w:rPr>
                <w:rFonts w:hint="eastAsia"/>
                <w:szCs w:val="21"/>
              </w:rPr>
              <w:t>描述结构</w:t>
            </w:r>
            <w:r w:rsidRPr="00C63A81">
              <w:rPr>
                <w:szCs w:val="21"/>
              </w:rPr>
              <w:t>而来。</w:t>
            </w:r>
          </w:p>
        </w:tc>
        <w:tc>
          <w:tcPr>
            <w:tcW w:w="461" w:type="pct"/>
            <w:vAlign w:val="center"/>
          </w:tcPr>
          <w:p w:rsidR="00021B93" w:rsidRPr="00E246C5" w:rsidRDefault="00021B93" w:rsidP="00021B93">
            <w:pPr>
              <w:rPr>
                <w:szCs w:val="21"/>
              </w:rPr>
            </w:pPr>
          </w:p>
        </w:tc>
      </w:tr>
      <w:tr w:rsidR="00021B93" w:rsidRPr="00E246C5" w:rsidTr="001D073B">
        <w:trPr>
          <w:trHeight w:val="77"/>
          <w:jc w:val="center"/>
        </w:trPr>
        <w:tc>
          <w:tcPr>
            <w:tcW w:w="224" w:type="pct"/>
            <w:vAlign w:val="center"/>
          </w:tcPr>
          <w:p w:rsidR="00021B93" w:rsidRPr="00E246C5" w:rsidRDefault="00021B93" w:rsidP="00021B93">
            <w:pPr>
              <w:numPr>
                <w:ilvl w:val="0"/>
                <w:numId w:val="4"/>
              </w:numPr>
              <w:jc w:val="center"/>
              <w:rPr>
                <w:szCs w:val="21"/>
              </w:rPr>
            </w:pPr>
          </w:p>
        </w:tc>
        <w:tc>
          <w:tcPr>
            <w:tcW w:w="450" w:type="pct"/>
            <w:vAlign w:val="center"/>
          </w:tcPr>
          <w:p w:rsidR="00021B93" w:rsidRPr="00E246C5" w:rsidRDefault="00021B93" w:rsidP="00021B93">
            <w:pPr>
              <w:jc w:val="center"/>
              <w:rPr>
                <w:color w:val="000000"/>
                <w:szCs w:val="21"/>
              </w:rPr>
            </w:pPr>
            <w:r>
              <w:rPr>
                <w:rFonts w:hint="eastAsia"/>
                <w:color w:val="000000"/>
                <w:szCs w:val="21"/>
              </w:rPr>
              <w:t>全文</w:t>
            </w:r>
          </w:p>
        </w:tc>
        <w:tc>
          <w:tcPr>
            <w:tcW w:w="1969" w:type="pct"/>
            <w:vAlign w:val="center"/>
          </w:tcPr>
          <w:p w:rsidR="00021B93" w:rsidRPr="00C63A81" w:rsidRDefault="00021B93" w:rsidP="00021B93">
            <w:pPr>
              <w:rPr>
                <w:color w:val="000000"/>
                <w:szCs w:val="21"/>
              </w:rPr>
            </w:pPr>
            <w:r w:rsidRPr="00C63A81">
              <w:rPr>
                <w:rFonts w:hint="eastAsia"/>
                <w:color w:val="000000"/>
                <w:szCs w:val="21"/>
              </w:rPr>
              <w:t>三级与四级之间的级差较少，在范围上能不能体现。</w:t>
            </w:r>
          </w:p>
        </w:tc>
        <w:tc>
          <w:tcPr>
            <w:tcW w:w="433" w:type="pct"/>
            <w:vAlign w:val="center"/>
          </w:tcPr>
          <w:p w:rsidR="00021B93" w:rsidRPr="00C63A81" w:rsidRDefault="00021B93" w:rsidP="00021B93">
            <w:pPr>
              <w:jc w:val="center"/>
              <w:rPr>
                <w:color w:val="000000"/>
                <w:szCs w:val="21"/>
              </w:rPr>
            </w:pPr>
            <w:r w:rsidRPr="00C63A81">
              <w:rPr>
                <w:rFonts w:hint="eastAsia"/>
                <w:color w:val="000000"/>
                <w:szCs w:val="21"/>
              </w:rPr>
              <w:t>北京工业大学</w:t>
            </w:r>
            <w:r w:rsidRPr="00C63A81">
              <w:rPr>
                <w:rFonts w:hint="eastAsia"/>
                <w:color w:val="000000"/>
                <w:szCs w:val="21"/>
              </w:rPr>
              <w:t>/</w:t>
            </w:r>
            <w:r w:rsidRPr="00C63A81">
              <w:rPr>
                <w:rFonts w:hint="eastAsia"/>
                <w:color w:val="000000"/>
                <w:szCs w:val="21"/>
              </w:rPr>
              <w:t>赵勇</w:t>
            </w:r>
          </w:p>
        </w:tc>
        <w:tc>
          <w:tcPr>
            <w:tcW w:w="1463" w:type="pct"/>
            <w:vAlign w:val="center"/>
          </w:tcPr>
          <w:p w:rsidR="00021B93" w:rsidRPr="00C63A81" w:rsidRDefault="000E7B70" w:rsidP="00021B93">
            <w:pPr>
              <w:rPr>
                <w:szCs w:val="21"/>
              </w:rPr>
            </w:pPr>
            <w:r w:rsidRPr="00C63A81">
              <w:rPr>
                <w:rFonts w:hint="eastAsia"/>
                <w:szCs w:val="21"/>
              </w:rPr>
              <w:t>采纳：</w:t>
            </w:r>
          </w:p>
          <w:p w:rsidR="000E7B70" w:rsidRPr="00C63A81" w:rsidRDefault="000E7B70" w:rsidP="00021B93">
            <w:pPr>
              <w:rPr>
                <w:szCs w:val="21"/>
              </w:rPr>
            </w:pPr>
            <w:r w:rsidRPr="00C63A81">
              <w:rPr>
                <w:rFonts w:hint="eastAsia"/>
                <w:szCs w:val="21"/>
              </w:rPr>
              <w:t>通过测评实施的不同测评强度和广度来实现。</w:t>
            </w:r>
          </w:p>
        </w:tc>
        <w:tc>
          <w:tcPr>
            <w:tcW w:w="461" w:type="pct"/>
            <w:vAlign w:val="center"/>
          </w:tcPr>
          <w:p w:rsidR="00021B93" w:rsidRPr="00E246C5" w:rsidRDefault="00021B93" w:rsidP="00021B93">
            <w:pPr>
              <w:rPr>
                <w:szCs w:val="21"/>
              </w:rPr>
            </w:pPr>
          </w:p>
        </w:tc>
      </w:tr>
      <w:tr w:rsidR="00021B93" w:rsidRPr="00E246C5" w:rsidTr="001D073B">
        <w:trPr>
          <w:trHeight w:val="77"/>
          <w:jc w:val="center"/>
        </w:trPr>
        <w:tc>
          <w:tcPr>
            <w:tcW w:w="224" w:type="pct"/>
            <w:vAlign w:val="center"/>
          </w:tcPr>
          <w:p w:rsidR="00021B93" w:rsidRPr="00E246C5" w:rsidRDefault="00021B93" w:rsidP="00021B93">
            <w:pPr>
              <w:numPr>
                <w:ilvl w:val="0"/>
                <w:numId w:val="4"/>
              </w:numPr>
              <w:jc w:val="center"/>
              <w:rPr>
                <w:szCs w:val="21"/>
              </w:rPr>
            </w:pPr>
          </w:p>
        </w:tc>
        <w:tc>
          <w:tcPr>
            <w:tcW w:w="450" w:type="pct"/>
            <w:vAlign w:val="center"/>
          </w:tcPr>
          <w:p w:rsidR="00021B93" w:rsidRPr="00C63A81" w:rsidRDefault="00021B93" w:rsidP="00021B93">
            <w:pPr>
              <w:jc w:val="center"/>
              <w:rPr>
                <w:color w:val="000000"/>
                <w:szCs w:val="21"/>
              </w:rPr>
            </w:pPr>
            <w:r w:rsidRPr="00C63A81">
              <w:rPr>
                <w:rFonts w:hint="eastAsia"/>
                <w:color w:val="000000"/>
                <w:szCs w:val="21"/>
              </w:rPr>
              <w:t>全文</w:t>
            </w:r>
          </w:p>
        </w:tc>
        <w:tc>
          <w:tcPr>
            <w:tcW w:w="1969" w:type="pct"/>
            <w:vAlign w:val="center"/>
          </w:tcPr>
          <w:p w:rsidR="00021B93" w:rsidRPr="00C63A81" w:rsidRDefault="00021B93" w:rsidP="00021B93">
            <w:pPr>
              <w:rPr>
                <w:color w:val="000000"/>
                <w:szCs w:val="21"/>
              </w:rPr>
            </w:pPr>
            <w:r w:rsidRPr="00C63A81">
              <w:rPr>
                <w:rFonts w:hint="eastAsia"/>
                <w:color w:val="000000"/>
                <w:szCs w:val="21"/>
              </w:rPr>
              <w:t>对于非法外联，测评对象不应为准入设备，防垃圾邮件网关是否不用单独提出。</w:t>
            </w:r>
          </w:p>
        </w:tc>
        <w:tc>
          <w:tcPr>
            <w:tcW w:w="433" w:type="pct"/>
            <w:vAlign w:val="center"/>
          </w:tcPr>
          <w:p w:rsidR="00021B93" w:rsidRPr="00C63A81" w:rsidRDefault="00021B93" w:rsidP="00021B93">
            <w:pPr>
              <w:jc w:val="center"/>
              <w:rPr>
                <w:color w:val="000000"/>
                <w:szCs w:val="21"/>
              </w:rPr>
            </w:pPr>
            <w:r w:rsidRPr="00C63A81">
              <w:rPr>
                <w:rFonts w:hint="eastAsia"/>
                <w:color w:val="000000"/>
                <w:szCs w:val="21"/>
              </w:rPr>
              <w:t>北京工业大学</w:t>
            </w:r>
            <w:r w:rsidRPr="00C63A81">
              <w:rPr>
                <w:rFonts w:hint="eastAsia"/>
                <w:color w:val="000000"/>
                <w:szCs w:val="21"/>
              </w:rPr>
              <w:t>/</w:t>
            </w:r>
            <w:r w:rsidRPr="00C63A81">
              <w:rPr>
                <w:rFonts w:hint="eastAsia"/>
                <w:color w:val="000000"/>
                <w:szCs w:val="21"/>
              </w:rPr>
              <w:t>赵勇</w:t>
            </w:r>
          </w:p>
        </w:tc>
        <w:tc>
          <w:tcPr>
            <w:tcW w:w="1463" w:type="pct"/>
            <w:vAlign w:val="center"/>
          </w:tcPr>
          <w:p w:rsidR="00A8018B" w:rsidRPr="00C63A81" w:rsidRDefault="00A8018B" w:rsidP="00A8018B">
            <w:pPr>
              <w:rPr>
                <w:szCs w:val="21"/>
              </w:rPr>
            </w:pPr>
            <w:r w:rsidRPr="00C63A81">
              <w:rPr>
                <w:rFonts w:hint="eastAsia"/>
                <w:szCs w:val="21"/>
              </w:rPr>
              <w:t>部分采纳</w:t>
            </w:r>
            <w:r w:rsidRPr="00C63A81">
              <w:rPr>
                <w:szCs w:val="21"/>
              </w:rPr>
              <w:t>。</w:t>
            </w:r>
          </w:p>
          <w:p w:rsidR="00021B93" w:rsidRPr="00C63A81" w:rsidRDefault="00A8018B" w:rsidP="000E7B70">
            <w:pPr>
              <w:rPr>
                <w:szCs w:val="21"/>
              </w:rPr>
            </w:pPr>
            <w:r w:rsidRPr="00C63A81">
              <w:rPr>
                <w:rFonts w:hint="eastAsia"/>
                <w:color w:val="000000"/>
                <w:szCs w:val="21"/>
              </w:rPr>
              <w:t>对于非法外联，测评对象</w:t>
            </w:r>
            <w:r w:rsidRPr="00C63A81">
              <w:rPr>
                <w:rFonts w:hint="eastAsia"/>
                <w:szCs w:val="21"/>
              </w:rPr>
              <w:t>修改为</w:t>
            </w:r>
            <w:r w:rsidR="000E7B70" w:rsidRPr="00C63A81">
              <w:rPr>
                <w:rFonts w:hint="eastAsia"/>
                <w:szCs w:val="21"/>
              </w:rPr>
              <w:t>终端管理系统</w:t>
            </w:r>
            <w:r w:rsidRPr="00C63A81">
              <w:rPr>
                <w:szCs w:val="21"/>
              </w:rPr>
              <w:t>。</w:t>
            </w:r>
            <w:r w:rsidRPr="00C63A81">
              <w:rPr>
                <w:rFonts w:hint="eastAsia"/>
                <w:szCs w:val="21"/>
              </w:rPr>
              <w:t>防垃圾邮件网关是基本要求中要求的。</w:t>
            </w:r>
          </w:p>
        </w:tc>
        <w:tc>
          <w:tcPr>
            <w:tcW w:w="461" w:type="pct"/>
            <w:vAlign w:val="center"/>
          </w:tcPr>
          <w:p w:rsidR="00021B93" w:rsidRPr="00E246C5" w:rsidRDefault="00021B93" w:rsidP="00021B93">
            <w:pPr>
              <w:rPr>
                <w:szCs w:val="21"/>
              </w:rPr>
            </w:pPr>
          </w:p>
        </w:tc>
      </w:tr>
      <w:tr w:rsidR="00DF6F1C" w:rsidRPr="00DF6F1C" w:rsidTr="001D073B">
        <w:trPr>
          <w:trHeight w:val="77"/>
          <w:jc w:val="center"/>
        </w:trPr>
        <w:tc>
          <w:tcPr>
            <w:tcW w:w="224" w:type="pct"/>
            <w:vAlign w:val="center"/>
          </w:tcPr>
          <w:p w:rsidR="00021B93" w:rsidRPr="00E246C5" w:rsidRDefault="00021B93" w:rsidP="00021B93">
            <w:pPr>
              <w:numPr>
                <w:ilvl w:val="0"/>
                <w:numId w:val="4"/>
              </w:numPr>
              <w:jc w:val="center"/>
              <w:rPr>
                <w:szCs w:val="21"/>
              </w:rPr>
            </w:pPr>
          </w:p>
        </w:tc>
        <w:tc>
          <w:tcPr>
            <w:tcW w:w="450" w:type="pct"/>
            <w:vAlign w:val="center"/>
          </w:tcPr>
          <w:p w:rsidR="00021B93" w:rsidRPr="00E246C5" w:rsidRDefault="00021B93" w:rsidP="00021B93">
            <w:pPr>
              <w:jc w:val="center"/>
              <w:rPr>
                <w:color w:val="000000"/>
                <w:szCs w:val="21"/>
              </w:rPr>
            </w:pPr>
            <w:r>
              <w:rPr>
                <w:rFonts w:hint="eastAsia"/>
                <w:color w:val="000000"/>
                <w:szCs w:val="21"/>
              </w:rPr>
              <w:t>全文</w:t>
            </w:r>
          </w:p>
        </w:tc>
        <w:tc>
          <w:tcPr>
            <w:tcW w:w="1969" w:type="pct"/>
            <w:vAlign w:val="center"/>
          </w:tcPr>
          <w:p w:rsidR="00021B93" w:rsidRPr="00DF6F1C" w:rsidRDefault="00021B93" w:rsidP="00021B93">
            <w:pPr>
              <w:rPr>
                <w:szCs w:val="21"/>
              </w:rPr>
            </w:pPr>
            <w:r w:rsidRPr="00DF6F1C">
              <w:rPr>
                <w:rFonts w:hint="eastAsia"/>
                <w:szCs w:val="21"/>
              </w:rPr>
              <w:t>增加各级别汇总类大表索引，这样更清晰些。</w:t>
            </w:r>
          </w:p>
        </w:tc>
        <w:tc>
          <w:tcPr>
            <w:tcW w:w="433" w:type="pct"/>
            <w:vAlign w:val="center"/>
          </w:tcPr>
          <w:p w:rsidR="00021B93" w:rsidRPr="00DF6F1C" w:rsidRDefault="00021B93" w:rsidP="00021B93">
            <w:pPr>
              <w:jc w:val="center"/>
              <w:rPr>
                <w:szCs w:val="21"/>
              </w:rPr>
            </w:pPr>
            <w:r w:rsidRPr="00DF6F1C">
              <w:rPr>
                <w:rFonts w:hint="eastAsia"/>
                <w:szCs w:val="21"/>
              </w:rPr>
              <w:t>中国电子技术标准化研究院</w:t>
            </w:r>
            <w:r w:rsidRPr="00DF6F1C">
              <w:rPr>
                <w:rFonts w:hint="eastAsia"/>
                <w:szCs w:val="21"/>
              </w:rPr>
              <w:t>/</w:t>
            </w:r>
            <w:r w:rsidRPr="00DF6F1C">
              <w:rPr>
                <w:rFonts w:hint="eastAsia"/>
                <w:szCs w:val="21"/>
              </w:rPr>
              <w:lastRenderedPageBreak/>
              <w:t>刘贤刚</w:t>
            </w:r>
          </w:p>
        </w:tc>
        <w:tc>
          <w:tcPr>
            <w:tcW w:w="1463" w:type="pct"/>
            <w:vAlign w:val="center"/>
          </w:tcPr>
          <w:p w:rsidR="00021B93" w:rsidRPr="00DF6F1C" w:rsidRDefault="00021B93" w:rsidP="00021B93">
            <w:pPr>
              <w:rPr>
                <w:szCs w:val="21"/>
              </w:rPr>
            </w:pPr>
            <w:r w:rsidRPr="00DF6F1C">
              <w:rPr>
                <w:rFonts w:hint="eastAsia"/>
                <w:szCs w:val="21"/>
              </w:rPr>
              <w:lastRenderedPageBreak/>
              <w:t>采纳</w:t>
            </w:r>
            <w:r w:rsidRPr="00DF6F1C">
              <w:rPr>
                <w:szCs w:val="21"/>
              </w:rPr>
              <w:t>。</w:t>
            </w:r>
          </w:p>
          <w:p w:rsidR="00405785" w:rsidRPr="00DF6F1C" w:rsidRDefault="00405785" w:rsidP="00021B93">
            <w:pPr>
              <w:rPr>
                <w:szCs w:val="21"/>
              </w:rPr>
            </w:pPr>
            <w:r w:rsidRPr="00DF6F1C">
              <w:rPr>
                <w:rFonts w:hint="eastAsia"/>
                <w:szCs w:val="21"/>
              </w:rPr>
              <w:t>增加</w:t>
            </w:r>
            <w:r w:rsidRPr="00DF6F1C">
              <w:rPr>
                <w:szCs w:val="21"/>
              </w:rPr>
              <w:t>对应表。</w:t>
            </w:r>
          </w:p>
        </w:tc>
        <w:tc>
          <w:tcPr>
            <w:tcW w:w="461" w:type="pct"/>
            <w:vAlign w:val="center"/>
          </w:tcPr>
          <w:p w:rsidR="00021B93" w:rsidRPr="00DF6F1C" w:rsidRDefault="00021B93" w:rsidP="00021B93">
            <w:pPr>
              <w:rPr>
                <w:szCs w:val="21"/>
              </w:rPr>
            </w:pPr>
          </w:p>
        </w:tc>
      </w:tr>
      <w:tr w:rsidR="00021B93" w:rsidRPr="00E246C5" w:rsidTr="001D073B">
        <w:trPr>
          <w:trHeight w:val="77"/>
          <w:jc w:val="center"/>
        </w:trPr>
        <w:tc>
          <w:tcPr>
            <w:tcW w:w="224" w:type="pct"/>
            <w:vAlign w:val="center"/>
          </w:tcPr>
          <w:p w:rsidR="00021B93" w:rsidRPr="00E246C5" w:rsidRDefault="00021B93" w:rsidP="00021B93">
            <w:pPr>
              <w:numPr>
                <w:ilvl w:val="0"/>
                <w:numId w:val="4"/>
              </w:numPr>
              <w:jc w:val="center"/>
              <w:rPr>
                <w:szCs w:val="21"/>
              </w:rPr>
            </w:pPr>
          </w:p>
        </w:tc>
        <w:tc>
          <w:tcPr>
            <w:tcW w:w="450" w:type="pct"/>
            <w:vAlign w:val="center"/>
          </w:tcPr>
          <w:p w:rsidR="00021B93" w:rsidRPr="00E246C5" w:rsidRDefault="00021B93" w:rsidP="00021B93">
            <w:pPr>
              <w:jc w:val="center"/>
              <w:rPr>
                <w:color w:val="000000"/>
                <w:szCs w:val="21"/>
              </w:rPr>
            </w:pPr>
            <w:r>
              <w:rPr>
                <w:rFonts w:hint="eastAsia"/>
                <w:color w:val="000000"/>
                <w:szCs w:val="21"/>
              </w:rPr>
              <w:t>全文</w:t>
            </w:r>
          </w:p>
        </w:tc>
        <w:tc>
          <w:tcPr>
            <w:tcW w:w="1969" w:type="pct"/>
            <w:vAlign w:val="center"/>
          </w:tcPr>
          <w:p w:rsidR="00021B93" w:rsidRPr="00E30C8D" w:rsidRDefault="004E5435" w:rsidP="004E5435">
            <w:pPr>
              <w:rPr>
                <w:color w:val="000000"/>
                <w:szCs w:val="21"/>
              </w:rPr>
            </w:pPr>
            <w:r w:rsidRPr="006C7E7C">
              <w:rPr>
                <w:rFonts w:hint="eastAsia"/>
                <w:color w:val="000000"/>
                <w:szCs w:val="21"/>
              </w:rPr>
              <w:t>标准中有力度</w:t>
            </w:r>
            <w:r w:rsidR="00021B93" w:rsidRPr="006C7E7C">
              <w:rPr>
                <w:rFonts w:hint="eastAsia"/>
                <w:color w:val="000000"/>
                <w:szCs w:val="21"/>
              </w:rPr>
              <w:t>，还有广度、深度，</w:t>
            </w:r>
            <w:r w:rsidRPr="006C7E7C">
              <w:rPr>
                <w:rFonts w:hint="eastAsia"/>
                <w:color w:val="000000"/>
                <w:szCs w:val="21"/>
              </w:rPr>
              <w:t>相互之间的关系，如何与基本要求对应。</w:t>
            </w:r>
          </w:p>
        </w:tc>
        <w:tc>
          <w:tcPr>
            <w:tcW w:w="433" w:type="pct"/>
            <w:vAlign w:val="center"/>
          </w:tcPr>
          <w:p w:rsidR="00021B93" w:rsidRPr="00E246C5" w:rsidRDefault="00021B93" w:rsidP="00021B93">
            <w:pPr>
              <w:jc w:val="center"/>
              <w:rPr>
                <w:color w:val="000000"/>
                <w:szCs w:val="21"/>
              </w:rPr>
            </w:pPr>
            <w:r>
              <w:rPr>
                <w:rFonts w:hint="eastAsia"/>
                <w:color w:val="000000"/>
                <w:szCs w:val="21"/>
              </w:rPr>
              <w:t>中国电子技术标准化研究院</w:t>
            </w:r>
            <w:r>
              <w:rPr>
                <w:rFonts w:hint="eastAsia"/>
                <w:color w:val="000000"/>
                <w:szCs w:val="21"/>
              </w:rPr>
              <w:t>/</w:t>
            </w:r>
            <w:r>
              <w:rPr>
                <w:rFonts w:hint="eastAsia"/>
                <w:color w:val="000000"/>
                <w:szCs w:val="21"/>
              </w:rPr>
              <w:t>刘贤刚</w:t>
            </w:r>
          </w:p>
        </w:tc>
        <w:tc>
          <w:tcPr>
            <w:tcW w:w="1463" w:type="pct"/>
            <w:vAlign w:val="center"/>
          </w:tcPr>
          <w:p w:rsidR="0022110E" w:rsidRDefault="0022110E" w:rsidP="00021B93">
            <w:pPr>
              <w:rPr>
                <w:szCs w:val="21"/>
              </w:rPr>
            </w:pPr>
            <w:r>
              <w:rPr>
                <w:rFonts w:hint="eastAsia"/>
                <w:szCs w:val="21"/>
              </w:rPr>
              <w:t>采纳：</w:t>
            </w:r>
          </w:p>
          <w:p w:rsidR="0022110E" w:rsidRPr="00E246C5" w:rsidRDefault="0022110E" w:rsidP="00021B93">
            <w:pPr>
              <w:rPr>
                <w:szCs w:val="21"/>
              </w:rPr>
            </w:pPr>
            <w:r>
              <w:rPr>
                <w:rFonts w:hint="eastAsia"/>
                <w:szCs w:val="21"/>
              </w:rPr>
              <w:t>基本要求维度为级差。测评通过测评广度和深度来体现测评要求级差。</w:t>
            </w:r>
          </w:p>
        </w:tc>
        <w:tc>
          <w:tcPr>
            <w:tcW w:w="461" w:type="pct"/>
            <w:vAlign w:val="center"/>
          </w:tcPr>
          <w:p w:rsidR="00021B93" w:rsidRPr="00E246C5" w:rsidRDefault="00021B93" w:rsidP="00021B93">
            <w:pPr>
              <w:rPr>
                <w:szCs w:val="21"/>
              </w:rPr>
            </w:pPr>
          </w:p>
        </w:tc>
      </w:tr>
      <w:tr w:rsidR="00021B93" w:rsidRPr="00E246C5" w:rsidTr="001D073B">
        <w:trPr>
          <w:trHeight w:val="77"/>
          <w:jc w:val="center"/>
        </w:trPr>
        <w:tc>
          <w:tcPr>
            <w:tcW w:w="224" w:type="pct"/>
            <w:vAlign w:val="center"/>
          </w:tcPr>
          <w:p w:rsidR="00021B93" w:rsidRPr="00E246C5" w:rsidRDefault="00021B93" w:rsidP="00021B93">
            <w:pPr>
              <w:numPr>
                <w:ilvl w:val="0"/>
                <w:numId w:val="4"/>
              </w:numPr>
              <w:jc w:val="center"/>
              <w:rPr>
                <w:szCs w:val="21"/>
              </w:rPr>
            </w:pPr>
          </w:p>
        </w:tc>
        <w:tc>
          <w:tcPr>
            <w:tcW w:w="450" w:type="pct"/>
            <w:vAlign w:val="center"/>
          </w:tcPr>
          <w:p w:rsidR="00021B93" w:rsidRPr="00E246C5" w:rsidRDefault="00021B93" w:rsidP="00021B93">
            <w:pPr>
              <w:jc w:val="center"/>
              <w:rPr>
                <w:color w:val="000000"/>
                <w:szCs w:val="21"/>
              </w:rPr>
            </w:pPr>
            <w:r>
              <w:rPr>
                <w:rFonts w:hint="eastAsia"/>
                <w:color w:val="000000"/>
                <w:szCs w:val="21"/>
              </w:rPr>
              <w:t>全文</w:t>
            </w:r>
          </w:p>
        </w:tc>
        <w:tc>
          <w:tcPr>
            <w:tcW w:w="1969" w:type="pct"/>
            <w:vAlign w:val="center"/>
          </w:tcPr>
          <w:p w:rsidR="00021B93" w:rsidRPr="00E246C5" w:rsidRDefault="00021B93" w:rsidP="00021B93">
            <w:pPr>
              <w:rPr>
                <w:color w:val="000000"/>
                <w:szCs w:val="21"/>
              </w:rPr>
            </w:pPr>
            <w:r w:rsidRPr="00A13D53">
              <w:rPr>
                <w:rFonts w:hint="eastAsia"/>
                <w:color w:val="000000"/>
                <w:szCs w:val="21"/>
              </w:rPr>
              <w:t>标准写法不统一，有的地方是访谈，有的是询问。</w:t>
            </w:r>
          </w:p>
        </w:tc>
        <w:tc>
          <w:tcPr>
            <w:tcW w:w="433" w:type="pct"/>
            <w:vAlign w:val="center"/>
          </w:tcPr>
          <w:p w:rsidR="00021B93" w:rsidRPr="00E246C5" w:rsidRDefault="00021B93" w:rsidP="00021B93">
            <w:pPr>
              <w:jc w:val="center"/>
              <w:rPr>
                <w:color w:val="000000"/>
                <w:szCs w:val="21"/>
              </w:rPr>
            </w:pPr>
            <w:r>
              <w:rPr>
                <w:rFonts w:hint="eastAsia"/>
                <w:color w:val="000000"/>
                <w:szCs w:val="21"/>
              </w:rPr>
              <w:t>中国电子技术标准化研究院</w:t>
            </w:r>
            <w:r>
              <w:rPr>
                <w:rFonts w:hint="eastAsia"/>
                <w:color w:val="000000"/>
                <w:szCs w:val="21"/>
              </w:rPr>
              <w:t>/</w:t>
            </w:r>
            <w:r>
              <w:rPr>
                <w:rFonts w:hint="eastAsia"/>
                <w:color w:val="000000"/>
                <w:szCs w:val="21"/>
              </w:rPr>
              <w:t>刘贤刚</w:t>
            </w:r>
          </w:p>
        </w:tc>
        <w:tc>
          <w:tcPr>
            <w:tcW w:w="1463" w:type="pct"/>
            <w:vAlign w:val="center"/>
          </w:tcPr>
          <w:p w:rsidR="00021B93" w:rsidRDefault="00021B93" w:rsidP="00021B93">
            <w:pPr>
              <w:rPr>
                <w:szCs w:val="21"/>
              </w:rPr>
            </w:pPr>
            <w:r>
              <w:rPr>
                <w:rFonts w:hint="eastAsia"/>
                <w:szCs w:val="21"/>
              </w:rPr>
              <w:t>采纳</w:t>
            </w:r>
            <w:r>
              <w:rPr>
                <w:szCs w:val="21"/>
              </w:rPr>
              <w:t>。</w:t>
            </w:r>
          </w:p>
          <w:p w:rsidR="00021B93" w:rsidRPr="00E246C5" w:rsidRDefault="00021B93" w:rsidP="00021B93">
            <w:pPr>
              <w:rPr>
                <w:szCs w:val="21"/>
              </w:rPr>
            </w:pPr>
            <w:r>
              <w:rPr>
                <w:rFonts w:hint="eastAsia"/>
                <w:szCs w:val="21"/>
              </w:rPr>
              <w:t>统一</w:t>
            </w:r>
            <w:r w:rsidR="00900D34">
              <w:rPr>
                <w:rFonts w:hint="eastAsia"/>
                <w:szCs w:val="21"/>
              </w:rPr>
              <w:t>调整</w:t>
            </w:r>
            <w:r>
              <w:rPr>
                <w:rFonts w:hint="eastAsia"/>
                <w:szCs w:val="21"/>
              </w:rPr>
              <w:t>为访谈</w:t>
            </w:r>
            <w:r>
              <w:rPr>
                <w:szCs w:val="21"/>
              </w:rPr>
              <w:t>。</w:t>
            </w:r>
          </w:p>
        </w:tc>
        <w:tc>
          <w:tcPr>
            <w:tcW w:w="461" w:type="pct"/>
            <w:vAlign w:val="center"/>
          </w:tcPr>
          <w:p w:rsidR="00021B93" w:rsidRPr="00E246C5" w:rsidRDefault="00021B93" w:rsidP="00021B93">
            <w:pPr>
              <w:rPr>
                <w:szCs w:val="21"/>
              </w:rPr>
            </w:pPr>
          </w:p>
        </w:tc>
      </w:tr>
      <w:tr w:rsidR="00021B93" w:rsidRPr="00E246C5" w:rsidTr="001D073B">
        <w:trPr>
          <w:trHeight w:val="77"/>
          <w:jc w:val="center"/>
        </w:trPr>
        <w:tc>
          <w:tcPr>
            <w:tcW w:w="224" w:type="pct"/>
            <w:vAlign w:val="center"/>
          </w:tcPr>
          <w:p w:rsidR="00021B93" w:rsidRPr="00E246C5" w:rsidRDefault="00021B93" w:rsidP="00021B93">
            <w:pPr>
              <w:numPr>
                <w:ilvl w:val="0"/>
                <w:numId w:val="4"/>
              </w:numPr>
              <w:jc w:val="center"/>
              <w:rPr>
                <w:szCs w:val="21"/>
              </w:rPr>
            </w:pPr>
          </w:p>
        </w:tc>
        <w:tc>
          <w:tcPr>
            <w:tcW w:w="450" w:type="pct"/>
            <w:vAlign w:val="center"/>
          </w:tcPr>
          <w:p w:rsidR="00021B93" w:rsidRPr="00C63A81" w:rsidRDefault="00021B93" w:rsidP="00021B93">
            <w:pPr>
              <w:jc w:val="center"/>
              <w:rPr>
                <w:color w:val="000000"/>
                <w:szCs w:val="21"/>
              </w:rPr>
            </w:pPr>
            <w:r w:rsidRPr="00C63A81">
              <w:rPr>
                <w:rFonts w:hint="eastAsia"/>
                <w:color w:val="000000"/>
                <w:szCs w:val="21"/>
              </w:rPr>
              <w:t>全文</w:t>
            </w:r>
          </w:p>
        </w:tc>
        <w:tc>
          <w:tcPr>
            <w:tcW w:w="1969" w:type="pct"/>
            <w:vAlign w:val="center"/>
          </w:tcPr>
          <w:p w:rsidR="00021B93" w:rsidRPr="00C63A81" w:rsidRDefault="00021B93" w:rsidP="00021B93">
            <w:pPr>
              <w:rPr>
                <w:color w:val="000000"/>
                <w:szCs w:val="21"/>
              </w:rPr>
            </w:pPr>
            <w:r w:rsidRPr="00C63A81">
              <w:rPr>
                <w:rFonts w:hint="eastAsia"/>
                <w:color w:val="000000"/>
                <w:szCs w:val="21"/>
              </w:rPr>
              <w:t>单项测评结论中没有不适用，是否以后取消了不适用。</w:t>
            </w:r>
          </w:p>
        </w:tc>
        <w:tc>
          <w:tcPr>
            <w:tcW w:w="433" w:type="pct"/>
            <w:vAlign w:val="center"/>
          </w:tcPr>
          <w:p w:rsidR="00021B93" w:rsidRPr="00C63A81" w:rsidRDefault="00021B93" w:rsidP="00021B93">
            <w:pPr>
              <w:jc w:val="center"/>
              <w:rPr>
                <w:color w:val="000000"/>
                <w:szCs w:val="21"/>
              </w:rPr>
            </w:pPr>
            <w:r w:rsidRPr="00C63A81">
              <w:rPr>
                <w:rFonts w:hint="eastAsia"/>
                <w:color w:val="000000"/>
                <w:szCs w:val="21"/>
              </w:rPr>
              <w:t>阿里云信息技术有限公司</w:t>
            </w:r>
            <w:r w:rsidRPr="00C63A81">
              <w:rPr>
                <w:rFonts w:hint="eastAsia"/>
                <w:color w:val="000000"/>
                <w:szCs w:val="21"/>
              </w:rPr>
              <w:t>/</w:t>
            </w:r>
            <w:r w:rsidRPr="00C63A81">
              <w:rPr>
                <w:rFonts w:hint="eastAsia"/>
                <w:color w:val="000000"/>
                <w:szCs w:val="21"/>
              </w:rPr>
              <w:t>廖智杰</w:t>
            </w:r>
          </w:p>
        </w:tc>
        <w:tc>
          <w:tcPr>
            <w:tcW w:w="1463" w:type="pct"/>
            <w:vAlign w:val="center"/>
          </w:tcPr>
          <w:p w:rsidR="00BB25C4" w:rsidRDefault="00A13D53" w:rsidP="00021B93">
            <w:pPr>
              <w:rPr>
                <w:szCs w:val="21"/>
              </w:rPr>
            </w:pPr>
            <w:r w:rsidRPr="00C63A81">
              <w:rPr>
                <w:rFonts w:hint="eastAsia"/>
                <w:szCs w:val="21"/>
              </w:rPr>
              <w:t>不</w:t>
            </w:r>
            <w:r w:rsidR="00BB25C4" w:rsidRPr="00C63A81">
              <w:rPr>
                <w:rFonts w:hint="eastAsia"/>
                <w:szCs w:val="21"/>
              </w:rPr>
              <w:t>采纳</w:t>
            </w:r>
            <w:r w:rsidR="00BB25C4" w:rsidRPr="00C63A81">
              <w:rPr>
                <w:szCs w:val="21"/>
              </w:rPr>
              <w:t>。</w:t>
            </w:r>
          </w:p>
          <w:p w:rsidR="00C63A81" w:rsidRPr="00C63A81" w:rsidRDefault="00C63A81" w:rsidP="00021B93">
            <w:pPr>
              <w:rPr>
                <w:szCs w:val="21"/>
              </w:rPr>
            </w:pPr>
            <w:r>
              <w:rPr>
                <w:rFonts w:hint="eastAsia"/>
                <w:szCs w:val="21"/>
              </w:rPr>
              <w:t>在等级测评实施工程中，才有可能出现不适用情况。</w:t>
            </w:r>
          </w:p>
        </w:tc>
        <w:tc>
          <w:tcPr>
            <w:tcW w:w="461" w:type="pct"/>
            <w:vAlign w:val="center"/>
          </w:tcPr>
          <w:p w:rsidR="00021B93" w:rsidRPr="00E246C5" w:rsidRDefault="00021B93" w:rsidP="00021B93">
            <w:pPr>
              <w:rPr>
                <w:szCs w:val="21"/>
              </w:rPr>
            </w:pPr>
          </w:p>
        </w:tc>
      </w:tr>
      <w:tr w:rsidR="00021B93" w:rsidRPr="00E246C5" w:rsidTr="001D073B">
        <w:trPr>
          <w:trHeight w:val="77"/>
          <w:jc w:val="center"/>
        </w:trPr>
        <w:tc>
          <w:tcPr>
            <w:tcW w:w="224" w:type="pct"/>
            <w:vAlign w:val="center"/>
          </w:tcPr>
          <w:p w:rsidR="00021B93" w:rsidRPr="00E246C5" w:rsidRDefault="00021B93" w:rsidP="00021B93">
            <w:pPr>
              <w:numPr>
                <w:ilvl w:val="0"/>
                <w:numId w:val="4"/>
              </w:numPr>
              <w:jc w:val="center"/>
              <w:rPr>
                <w:szCs w:val="21"/>
              </w:rPr>
            </w:pPr>
          </w:p>
        </w:tc>
        <w:tc>
          <w:tcPr>
            <w:tcW w:w="450" w:type="pct"/>
            <w:vAlign w:val="center"/>
          </w:tcPr>
          <w:p w:rsidR="00021B93" w:rsidRPr="00C63A81" w:rsidRDefault="00021B93" w:rsidP="00021B93">
            <w:pPr>
              <w:jc w:val="center"/>
              <w:rPr>
                <w:color w:val="000000"/>
                <w:szCs w:val="21"/>
              </w:rPr>
            </w:pPr>
            <w:r w:rsidRPr="00C63A81">
              <w:rPr>
                <w:rFonts w:hint="eastAsia"/>
                <w:color w:val="000000"/>
                <w:szCs w:val="21"/>
              </w:rPr>
              <w:t>全文</w:t>
            </w:r>
          </w:p>
        </w:tc>
        <w:tc>
          <w:tcPr>
            <w:tcW w:w="1969" w:type="pct"/>
            <w:vAlign w:val="center"/>
          </w:tcPr>
          <w:p w:rsidR="00021B93" w:rsidRPr="00C63A81" w:rsidRDefault="00021B93" w:rsidP="00021B93">
            <w:pPr>
              <w:rPr>
                <w:color w:val="000000"/>
                <w:szCs w:val="21"/>
              </w:rPr>
            </w:pPr>
            <w:r w:rsidRPr="00C63A81">
              <w:rPr>
                <w:rFonts w:hint="eastAsia"/>
                <w:color w:val="000000"/>
                <w:szCs w:val="21"/>
              </w:rPr>
              <w:t>将具体的测评对象放在测评实施里，这样是否更清晰。</w:t>
            </w:r>
          </w:p>
        </w:tc>
        <w:tc>
          <w:tcPr>
            <w:tcW w:w="433" w:type="pct"/>
            <w:vAlign w:val="center"/>
          </w:tcPr>
          <w:p w:rsidR="00021B93" w:rsidRPr="00C63A81" w:rsidRDefault="00021B93" w:rsidP="00021B93">
            <w:pPr>
              <w:jc w:val="center"/>
              <w:rPr>
                <w:color w:val="000000"/>
                <w:szCs w:val="21"/>
              </w:rPr>
            </w:pPr>
            <w:r w:rsidRPr="00C63A81">
              <w:rPr>
                <w:rFonts w:hint="eastAsia"/>
                <w:color w:val="000000"/>
                <w:szCs w:val="21"/>
              </w:rPr>
              <w:t>阿里云信息技术有限公司</w:t>
            </w:r>
            <w:r w:rsidRPr="00C63A81">
              <w:rPr>
                <w:rFonts w:hint="eastAsia"/>
                <w:color w:val="000000"/>
                <w:szCs w:val="21"/>
              </w:rPr>
              <w:t>/</w:t>
            </w:r>
            <w:r w:rsidRPr="00C63A81">
              <w:rPr>
                <w:rFonts w:hint="eastAsia"/>
                <w:color w:val="000000"/>
                <w:szCs w:val="21"/>
              </w:rPr>
              <w:t>廖智杰</w:t>
            </w:r>
          </w:p>
        </w:tc>
        <w:tc>
          <w:tcPr>
            <w:tcW w:w="1463" w:type="pct"/>
            <w:vAlign w:val="center"/>
          </w:tcPr>
          <w:p w:rsidR="00021B93" w:rsidRPr="00C63A81" w:rsidRDefault="00021B93" w:rsidP="00021B93">
            <w:pPr>
              <w:rPr>
                <w:szCs w:val="21"/>
              </w:rPr>
            </w:pPr>
            <w:r w:rsidRPr="00C63A81">
              <w:rPr>
                <w:rFonts w:hint="eastAsia"/>
                <w:szCs w:val="21"/>
              </w:rPr>
              <w:t>部分采纳</w:t>
            </w:r>
            <w:r w:rsidRPr="00C63A81">
              <w:rPr>
                <w:szCs w:val="21"/>
              </w:rPr>
              <w:t>。</w:t>
            </w:r>
          </w:p>
          <w:p w:rsidR="001B6106" w:rsidRPr="00C63A81" w:rsidRDefault="00021B93" w:rsidP="00021B93">
            <w:pPr>
              <w:rPr>
                <w:szCs w:val="21"/>
              </w:rPr>
            </w:pPr>
            <w:r w:rsidRPr="00C63A81">
              <w:rPr>
                <w:rFonts w:hint="eastAsia"/>
                <w:szCs w:val="21"/>
              </w:rPr>
              <w:t>调整</w:t>
            </w:r>
            <w:r w:rsidRPr="00C63A81">
              <w:rPr>
                <w:szCs w:val="21"/>
              </w:rPr>
              <w:t>测评对象的描述</w:t>
            </w:r>
            <w:r w:rsidRPr="00C63A81">
              <w:rPr>
                <w:rFonts w:hint="eastAsia"/>
                <w:szCs w:val="21"/>
              </w:rPr>
              <w:t>，</w:t>
            </w:r>
            <w:r w:rsidRPr="00C63A81">
              <w:rPr>
                <w:szCs w:val="21"/>
              </w:rPr>
              <w:t>使之</w:t>
            </w:r>
            <w:r w:rsidRPr="00C63A81">
              <w:rPr>
                <w:rFonts w:hint="eastAsia"/>
                <w:szCs w:val="21"/>
              </w:rPr>
              <w:t>更为明确</w:t>
            </w:r>
            <w:r w:rsidRPr="00C63A81">
              <w:rPr>
                <w:szCs w:val="21"/>
              </w:rPr>
              <w:t>；测评实施中部分做调整</w:t>
            </w:r>
            <w:r w:rsidRPr="00C63A81">
              <w:rPr>
                <w:rFonts w:hint="eastAsia"/>
                <w:szCs w:val="21"/>
              </w:rPr>
              <w:t>，</w:t>
            </w:r>
            <w:r w:rsidRPr="00C63A81">
              <w:rPr>
                <w:szCs w:val="21"/>
              </w:rPr>
              <w:t>明确测评对象。</w:t>
            </w:r>
          </w:p>
        </w:tc>
        <w:tc>
          <w:tcPr>
            <w:tcW w:w="461" w:type="pct"/>
            <w:vAlign w:val="center"/>
          </w:tcPr>
          <w:p w:rsidR="00021B93" w:rsidRPr="00E246C5" w:rsidRDefault="00021B93" w:rsidP="00021B93">
            <w:pPr>
              <w:rPr>
                <w:szCs w:val="21"/>
              </w:rPr>
            </w:pPr>
          </w:p>
        </w:tc>
      </w:tr>
      <w:tr w:rsidR="00021B93" w:rsidRPr="00E246C5" w:rsidTr="001D073B">
        <w:trPr>
          <w:trHeight w:val="77"/>
          <w:jc w:val="center"/>
        </w:trPr>
        <w:tc>
          <w:tcPr>
            <w:tcW w:w="224" w:type="pct"/>
            <w:vAlign w:val="center"/>
          </w:tcPr>
          <w:p w:rsidR="00021B93" w:rsidRPr="00E246C5" w:rsidRDefault="00021B93" w:rsidP="00021B93">
            <w:pPr>
              <w:numPr>
                <w:ilvl w:val="0"/>
                <w:numId w:val="4"/>
              </w:numPr>
              <w:jc w:val="center"/>
              <w:rPr>
                <w:szCs w:val="21"/>
              </w:rPr>
            </w:pPr>
          </w:p>
        </w:tc>
        <w:tc>
          <w:tcPr>
            <w:tcW w:w="450" w:type="pct"/>
            <w:vAlign w:val="center"/>
          </w:tcPr>
          <w:p w:rsidR="00021B93" w:rsidRPr="00E246C5" w:rsidRDefault="00021B93" w:rsidP="00021B93">
            <w:pPr>
              <w:jc w:val="center"/>
              <w:rPr>
                <w:color w:val="000000"/>
                <w:szCs w:val="21"/>
              </w:rPr>
            </w:pPr>
            <w:r>
              <w:rPr>
                <w:rFonts w:hint="eastAsia"/>
                <w:color w:val="000000"/>
                <w:szCs w:val="21"/>
              </w:rPr>
              <w:t>全文</w:t>
            </w:r>
          </w:p>
        </w:tc>
        <w:tc>
          <w:tcPr>
            <w:tcW w:w="1969" w:type="pct"/>
            <w:vAlign w:val="center"/>
          </w:tcPr>
          <w:p w:rsidR="00021B93" w:rsidRPr="00C63A81" w:rsidRDefault="00021B93" w:rsidP="00021B93">
            <w:pPr>
              <w:rPr>
                <w:color w:val="000000"/>
                <w:szCs w:val="21"/>
              </w:rPr>
            </w:pPr>
            <w:r w:rsidRPr="00C63A81">
              <w:rPr>
                <w:rFonts w:hint="eastAsia"/>
                <w:color w:val="000000"/>
                <w:szCs w:val="21"/>
              </w:rPr>
              <w:t>测评实施有多个项，单项判定中为符合、不符合或部分符合，而访谈与检查的力度是不一样的，应该是检查结果比访谈结果更可信。</w:t>
            </w:r>
          </w:p>
        </w:tc>
        <w:tc>
          <w:tcPr>
            <w:tcW w:w="433" w:type="pct"/>
            <w:vAlign w:val="center"/>
          </w:tcPr>
          <w:p w:rsidR="00021B93" w:rsidRPr="00C63A81" w:rsidRDefault="00021B93" w:rsidP="00021B93">
            <w:pPr>
              <w:jc w:val="center"/>
              <w:rPr>
                <w:color w:val="000000"/>
                <w:szCs w:val="21"/>
              </w:rPr>
            </w:pPr>
            <w:r w:rsidRPr="00C63A81">
              <w:rPr>
                <w:rFonts w:hint="eastAsia"/>
                <w:color w:val="000000"/>
                <w:szCs w:val="21"/>
              </w:rPr>
              <w:t>阿里云信息技术有限公司</w:t>
            </w:r>
            <w:r w:rsidRPr="00C63A81">
              <w:rPr>
                <w:rFonts w:hint="eastAsia"/>
                <w:color w:val="000000"/>
                <w:szCs w:val="21"/>
              </w:rPr>
              <w:t>/</w:t>
            </w:r>
            <w:r w:rsidRPr="00C63A81">
              <w:rPr>
                <w:rFonts w:hint="eastAsia"/>
                <w:color w:val="000000"/>
                <w:szCs w:val="21"/>
              </w:rPr>
              <w:t>廖智杰阿里云信息技术有限公司</w:t>
            </w:r>
            <w:r w:rsidRPr="00C63A81">
              <w:rPr>
                <w:rFonts w:hint="eastAsia"/>
                <w:color w:val="000000"/>
                <w:szCs w:val="21"/>
              </w:rPr>
              <w:t>/</w:t>
            </w:r>
            <w:r w:rsidRPr="00C63A81">
              <w:rPr>
                <w:rFonts w:hint="eastAsia"/>
                <w:color w:val="000000"/>
                <w:szCs w:val="21"/>
              </w:rPr>
              <w:t>廖智杰</w:t>
            </w:r>
          </w:p>
        </w:tc>
        <w:tc>
          <w:tcPr>
            <w:tcW w:w="1463" w:type="pct"/>
            <w:vAlign w:val="center"/>
          </w:tcPr>
          <w:p w:rsidR="00021B93" w:rsidRPr="00C63A81" w:rsidRDefault="00021B93" w:rsidP="00021B93">
            <w:pPr>
              <w:rPr>
                <w:szCs w:val="21"/>
              </w:rPr>
            </w:pPr>
            <w:r w:rsidRPr="00C63A81">
              <w:rPr>
                <w:rFonts w:hint="eastAsia"/>
                <w:szCs w:val="21"/>
              </w:rPr>
              <w:t>部分</w:t>
            </w:r>
            <w:r w:rsidRPr="00C63A81">
              <w:rPr>
                <w:szCs w:val="21"/>
              </w:rPr>
              <w:t>采纳</w:t>
            </w:r>
            <w:r w:rsidRPr="00C63A81">
              <w:rPr>
                <w:rFonts w:hint="eastAsia"/>
                <w:szCs w:val="21"/>
              </w:rPr>
              <w:t>。</w:t>
            </w:r>
          </w:p>
          <w:p w:rsidR="00021B93" w:rsidRPr="00C63A81" w:rsidRDefault="00021B93" w:rsidP="00021B93">
            <w:pPr>
              <w:rPr>
                <w:szCs w:val="21"/>
              </w:rPr>
            </w:pPr>
            <w:r w:rsidRPr="00C63A81">
              <w:rPr>
                <w:rFonts w:hint="eastAsia"/>
                <w:szCs w:val="21"/>
              </w:rPr>
              <w:t>在技术</w:t>
            </w:r>
            <w:r w:rsidRPr="00C63A81">
              <w:rPr>
                <w:szCs w:val="21"/>
              </w:rPr>
              <w:t>测评中，</w:t>
            </w:r>
            <w:r w:rsidRPr="00C63A81">
              <w:rPr>
                <w:rFonts w:hint="eastAsia"/>
                <w:szCs w:val="21"/>
              </w:rPr>
              <w:t>若访谈以</w:t>
            </w:r>
            <w:r w:rsidRPr="00C63A81">
              <w:rPr>
                <w:szCs w:val="21"/>
              </w:rPr>
              <w:t>了解为目的</w:t>
            </w:r>
            <w:r w:rsidRPr="00C63A81">
              <w:rPr>
                <w:rFonts w:hint="eastAsia"/>
                <w:szCs w:val="21"/>
              </w:rPr>
              <w:t>，</w:t>
            </w:r>
            <w:r w:rsidRPr="00C63A81">
              <w:rPr>
                <w:szCs w:val="21"/>
              </w:rPr>
              <w:t>则单项判定结果以检查结果为主</w:t>
            </w:r>
            <w:r w:rsidR="001B6106" w:rsidRPr="00C63A81">
              <w:rPr>
                <w:rFonts w:hint="eastAsia"/>
                <w:szCs w:val="21"/>
              </w:rPr>
              <w:t>（合并了解性）</w:t>
            </w:r>
            <w:r w:rsidRPr="00C63A81">
              <w:rPr>
                <w:szCs w:val="21"/>
              </w:rPr>
              <w:t>；管理测评中，</w:t>
            </w:r>
            <w:r w:rsidRPr="00C63A81">
              <w:rPr>
                <w:rFonts w:hint="eastAsia"/>
                <w:szCs w:val="21"/>
              </w:rPr>
              <w:t>访谈</w:t>
            </w:r>
            <w:r w:rsidRPr="00C63A81">
              <w:rPr>
                <w:szCs w:val="21"/>
              </w:rPr>
              <w:t>结果与检查结果同时采纳。</w:t>
            </w:r>
          </w:p>
        </w:tc>
        <w:tc>
          <w:tcPr>
            <w:tcW w:w="461" w:type="pct"/>
            <w:vAlign w:val="center"/>
          </w:tcPr>
          <w:p w:rsidR="00021B93" w:rsidRPr="00E246C5" w:rsidRDefault="00021B93" w:rsidP="00021B93">
            <w:pPr>
              <w:rPr>
                <w:szCs w:val="21"/>
              </w:rPr>
            </w:pPr>
          </w:p>
        </w:tc>
      </w:tr>
      <w:tr w:rsidR="00021B93" w:rsidRPr="00E246C5" w:rsidTr="001D073B">
        <w:trPr>
          <w:trHeight w:val="77"/>
          <w:jc w:val="center"/>
        </w:trPr>
        <w:tc>
          <w:tcPr>
            <w:tcW w:w="224" w:type="pct"/>
            <w:vAlign w:val="center"/>
          </w:tcPr>
          <w:p w:rsidR="00021B93" w:rsidRPr="00E246C5" w:rsidRDefault="00021B93" w:rsidP="00021B93">
            <w:pPr>
              <w:numPr>
                <w:ilvl w:val="0"/>
                <w:numId w:val="4"/>
              </w:numPr>
              <w:jc w:val="center"/>
              <w:rPr>
                <w:szCs w:val="21"/>
              </w:rPr>
            </w:pPr>
          </w:p>
        </w:tc>
        <w:tc>
          <w:tcPr>
            <w:tcW w:w="450" w:type="pct"/>
            <w:vAlign w:val="center"/>
          </w:tcPr>
          <w:p w:rsidR="00021B93" w:rsidRPr="00C63A81" w:rsidRDefault="00021B93" w:rsidP="00021B93">
            <w:pPr>
              <w:jc w:val="center"/>
              <w:rPr>
                <w:color w:val="000000"/>
                <w:szCs w:val="21"/>
              </w:rPr>
            </w:pPr>
            <w:r w:rsidRPr="00C63A81">
              <w:rPr>
                <w:rFonts w:hint="eastAsia"/>
                <w:color w:val="000000"/>
                <w:szCs w:val="21"/>
              </w:rPr>
              <w:t>全文</w:t>
            </w:r>
          </w:p>
        </w:tc>
        <w:tc>
          <w:tcPr>
            <w:tcW w:w="1969" w:type="pct"/>
            <w:vAlign w:val="center"/>
          </w:tcPr>
          <w:p w:rsidR="00021B93" w:rsidRPr="00C63A81" w:rsidRDefault="00021B93" w:rsidP="00021B93">
            <w:pPr>
              <w:rPr>
                <w:color w:val="000000"/>
                <w:szCs w:val="21"/>
              </w:rPr>
            </w:pPr>
            <w:r w:rsidRPr="00C63A81">
              <w:rPr>
                <w:rFonts w:hint="eastAsia"/>
                <w:color w:val="000000"/>
                <w:szCs w:val="21"/>
              </w:rPr>
              <w:t>单项测评中有没有必要引入穿行测试？</w:t>
            </w:r>
          </w:p>
        </w:tc>
        <w:tc>
          <w:tcPr>
            <w:tcW w:w="433" w:type="pct"/>
            <w:vAlign w:val="center"/>
          </w:tcPr>
          <w:p w:rsidR="00021B93" w:rsidRPr="00C63A81" w:rsidRDefault="00021B93" w:rsidP="00021B93">
            <w:pPr>
              <w:jc w:val="center"/>
              <w:rPr>
                <w:color w:val="000000"/>
                <w:szCs w:val="21"/>
              </w:rPr>
            </w:pPr>
            <w:r w:rsidRPr="00C63A81">
              <w:rPr>
                <w:rFonts w:hint="eastAsia"/>
                <w:color w:val="000000"/>
                <w:szCs w:val="21"/>
              </w:rPr>
              <w:t>阿里云信息技术有限公司</w:t>
            </w:r>
            <w:r w:rsidRPr="00C63A81">
              <w:rPr>
                <w:rFonts w:hint="eastAsia"/>
                <w:color w:val="000000"/>
                <w:szCs w:val="21"/>
              </w:rPr>
              <w:t>/</w:t>
            </w:r>
            <w:r w:rsidRPr="00C63A81">
              <w:rPr>
                <w:rFonts w:hint="eastAsia"/>
                <w:color w:val="000000"/>
                <w:szCs w:val="21"/>
              </w:rPr>
              <w:t>廖</w:t>
            </w:r>
            <w:r w:rsidRPr="00C63A81">
              <w:rPr>
                <w:rFonts w:hint="eastAsia"/>
                <w:color w:val="000000"/>
                <w:szCs w:val="21"/>
              </w:rPr>
              <w:lastRenderedPageBreak/>
              <w:t>智杰</w:t>
            </w:r>
          </w:p>
        </w:tc>
        <w:tc>
          <w:tcPr>
            <w:tcW w:w="1463" w:type="pct"/>
            <w:vAlign w:val="center"/>
          </w:tcPr>
          <w:p w:rsidR="00021B93" w:rsidRPr="00C63A81" w:rsidRDefault="00021B93" w:rsidP="00021B93">
            <w:pPr>
              <w:rPr>
                <w:szCs w:val="21"/>
              </w:rPr>
            </w:pPr>
            <w:r w:rsidRPr="00C63A81">
              <w:rPr>
                <w:rFonts w:hint="eastAsia"/>
                <w:szCs w:val="21"/>
              </w:rPr>
              <w:lastRenderedPageBreak/>
              <w:t>不采纳。</w:t>
            </w:r>
          </w:p>
          <w:p w:rsidR="00021B93" w:rsidRPr="00C63A81" w:rsidRDefault="00021B93" w:rsidP="00021B93">
            <w:pPr>
              <w:rPr>
                <w:szCs w:val="21"/>
              </w:rPr>
            </w:pPr>
            <w:r w:rsidRPr="00C63A81">
              <w:rPr>
                <w:rFonts w:hint="eastAsia"/>
                <w:szCs w:val="21"/>
              </w:rPr>
              <w:t>根据</w:t>
            </w:r>
            <w:r w:rsidRPr="00C63A81">
              <w:rPr>
                <w:szCs w:val="21"/>
              </w:rPr>
              <w:t>基本要求的</w:t>
            </w:r>
            <w:r w:rsidRPr="00C63A81">
              <w:rPr>
                <w:rFonts w:hint="eastAsia"/>
                <w:szCs w:val="21"/>
              </w:rPr>
              <w:t>描述</w:t>
            </w:r>
            <w:r w:rsidRPr="00C63A81">
              <w:rPr>
                <w:szCs w:val="21"/>
              </w:rPr>
              <w:t>结构，</w:t>
            </w:r>
            <w:r w:rsidRPr="00C63A81">
              <w:rPr>
                <w:rFonts w:hint="eastAsia"/>
                <w:szCs w:val="21"/>
              </w:rPr>
              <w:t>等级测评由</w:t>
            </w:r>
            <w:r w:rsidRPr="00C63A81">
              <w:rPr>
                <w:szCs w:val="21"/>
              </w:rPr>
              <w:t>单项测评和整体测评</w:t>
            </w:r>
            <w:r w:rsidRPr="00C63A81">
              <w:rPr>
                <w:rFonts w:hint="eastAsia"/>
                <w:szCs w:val="21"/>
              </w:rPr>
              <w:t>组成，</w:t>
            </w:r>
            <w:r w:rsidRPr="00C63A81">
              <w:rPr>
                <w:szCs w:val="21"/>
              </w:rPr>
              <w:t>是由点到面到整</w:t>
            </w:r>
            <w:r w:rsidRPr="00C63A81">
              <w:rPr>
                <w:szCs w:val="21"/>
              </w:rPr>
              <w:lastRenderedPageBreak/>
              <w:t>体</w:t>
            </w:r>
            <w:r w:rsidRPr="00C63A81">
              <w:rPr>
                <w:rFonts w:hint="eastAsia"/>
                <w:szCs w:val="21"/>
              </w:rPr>
              <w:t>，</w:t>
            </w:r>
            <w:r w:rsidRPr="00C63A81">
              <w:rPr>
                <w:szCs w:val="21"/>
              </w:rPr>
              <w:t>穿行测试</w:t>
            </w:r>
            <w:r w:rsidRPr="00C63A81">
              <w:rPr>
                <w:rFonts w:hint="eastAsia"/>
                <w:szCs w:val="21"/>
              </w:rPr>
              <w:t>不适用于</w:t>
            </w:r>
            <w:r w:rsidRPr="00C63A81">
              <w:rPr>
                <w:szCs w:val="21"/>
              </w:rPr>
              <w:t>等级测评。</w:t>
            </w:r>
          </w:p>
        </w:tc>
        <w:tc>
          <w:tcPr>
            <w:tcW w:w="461" w:type="pct"/>
            <w:vAlign w:val="center"/>
          </w:tcPr>
          <w:p w:rsidR="00021B93" w:rsidRPr="00E246C5" w:rsidRDefault="00021B93" w:rsidP="00021B93">
            <w:pPr>
              <w:rPr>
                <w:szCs w:val="21"/>
              </w:rPr>
            </w:pPr>
          </w:p>
        </w:tc>
      </w:tr>
      <w:tr w:rsidR="00021B93" w:rsidRPr="00E246C5" w:rsidTr="001D073B">
        <w:trPr>
          <w:trHeight w:val="77"/>
          <w:jc w:val="center"/>
        </w:trPr>
        <w:tc>
          <w:tcPr>
            <w:tcW w:w="224" w:type="pct"/>
            <w:vAlign w:val="center"/>
          </w:tcPr>
          <w:p w:rsidR="00021B93" w:rsidRPr="00E246C5" w:rsidRDefault="00021B93" w:rsidP="00021B93">
            <w:pPr>
              <w:numPr>
                <w:ilvl w:val="0"/>
                <w:numId w:val="4"/>
              </w:numPr>
              <w:jc w:val="center"/>
              <w:rPr>
                <w:szCs w:val="21"/>
              </w:rPr>
            </w:pPr>
          </w:p>
        </w:tc>
        <w:tc>
          <w:tcPr>
            <w:tcW w:w="450" w:type="pct"/>
            <w:vAlign w:val="center"/>
          </w:tcPr>
          <w:p w:rsidR="00021B93" w:rsidRPr="00E246C5" w:rsidRDefault="00021B93" w:rsidP="00021B93">
            <w:pPr>
              <w:jc w:val="center"/>
              <w:rPr>
                <w:color w:val="000000"/>
                <w:szCs w:val="21"/>
              </w:rPr>
            </w:pPr>
            <w:r>
              <w:rPr>
                <w:rFonts w:hint="eastAsia"/>
                <w:color w:val="000000"/>
                <w:szCs w:val="21"/>
              </w:rPr>
              <w:t>全文</w:t>
            </w:r>
          </w:p>
        </w:tc>
        <w:tc>
          <w:tcPr>
            <w:tcW w:w="1969" w:type="pct"/>
            <w:vAlign w:val="center"/>
          </w:tcPr>
          <w:p w:rsidR="00021B93" w:rsidRPr="00E246C5" w:rsidRDefault="00021B93" w:rsidP="00021B93">
            <w:pPr>
              <w:rPr>
                <w:color w:val="000000"/>
                <w:szCs w:val="21"/>
              </w:rPr>
            </w:pPr>
            <w:r w:rsidRPr="00AB7FA4">
              <w:rPr>
                <w:rFonts w:hint="eastAsia"/>
                <w:color w:val="000000"/>
                <w:szCs w:val="21"/>
              </w:rPr>
              <w:t>测评单元与基本要求的文本号之间没有对应关系。</w:t>
            </w:r>
          </w:p>
        </w:tc>
        <w:tc>
          <w:tcPr>
            <w:tcW w:w="433" w:type="pct"/>
            <w:vAlign w:val="center"/>
          </w:tcPr>
          <w:p w:rsidR="00021B93" w:rsidRPr="00E246C5" w:rsidRDefault="00021B93" w:rsidP="00021B93">
            <w:pPr>
              <w:jc w:val="center"/>
              <w:rPr>
                <w:color w:val="000000"/>
                <w:szCs w:val="21"/>
              </w:rPr>
            </w:pPr>
            <w:r>
              <w:rPr>
                <w:rFonts w:hint="eastAsia"/>
                <w:color w:val="000000"/>
                <w:szCs w:val="21"/>
              </w:rPr>
              <w:t>阿里云信息技术有限公司</w:t>
            </w:r>
            <w:r>
              <w:rPr>
                <w:rFonts w:hint="eastAsia"/>
                <w:color w:val="000000"/>
                <w:szCs w:val="21"/>
              </w:rPr>
              <w:t>/</w:t>
            </w:r>
            <w:r>
              <w:rPr>
                <w:rFonts w:hint="eastAsia"/>
                <w:color w:val="000000"/>
                <w:szCs w:val="21"/>
              </w:rPr>
              <w:t>廖智杰</w:t>
            </w:r>
          </w:p>
        </w:tc>
        <w:tc>
          <w:tcPr>
            <w:tcW w:w="1463" w:type="pct"/>
            <w:vAlign w:val="center"/>
          </w:tcPr>
          <w:p w:rsidR="00021B93" w:rsidRDefault="00021B93" w:rsidP="00021B93">
            <w:pPr>
              <w:rPr>
                <w:szCs w:val="21"/>
              </w:rPr>
            </w:pPr>
            <w:r>
              <w:rPr>
                <w:rFonts w:hint="eastAsia"/>
                <w:szCs w:val="21"/>
              </w:rPr>
              <w:t>采纳</w:t>
            </w:r>
            <w:r>
              <w:rPr>
                <w:szCs w:val="21"/>
              </w:rPr>
              <w:t>。</w:t>
            </w:r>
          </w:p>
          <w:p w:rsidR="00021B93" w:rsidRPr="00E246C5" w:rsidRDefault="00021B93" w:rsidP="00021B93">
            <w:pPr>
              <w:rPr>
                <w:szCs w:val="21"/>
              </w:rPr>
            </w:pPr>
            <w:r>
              <w:rPr>
                <w:rFonts w:hint="eastAsia"/>
                <w:szCs w:val="21"/>
              </w:rPr>
              <w:t>以</w:t>
            </w:r>
            <w:r>
              <w:rPr>
                <w:szCs w:val="21"/>
              </w:rPr>
              <w:t>汇总表方式体现测评单元与基本要求条款的对应。</w:t>
            </w:r>
          </w:p>
        </w:tc>
        <w:tc>
          <w:tcPr>
            <w:tcW w:w="461" w:type="pct"/>
            <w:vAlign w:val="center"/>
          </w:tcPr>
          <w:p w:rsidR="00021B93" w:rsidRPr="00E246C5" w:rsidRDefault="00021B93" w:rsidP="00021B93">
            <w:pPr>
              <w:rPr>
                <w:szCs w:val="21"/>
              </w:rPr>
            </w:pPr>
          </w:p>
        </w:tc>
      </w:tr>
      <w:tr w:rsidR="00021B93" w:rsidRPr="00E246C5" w:rsidTr="001D073B">
        <w:trPr>
          <w:trHeight w:val="77"/>
          <w:jc w:val="center"/>
        </w:trPr>
        <w:tc>
          <w:tcPr>
            <w:tcW w:w="224" w:type="pct"/>
            <w:vAlign w:val="center"/>
          </w:tcPr>
          <w:p w:rsidR="00021B93" w:rsidRPr="00E246C5" w:rsidRDefault="00021B93" w:rsidP="00021B93">
            <w:pPr>
              <w:numPr>
                <w:ilvl w:val="0"/>
                <w:numId w:val="4"/>
              </w:numPr>
              <w:jc w:val="center"/>
              <w:rPr>
                <w:szCs w:val="21"/>
              </w:rPr>
            </w:pPr>
          </w:p>
        </w:tc>
        <w:tc>
          <w:tcPr>
            <w:tcW w:w="450" w:type="pct"/>
            <w:vAlign w:val="center"/>
          </w:tcPr>
          <w:p w:rsidR="00021B93" w:rsidRPr="00C63A81" w:rsidRDefault="00021B93" w:rsidP="00021B93">
            <w:pPr>
              <w:jc w:val="center"/>
              <w:rPr>
                <w:color w:val="000000"/>
                <w:szCs w:val="21"/>
              </w:rPr>
            </w:pPr>
            <w:r w:rsidRPr="00C63A81">
              <w:rPr>
                <w:rFonts w:hint="eastAsia"/>
                <w:color w:val="000000"/>
                <w:szCs w:val="21"/>
              </w:rPr>
              <w:t>全文</w:t>
            </w:r>
          </w:p>
        </w:tc>
        <w:tc>
          <w:tcPr>
            <w:tcW w:w="1969" w:type="pct"/>
            <w:vAlign w:val="center"/>
          </w:tcPr>
          <w:p w:rsidR="00021B93" w:rsidRPr="00C63A81" w:rsidRDefault="00021B93" w:rsidP="00021B93">
            <w:pPr>
              <w:rPr>
                <w:color w:val="000000"/>
                <w:szCs w:val="21"/>
              </w:rPr>
            </w:pPr>
            <w:r w:rsidRPr="00C63A81">
              <w:rPr>
                <w:rFonts w:hint="eastAsia"/>
                <w:color w:val="000000"/>
                <w:szCs w:val="21"/>
              </w:rPr>
              <w:t>进一步对照基本要求和设计要求修改，不要有矛盾。</w:t>
            </w:r>
          </w:p>
        </w:tc>
        <w:tc>
          <w:tcPr>
            <w:tcW w:w="433" w:type="pct"/>
            <w:vAlign w:val="center"/>
          </w:tcPr>
          <w:p w:rsidR="00021B93" w:rsidRPr="00C63A81" w:rsidRDefault="00021B93" w:rsidP="00021B93">
            <w:pPr>
              <w:jc w:val="center"/>
              <w:rPr>
                <w:color w:val="000000"/>
                <w:szCs w:val="21"/>
              </w:rPr>
            </w:pPr>
            <w:r w:rsidRPr="00C63A81">
              <w:rPr>
                <w:rFonts w:hint="eastAsia"/>
                <w:color w:val="000000"/>
                <w:szCs w:val="21"/>
              </w:rPr>
              <w:t>解放军信息安全测评中心</w:t>
            </w:r>
            <w:r w:rsidRPr="00C63A81">
              <w:rPr>
                <w:rFonts w:hint="eastAsia"/>
                <w:color w:val="000000"/>
                <w:szCs w:val="21"/>
              </w:rPr>
              <w:t>/</w:t>
            </w:r>
            <w:r w:rsidRPr="00C63A81">
              <w:rPr>
                <w:rFonts w:hint="eastAsia"/>
                <w:color w:val="000000"/>
                <w:szCs w:val="21"/>
              </w:rPr>
              <w:t>崔书昆</w:t>
            </w:r>
          </w:p>
        </w:tc>
        <w:tc>
          <w:tcPr>
            <w:tcW w:w="1463" w:type="pct"/>
            <w:vAlign w:val="center"/>
          </w:tcPr>
          <w:p w:rsidR="00021B93" w:rsidRPr="00C63A81" w:rsidRDefault="00021B93" w:rsidP="00021B93">
            <w:pPr>
              <w:rPr>
                <w:szCs w:val="21"/>
              </w:rPr>
            </w:pPr>
            <w:r w:rsidRPr="00C63A81">
              <w:rPr>
                <w:rFonts w:hint="eastAsia"/>
                <w:szCs w:val="21"/>
              </w:rPr>
              <w:t>采纳</w:t>
            </w:r>
            <w:r w:rsidRPr="00C63A81">
              <w:rPr>
                <w:szCs w:val="21"/>
              </w:rPr>
              <w:t>。</w:t>
            </w:r>
          </w:p>
          <w:p w:rsidR="00021B93" w:rsidRPr="00C63A81" w:rsidRDefault="00021B93" w:rsidP="00021B93">
            <w:pPr>
              <w:rPr>
                <w:szCs w:val="21"/>
              </w:rPr>
            </w:pPr>
            <w:r w:rsidRPr="00C63A81">
              <w:rPr>
                <w:szCs w:val="21"/>
              </w:rPr>
              <w:t>已进行对照</w:t>
            </w:r>
            <w:r w:rsidRPr="00C63A81">
              <w:rPr>
                <w:rFonts w:hint="eastAsia"/>
                <w:szCs w:val="21"/>
              </w:rPr>
              <w:t>修改</w:t>
            </w:r>
            <w:r w:rsidRPr="00C63A81">
              <w:rPr>
                <w:szCs w:val="21"/>
              </w:rPr>
              <w:t>。</w:t>
            </w:r>
          </w:p>
        </w:tc>
        <w:tc>
          <w:tcPr>
            <w:tcW w:w="461" w:type="pct"/>
            <w:vAlign w:val="center"/>
          </w:tcPr>
          <w:p w:rsidR="00021B93" w:rsidRPr="00E246C5" w:rsidRDefault="00021B93" w:rsidP="00021B93">
            <w:pPr>
              <w:rPr>
                <w:szCs w:val="21"/>
              </w:rPr>
            </w:pPr>
          </w:p>
        </w:tc>
      </w:tr>
      <w:tr w:rsidR="00021B93" w:rsidRPr="00E246C5" w:rsidTr="001D073B">
        <w:trPr>
          <w:trHeight w:val="77"/>
          <w:jc w:val="center"/>
        </w:trPr>
        <w:tc>
          <w:tcPr>
            <w:tcW w:w="224" w:type="pct"/>
            <w:vAlign w:val="center"/>
          </w:tcPr>
          <w:p w:rsidR="00021B93" w:rsidRPr="00E246C5" w:rsidRDefault="00021B93" w:rsidP="00021B93">
            <w:pPr>
              <w:numPr>
                <w:ilvl w:val="0"/>
                <w:numId w:val="4"/>
              </w:numPr>
              <w:jc w:val="center"/>
              <w:rPr>
                <w:szCs w:val="21"/>
              </w:rPr>
            </w:pPr>
          </w:p>
        </w:tc>
        <w:tc>
          <w:tcPr>
            <w:tcW w:w="450" w:type="pct"/>
            <w:vAlign w:val="center"/>
          </w:tcPr>
          <w:p w:rsidR="00021B93" w:rsidRPr="00C63A81" w:rsidRDefault="00021B93" w:rsidP="00021B93">
            <w:pPr>
              <w:jc w:val="center"/>
              <w:rPr>
                <w:color w:val="000000"/>
                <w:szCs w:val="21"/>
              </w:rPr>
            </w:pPr>
            <w:r w:rsidRPr="00C63A81">
              <w:rPr>
                <w:rFonts w:hint="eastAsia"/>
                <w:color w:val="000000"/>
                <w:szCs w:val="21"/>
              </w:rPr>
              <w:t>全文</w:t>
            </w:r>
          </w:p>
        </w:tc>
        <w:tc>
          <w:tcPr>
            <w:tcW w:w="1969" w:type="pct"/>
            <w:vAlign w:val="center"/>
          </w:tcPr>
          <w:p w:rsidR="00021B93" w:rsidRPr="00C63A81" w:rsidRDefault="00021B93" w:rsidP="00021B93">
            <w:pPr>
              <w:rPr>
                <w:color w:val="000000"/>
                <w:szCs w:val="21"/>
              </w:rPr>
            </w:pPr>
            <w:r w:rsidRPr="00C63A81">
              <w:rPr>
                <w:rFonts w:hint="eastAsia"/>
                <w:color w:val="000000"/>
                <w:szCs w:val="21"/>
              </w:rPr>
              <w:t>文字进一步梳理，不要有歧义，不要词不达意。</w:t>
            </w:r>
          </w:p>
        </w:tc>
        <w:tc>
          <w:tcPr>
            <w:tcW w:w="433" w:type="pct"/>
            <w:vAlign w:val="center"/>
          </w:tcPr>
          <w:p w:rsidR="00021B93" w:rsidRPr="00C63A81" w:rsidRDefault="00021B93" w:rsidP="00021B93">
            <w:pPr>
              <w:jc w:val="center"/>
              <w:rPr>
                <w:color w:val="000000"/>
                <w:szCs w:val="21"/>
              </w:rPr>
            </w:pPr>
            <w:r w:rsidRPr="00C63A81">
              <w:rPr>
                <w:rFonts w:hint="eastAsia"/>
                <w:color w:val="000000"/>
                <w:szCs w:val="21"/>
              </w:rPr>
              <w:t>解放军信息安全测评中心</w:t>
            </w:r>
            <w:r w:rsidRPr="00C63A81">
              <w:rPr>
                <w:rFonts w:hint="eastAsia"/>
                <w:color w:val="000000"/>
                <w:szCs w:val="21"/>
              </w:rPr>
              <w:t>/</w:t>
            </w:r>
            <w:r w:rsidRPr="00C63A81">
              <w:rPr>
                <w:rFonts w:hint="eastAsia"/>
                <w:color w:val="000000"/>
                <w:szCs w:val="21"/>
              </w:rPr>
              <w:t>崔书昆</w:t>
            </w:r>
          </w:p>
        </w:tc>
        <w:tc>
          <w:tcPr>
            <w:tcW w:w="1463" w:type="pct"/>
            <w:vAlign w:val="center"/>
          </w:tcPr>
          <w:p w:rsidR="00021B93" w:rsidRPr="00C63A81" w:rsidRDefault="00021B93" w:rsidP="00021B93">
            <w:pPr>
              <w:rPr>
                <w:szCs w:val="21"/>
              </w:rPr>
            </w:pPr>
            <w:r w:rsidRPr="00C63A81">
              <w:rPr>
                <w:rFonts w:hint="eastAsia"/>
                <w:szCs w:val="21"/>
              </w:rPr>
              <w:t>采纳</w:t>
            </w:r>
            <w:r w:rsidRPr="00C63A81">
              <w:rPr>
                <w:szCs w:val="21"/>
              </w:rPr>
              <w:t>。</w:t>
            </w:r>
          </w:p>
          <w:p w:rsidR="00021B93" w:rsidRPr="00C63A81" w:rsidRDefault="00021B93" w:rsidP="00021B93">
            <w:pPr>
              <w:rPr>
                <w:szCs w:val="21"/>
              </w:rPr>
            </w:pPr>
            <w:r w:rsidRPr="00C63A81">
              <w:rPr>
                <w:rFonts w:hint="eastAsia"/>
                <w:szCs w:val="21"/>
              </w:rPr>
              <w:t>已进行</w:t>
            </w:r>
            <w:r w:rsidRPr="00C63A81">
              <w:rPr>
                <w:szCs w:val="21"/>
              </w:rPr>
              <w:t>文字校对。</w:t>
            </w:r>
          </w:p>
        </w:tc>
        <w:tc>
          <w:tcPr>
            <w:tcW w:w="461" w:type="pct"/>
            <w:vAlign w:val="center"/>
          </w:tcPr>
          <w:p w:rsidR="00021B93" w:rsidRPr="00E246C5" w:rsidRDefault="00021B93" w:rsidP="00021B93">
            <w:pPr>
              <w:rPr>
                <w:szCs w:val="21"/>
              </w:rPr>
            </w:pPr>
          </w:p>
        </w:tc>
      </w:tr>
      <w:tr w:rsidR="00021B93" w:rsidRPr="00E246C5" w:rsidTr="00274D8D">
        <w:trPr>
          <w:trHeight w:val="77"/>
          <w:jc w:val="center"/>
        </w:trPr>
        <w:tc>
          <w:tcPr>
            <w:tcW w:w="5000" w:type="pct"/>
            <w:gridSpan w:val="6"/>
            <w:vAlign w:val="center"/>
          </w:tcPr>
          <w:p w:rsidR="00021B93" w:rsidRPr="00E246C5" w:rsidRDefault="00021B93" w:rsidP="00021B93">
            <w:pPr>
              <w:rPr>
                <w:szCs w:val="21"/>
              </w:rPr>
            </w:pPr>
            <w:r>
              <w:rPr>
                <w:rFonts w:hint="eastAsia"/>
                <w:b/>
                <w:sz w:val="28"/>
                <w:szCs w:val="28"/>
              </w:rPr>
              <w:t>八</w:t>
            </w:r>
            <w:r w:rsidRPr="00B61315">
              <w:rPr>
                <w:rFonts w:hint="eastAsia"/>
                <w:b/>
                <w:sz w:val="28"/>
                <w:szCs w:val="28"/>
              </w:rPr>
              <w:t>、标准草案第五稿，</w:t>
            </w:r>
            <w:r w:rsidRPr="00E246C5">
              <w:rPr>
                <w:b/>
                <w:sz w:val="28"/>
                <w:szCs w:val="28"/>
              </w:rPr>
              <w:t>2016</w:t>
            </w:r>
            <w:r w:rsidRPr="00E246C5">
              <w:rPr>
                <w:b/>
                <w:sz w:val="28"/>
                <w:szCs w:val="28"/>
              </w:rPr>
              <w:t>年</w:t>
            </w:r>
            <w:r>
              <w:rPr>
                <w:b/>
                <w:sz w:val="28"/>
                <w:szCs w:val="28"/>
              </w:rPr>
              <w:t>9</w:t>
            </w:r>
            <w:r w:rsidRPr="00E246C5">
              <w:rPr>
                <w:b/>
                <w:sz w:val="28"/>
                <w:szCs w:val="28"/>
              </w:rPr>
              <w:t>月</w:t>
            </w:r>
            <w:r>
              <w:rPr>
                <w:rFonts w:hint="eastAsia"/>
                <w:b/>
                <w:sz w:val="28"/>
                <w:szCs w:val="28"/>
              </w:rPr>
              <w:t>1</w:t>
            </w:r>
            <w:r>
              <w:rPr>
                <w:b/>
                <w:sz w:val="28"/>
                <w:szCs w:val="28"/>
              </w:rPr>
              <w:t>8</w:t>
            </w:r>
            <w:r w:rsidRPr="00E246C5">
              <w:rPr>
                <w:b/>
                <w:sz w:val="28"/>
                <w:szCs w:val="28"/>
              </w:rPr>
              <w:t>日，</w:t>
            </w:r>
            <w:r>
              <w:rPr>
                <w:rFonts w:hint="eastAsia"/>
                <w:b/>
                <w:sz w:val="28"/>
                <w:szCs w:val="28"/>
              </w:rPr>
              <w:t>测评机构和用户反馈</w:t>
            </w:r>
            <w:r w:rsidRPr="00E246C5">
              <w:rPr>
                <w:rFonts w:hint="eastAsia"/>
                <w:b/>
                <w:sz w:val="28"/>
                <w:szCs w:val="28"/>
              </w:rPr>
              <w:t>，</w:t>
            </w:r>
            <w:r w:rsidRPr="00E246C5">
              <w:rPr>
                <w:b/>
                <w:sz w:val="28"/>
                <w:szCs w:val="28"/>
              </w:rPr>
              <w:t>2016</w:t>
            </w:r>
            <w:r w:rsidRPr="00E246C5">
              <w:rPr>
                <w:b/>
                <w:sz w:val="28"/>
                <w:szCs w:val="28"/>
              </w:rPr>
              <w:t>年</w:t>
            </w:r>
            <w:r>
              <w:rPr>
                <w:b/>
                <w:sz w:val="28"/>
                <w:szCs w:val="28"/>
              </w:rPr>
              <w:t>9</w:t>
            </w:r>
            <w:r w:rsidRPr="00E246C5">
              <w:rPr>
                <w:b/>
                <w:sz w:val="28"/>
                <w:szCs w:val="28"/>
              </w:rPr>
              <w:t>月</w:t>
            </w:r>
            <w:r>
              <w:rPr>
                <w:b/>
                <w:sz w:val="28"/>
                <w:szCs w:val="28"/>
              </w:rPr>
              <w:t>18</w:t>
            </w:r>
            <w:r w:rsidRPr="00E246C5">
              <w:rPr>
                <w:b/>
                <w:sz w:val="28"/>
                <w:szCs w:val="28"/>
              </w:rPr>
              <w:t>日填写</w:t>
            </w:r>
          </w:p>
        </w:tc>
      </w:tr>
      <w:tr w:rsidR="00021B93" w:rsidRPr="00E246C5" w:rsidTr="001D073B">
        <w:trPr>
          <w:trHeight w:val="77"/>
          <w:jc w:val="center"/>
        </w:trPr>
        <w:tc>
          <w:tcPr>
            <w:tcW w:w="224" w:type="pct"/>
            <w:vAlign w:val="center"/>
          </w:tcPr>
          <w:p w:rsidR="00021B93" w:rsidRPr="00E246C5" w:rsidRDefault="00021B93" w:rsidP="00021B93">
            <w:pPr>
              <w:numPr>
                <w:ilvl w:val="0"/>
                <w:numId w:val="4"/>
              </w:numPr>
              <w:jc w:val="center"/>
              <w:rPr>
                <w:szCs w:val="21"/>
              </w:rPr>
            </w:pPr>
          </w:p>
        </w:tc>
        <w:tc>
          <w:tcPr>
            <w:tcW w:w="450" w:type="pct"/>
            <w:vAlign w:val="center"/>
          </w:tcPr>
          <w:p w:rsidR="00021B93" w:rsidRPr="00C63A81" w:rsidRDefault="00021B93" w:rsidP="00021B93">
            <w:pPr>
              <w:jc w:val="center"/>
              <w:rPr>
                <w:color w:val="000000"/>
                <w:szCs w:val="21"/>
              </w:rPr>
            </w:pPr>
            <w:r w:rsidRPr="00C63A81">
              <w:rPr>
                <w:rFonts w:hint="eastAsia"/>
                <w:color w:val="000000"/>
                <w:szCs w:val="21"/>
              </w:rPr>
              <w:t>全文</w:t>
            </w:r>
          </w:p>
        </w:tc>
        <w:tc>
          <w:tcPr>
            <w:tcW w:w="1969" w:type="pct"/>
            <w:vAlign w:val="center"/>
          </w:tcPr>
          <w:p w:rsidR="00021B93" w:rsidRPr="00C63A81" w:rsidRDefault="00021B93" w:rsidP="00021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inherit" w:hAnsi="inherit" w:cs="宋体" w:hint="eastAsia"/>
                <w:color w:val="222222"/>
                <w:kern w:val="0"/>
                <w:szCs w:val="21"/>
              </w:rPr>
            </w:pPr>
            <w:r w:rsidRPr="00C63A81">
              <w:rPr>
                <w:rFonts w:ascii="inherit" w:hAnsi="inherit" w:cs="宋体"/>
                <w:color w:val="222222"/>
                <w:kern w:val="0"/>
                <w:szCs w:val="21"/>
              </w:rPr>
              <w:t> </w:t>
            </w:r>
            <w:r w:rsidRPr="00C63A81">
              <w:rPr>
                <w:rFonts w:ascii="inherit" w:hAnsi="inherit" w:cs="宋体"/>
                <w:color w:val="222222"/>
                <w:kern w:val="0"/>
                <w:szCs w:val="21"/>
              </w:rPr>
              <w:t>应用和数据安全部分：特别是</w:t>
            </w:r>
            <w:r w:rsidRPr="00C63A81">
              <w:rPr>
                <w:rFonts w:ascii="inherit" w:hAnsi="inherit" w:cs="宋体"/>
                <w:color w:val="222222"/>
                <w:kern w:val="0"/>
                <w:szCs w:val="21"/>
              </w:rPr>
              <w:t>3,4</w:t>
            </w:r>
            <w:r w:rsidRPr="00C63A81">
              <w:rPr>
                <w:rFonts w:ascii="inherit" w:hAnsi="inherit" w:cs="宋体"/>
                <w:color w:val="222222"/>
                <w:kern w:val="0"/>
                <w:szCs w:val="21"/>
              </w:rPr>
              <w:t>级系统，建议加入</w:t>
            </w:r>
            <w:r w:rsidRPr="00C63A81">
              <w:rPr>
                <w:rFonts w:ascii="inherit" w:hAnsi="inherit" w:cs="宋体"/>
                <w:color w:val="222222"/>
                <w:kern w:val="0"/>
                <w:szCs w:val="21"/>
              </w:rPr>
              <w:t>“</w:t>
            </w:r>
            <w:r w:rsidRPr="00C63A81">
              <w:rPr>
                <w:rFonts w:ascii="inherit" w:hAnsi="inherit" w:cs="宋体"/>
                <w:color w:val="222222"/>
                <w:kern w:val="0"/>
                <w:szCs w:val="21"/>
              </w:rPr>
              <w:t>抗抵赖</w:t>
            </w:r>
            <w:r w:rsidRPr="00C63A81">
              <w:rPr>
                <w:rFonts w:ascii="inherit" w:hAnsi="inherit" w:cs="宋体"/>
                <w:color w:val="222222"/>
                <w:kern w:val="0"/>
                <w:szCs w:val="21"/>
              </w:rPr>
              <w:t>”</w:t>
            </w:r>
            <w:r w:rsidRPr="00C63A81">
              <w:rPr>
                <w:rFonts w:ascii="inherit" w:hAnsi="inherit" w:cs="宋体"/>
                <w:color w:val="222222"/>
                <w:kern w:val="0"/>
                <w:szCs w:val="21"/>
              </w:rPr>
              <w:t>、</w:t>
            </w:r>
            <w:r w:rsidRPr="00C63A81">
              <w:rPr>
                <w:rFonts w:ascii="inherit" w:hAnsi="inherit" w:cs="宋体"/>
                <w:color w:val="222222"/>
                <w:kern w:val="0"/>
                <w:szCs w:val="21"/>
              </w:rPr>
              <w:t>“</w:t>
            </w:r>
            <w:r w:rsidRPr="00C63A81">
              <w:rPr>
                <w:rFonts w:ascii="inherit" w:hAnsi="inherit" w:cs="宋体"/>
                <w:color w:val="222222"/>
                <w:kern w:val="0"/>
                <w:szCs w:val="21"/>
              </w:rPr>
              <w:t>重放检测</w:t>
            </w:r>
            <w:r w:rsidRPr="00C63A81">
              <w:rPr>
                <w:rFonts w:ascii="inherit" w:hAnsi="inherit" w:cs="宋体"/>
                <w:color w:val="222222"/>
                <w:kern w:val="0"/>
                <w:szCs w:val="21"/>
              </w:rPr>
              <w:t>”</w:t>
            </w:r>
            <w:r w:rsidRPr="00C63A81">
              <w:rPr>
                <w:rFonts w:ascii="inherit" w:hAnsi="inherit" w:cs="宋体"/>
                <w:color w:val="222222"/>
                <w:kern w:val="0"/>
                <w:szCs w:val="21"/>
              </w:rPr>
              <w:t>、</w:t>
            </w:r>
            <w:r w:rsidRPr="00C63A81">
              <w:rPr>
                <w:rFonts w:ascii="inherit" w:hAnsi="inherit" w:cs="宋体"/>
                <w:color w:val="222222"/>
                <w:kern w:val="0"/>
                <w:szCs w:val="21"/>
              </w:rPr>
              <w:t>“</w:t>
            </w:r>
            <w:r w:rsidRPr="00C63A81">
              <w:rPr>
                <w:rFonts w:ascii="inherit" w:hAnsi="inherit" w:cs="宋体"/>
                <w:color w:val="222222"/>
                <w:kern w:val="0"/>
                <w:szCs w:val="21"/>
              </w:rPr>
              <w:t>时间戳</w:t>
            </w:r>
            <w:r w:rsidRPr="00C63A81">
              <w:rPr>
                <w:rFonts w:ascii="inherit" w:hAnsi="inherit" w:cs="宋体"/>
                <w:color w:val="222222"/>
                <w:kern w:val="0"/>
                <w:szCs w:val="21"/>
              </w:rPr>
              <w:t>”</w:t>
            </w:r>
            <w:r w:rsidRPr="00C63A81">
              <w:rPr>
                <w:rFonts w:ascii="inherit" w:hAnsi="inherit" w:cs="宋体"/>
                <w:color w:val="222222"/>
                <w:kern w:val="0"/>
                <w:szCs w:val="21"/>
              </w:rPr>
              <w:t>等安全要求；</w:t>
            </w:r>
          </w:p>
        </w:tc>
        <w:tc>
          <w:tcPr>
            <w:tcW w:w="433" w:type="pct"/>
            <w:vAlign w:val="center"/>
          </w:tcPr>
          <w:p w:rsidR="00021B93" w:rsidRPr="00C63A81" w:rsidRDefault="00021B93" w:rsidP="00021B93">
            <w:pPr>
              <w:jc w:val="center"/>
              <w:rPr>
                <w:color w:val="000000"/>
                <w:szCs w:val="21"/>
              </w:rPr>
            </w:pPr>
            <w:r w:rsidRPr="00C63A81">
              <w:rPr>
                <w:rFonts w:hint="eastAsia"/>
                <w:color w:val="000000"/>
                <w:szCs w:val="21"/>
              </w:rPr>
              <w:t>中国邮政储蓄银行</w:t>
            </w:r>
          </w:p>
        </w:tc>
        <w:tc>
          <w:tcPr>
            <w:tcW w:w="1463" w:type="pct"/>
            <w:vAlign w:val="center"/>
          </w:tcPr>
          <w:p w:rsidR="00021B93" w:rsidRPr="00C63A81" w:rsidRDefault="00F47CCB" w:rsidP="00021B93">
            <w:pPr>
              <w:rPr>
                <w:szCs w:val="21"/>
              </w:rPr>
            </w:pPr>
            <w:r w:rsidRPr="00C63A81">
              <w:rPr>
                <w:rFonts w:hint="eastAsia"/>
                <w:szCs w:val="21"/>
              </w:rPr>
              <w:t>采纳</w:t>
            </w:r>
            <w:r w:rsidRPr="00C63A81">
              <w:rPr>
                <w:szCs w:val="21"/>
              </w:rPr>
              <w:t>：</w:t>
            </w:r>
          </w:p>
          <w:p w:rsidR="00F47CCB" w:rsidRPr="00C63A81" w:rsidRDefault="00F47CCB" w:rsidP="00021B93">
            <w:pPr>
              <w:rPr>
                <w:szCs w:val="21"/>
              </w:rPr>
            </w:pPr>
            <w:r w:rsidRPr="00C63A81">
              <w:rPr>
                <w:rFonts w:hint="eastAsia"/>
                <w:szCs w:val="21"/>
              </w:rPr>
              <w:t>随</w:t>
            </w:r>
            <w:r w:rsidRPr="00C63A81">
              <w:rPr>
                <w:szCs w:val="21"/>
              </w:rPr>
              <w:t>基本要求修订。</w:t>
            </w:r>
          </w:p>
        </w:tc>
        <w:tc>
          <w:tcPr>
            <w:tcW w:w="461" w:type="pct"/>
            <w:vAlign w:val="center"/>
          </w:tcPr>
          <w:p w:rsidR="00021B93" w:rsidRPr="00E246C5" w:rsidRDefault="00021B93" w:rsidP="00021B93">
            <w:pPr>
              <w:rPr>
                <w:szCs w:val="21"/>
              </w:rPr>
            </w:pPr>
          </w:p>
        </w:tc>
      </w:tr>
      <w:tr w:rsidR="00021B93" w:rsidRPr="00E246C5" w:rsidTr="001D073B">
        <w:trPr>
          <w:trHeight w:val="77"/>
          <w:jc w:val="center"/>
        </w:trPr>
        <w:tc>
          <w:tcPr>
            <w:tcW w:w="224" w:type="pct"/>
            <w:vAlign w:val="center"/>
          </w:tcPr>
          <w:p w:rsidR="00021B93" w:rsidRPr="00E246C5" w:rsidRDefault="00021B93" w:rsidP="00021B93">
            <w:pPr>
              <w:numPr>
                <w:ilvl w:val="0"/>
                <w:numId w:val="4"/>
              </w:numPr>
              <w:jc w:val="center"/>
              <w:rPr>
                <w:szCs w:val="21"/>
              </w:rPr>
            </w:pPr>
          </w:p>
        </w:tc>
        <w:tc>
          <w:tcPr>
            <w:tcW w:w="450" w:type="pct"/>
            <w:vAlign w:val="center"/>
          </w:tcPr>
          <w:p w:rsidR="00021B93" w:rsidRPr="00C63A81" w:rsidRDefault="00021B93" w:rsidP="00021B93">
            <w:pPr>
              <w:jc w:val="center"/>
              <w:rPr>
                <w:color w:val="000000"/>
                <w:szCs w:val="21"/>
              </w:rPr>
            </w:pPr>
            <w:r w:rsidRPr="00C63A81">
              <w:rPr>
                <w:rFonts w:hint="eastAsia"/>
                <w:color w:val="000000"/>
                <w:szCs w:val="21"/>
              </w:rPr>
              <w:t>全文</w:t>
            </w:r>
          </w:p>
        </w:tc>
        <w:tc>
          <w:tcPr>
            <w:tcW w:w="1969" w:type="pct"/>
            <w:vAlign w:val="center"/>
          </w:tcPr>
          <w:p w:rsidR="00021B93" w:rsidRPr="00C63A81" w:rsidRDefault="00021B93" w:rsidP="00021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inherit" w:hAnsi="inherit" w:cs="宋体" w:hint="eastAsia"/>
                <w:color w:val="222222"/>
                <w:kern w:val="0"/>
                <w:szCs w:val="21"/>
              </w:rPr>
            </w:pPr>
            <w:r w:rsidRPr="00C63A81">
              <w:rPr>
                <w:rFonts w:ascii="inherit" w:hAnsi="inherit" w:cs="宋体"/>
                <w:color w:val="222222"/>
                <w:kern w:val="0"/>
                <w:szCs w:val="21"/>
              </w:rPr>
              <w:t>应用和数据安全部分：建议加入</w:t>
            </w:r>
            <w:r w:rsidRPr="00C63A81">
              <w:rPr>
                <w:rFonts w:ascii="inherit" w:hAnsi="inherit" w:cs="宋体"/>
                <w:color w:val="222222"/>
                <w:kern w:val="0"/>
                <w:szCs w:val="21"/>
              </w:rPr>
              <w:t>“</w:t>
            </w:r>
            <w:r w:rsidRPr="00C63A81">
              <w:rPr>
                <w:rFonts w:ascii="inherit" w:hAnsi="inherit" w:cs="宋体"/>
                <w:color w:val="222222"/>
                <w:kern w:val="0"/>
                <w:szCs w:val="21"/>
              </w:rPr>
              <w:t>系统参数及代码完整性</w:t>
            </w:r>
            <w:r w:rsidRPr="00C63A81">
              <w:rPr>
                <w:rFonts w:ascii="inherit" w:hAnsi="inherit" w:cs="宋体"/>
                <w:color w:val="222222"/>
                <w:kern w:val="0"/>
                <w:szCs w:val="21"/>
              </w:rPr>
              <w:t>”</w:t>
            </w:r>
            <w:r w:rsidRPr="00C63A81">
              <w:rPr>
                <w:rFonts w:ascii="inherit" w:hAnsi="inherit" w:cs="宋体"/>
                <w:color w:val="222222"/>
                <w:kern w:val="0"/>
                <w:szCs w:val="21"/>
              </w:rPr>
              <w:t>的安全要求，特别是这些对于</w:t>
            </w:r>
            <w:r w:rsidRPr="00C63A81">
              <w:rPr>
                <w:rFonts w:ascii="inherit" w:hAnsi="inherit" w:cs="宋体"/>
                <w:color w:val="222222"/>
                <w:kern w:val="0"/>
                <w:szCs w:val="21"/>
              </w:rPr>
              <w:t>app</w:t>
            </w:r>
            <w:r w:rsidRPr="00C63A81">
              <w:rPr>
                <w:rFonts w:ascii="inherit" w:hAnsi="inherit" w:cs="宋体"/>
                <w:color w:val="222222"/>
                <w:kern w:val="0"/>
                <w:szCs w:val="21"/>
              </w:rPr>
              <w:t>客户端有实际测评意义。</w:t>
            </w:r>
          </w:p>
        </w:tc>
        <w:tc>
          <w:tcPr>
            <w:tcW w:w="433" w:type="pct"/>
            <w:vAlign w:val="center"/>
          </w:tcPr>
          <w:p w:rsidR="00021B93" w:rsidRPr="00C63A81" w:rsidRDefault="00021B93" w:rsidP="00021B93">
            <w:pPr>
              <w:jc w:val="center"/>
              <w:rPr>
                <w:color w:val="000000"/>
                <w:szCs w:val="21"/>
              </w:rPr>
            </w:pPr>
            <w:r w:rsidRPr="00C63A81">
              <w:rPr>
                <w:rFonts w:hint="eastAsia"/>
                <w:color w:val="000000"/>
                <w:szCs w:val="21"/>
              </w:rPr>
              <w:t>中国邮政储蓄银行</w:t>
            </w:r>
          </w:p>
        </w:tc>
        <w:tc>
          <w:tcPr>
            <w:tcW w:w="1463" w:type="pct"/>
            <w:vAlign w:val="center"/>
          </w:tcPr>
          <w:p w:rsidR="00021B93" w:rsidRPr="00C63A81" w:rsidRDefault="00DC283E" w:rsidP="00021B93">
            <w:pPr>
              <w:rPr>
                <w:szCs w:val="21"/>
              </w:rPr>
            </w:pPr>
            <w:r w:rsidRPr="00C63A81">
              <w:rPr>
                <w:rFonts w:hint="eastAsia"/>
                <w:szCs w:val="21"/>
              </w:rPr>
              <w:t>采纳</w:t>
            </w:r>
            <w:r w:rsidRPr="00C63A81">
              <w:rPr>
                <w:szCs w:val="21"/>
              </w:rPr>
              <w:t>：</w:t>
            </w:r>
          </w:p>
          <w:p w:rsidR="00DC283E" w:rsidRPr="00C63A81" w:rsidRDefault="00DC283E" w:rsidP="00021B93">
            <w:pPr>
              <w:rPr>
                <w:szCs w:val="21"/>
              </w:rPr>
            </w:pPr>
            <w:r w:rsidRPr="00C63A81">
              <w:rPr>
                <w:rFonts w:hint="eastAsia"/>
                <w:szCs w:val="21"/>
              </w:rPr>
              <w:t>随</w:t>
            </w:r>
            <w:r w:rsidRPr="00C63A81">
              <w:rPr>
                <w:szCs w:val="21"/>
              </w:rPr>
              <w:t>基本要求</w:t>
            </w:r>
            <w:r w:rsidR="00176BCB" w:rsidRPr="00C63A81">
              <w:rPr>
                <w:rFonts w:hint="eastAsia"/>
                <w:szCs w:val="21"/>
              </w:rPr>
              <w:t>（移动互联）</w:t>
            </w:r>
            <w:r w:rsidRPr="00C63A81">
              <w:rPr>
                <w:szCs w:val="21"/>
              </w:rPr>
              <w:t>修订。</w:t>
            </w:r>
          </w:p>
        </w:tc>
        <w:tc>
          <w:tcPr>
            <w:tcW w:w="461" w:type="pct"/>
            <w:vAlign w:val="center"/>
          </w:tcPr>
          <w:p w:rsidR="00021B93" w:rsidRPr="00E246C5" w:rsidRDefault="00021B93" w:rsidP="00021B93">
            <w:pPr>
              <w:rPr>
                <w:szCs w:val="21"/>
              </w:rPr>
            </w:pPr>
          </w:p>
        </w:tc>
      </w:tr>
      <w:tr w:rsidR="00021B93" w:rsidRPr="00E246C5" w:rsidTr="001D073B">
        <w:trPr>
          <w:trHeight w:val="77"/>
          <w:jc w:val="center"/>
        </w:trPr>
        <w:tc>
          <w:tcPr>
            <w:tcW w:w="224" w:type="pct"/>
            <w:vAlign w:val="center"/>
          </w:tcPr>
          <w:p w:rsidR="00021B93" w:rsidRPr="00E246C5" w:rsidRDefault="00021B93" w:rsidP="00021B93">
            <w:pPr>
              <w:numPr>
                <w:ilvl w:val="0"/>
                <w:numId w:val="4"/>
              </w:numPr>
              <w:jc w:val="center"/>
              <w:rPr>
                <w:szCs w:val="21"/>
              </w:rPr>
            </w:pPr>
          </w:p>
        </w:tc>
        <w:tc>
          <w:tcPr>
            <w:tcW w:w="450" w:type="pct"/>
            <w:vAlign w:val="center"/>
          </w:tcPr>
          <w:p w:rsidR="00021B93" w:rsidRPr="00C63A81" w:rsidRDefault="00021B93" w:rsidP="00021B93">
            <w:pPr>
              <w:jc w:val="center"/>
              <w:rPr>
                <w:color w:val="000000"/>
                <w:szCs w:val="21"/>
              </w:rPr>
            </w:pPr>
            <w:r w:rsidRPr="00C63A81">
              <w:rPr>
                <w:rFonts w:hint="eastAsia"/>
                <w:color w:val="000000"/>
                <w:szCs w:val="21"/>
              </w:rPr>
              <w:t>全文</w:t>
            </w:r>
          </w:p>
        </w:tc>
        <w:tc>
          <w:tcPr>
            <w:tcW w:w="1969" w:type="pct"/>
            <w:vAlign w:val="center"/>
          </w:tcPr>
          <w:p w:rsidR="00021B93" w:rsidRPr="00C63A81" w:rsidRDefault="00021B93" w:rsidP="00021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inherit" w:hAnsi="inherit" w:cs="宋体" w:hint="eastAsia"/>
                <w:color w:val="222222"/>
                <w:kern w:val="0"/>
                <w:szCs w:val="21"/>
              </w:rPr>
            </w:pPr>
            <w:r w:rsidRPr="00C63A81">
              <w:rPr>
                <w:rFonts w:ascii="inherit" w:hAnsi="inherit" w:cs="宋体"/>
                <w:color w:val="222222"/>
                <w:kern w:val="0"/>
                <w:szCs w:val="21"/>
              </w:rPr>
              <w:t>另外</w:t>
            </w:r>
            <w:r w:rsidRPr="00C63A81">
              <w:rPr>
                <w:rFonts w:ascii="inherit" w:hAnsi="inherit" w:cs="宋体"/>
                <w:color w:val="222222"/>
                <w:kern w:val="0"/>
                <w:szCs w:val="21"/>
              </w:rPr>
              <w:t>“</w:t>
            </w:r>
            <w:r w:rsidRPr="00C63A81">
              <w:rPr>
                <w:rFonts w:ascii="inherit" w:hAnsi="inherit" w:cs="宋体"/>
                <w:color w:val="222222"/>
                <w:kern w:val="0"/>
                <w:szCs w:val="21"/>
              </w:rPr>
              <w:t>密码管理</w:t>
            </w:r>
            <w:r w:rsidRPr="00C63A81">
              <w:rPr>
                <w:rFonts w:ascii="inherit" w:hAnsi="inherit" w:cs="宋体"/>
                <w:color w:val="222222"/>
                <w:kern w:val="0"/>
                <w:szCs w:val="21"/>
              </w:rPr>
              <w:t>”</w:t>
            </w:r>
            <w:r w:rsidRPr="00C63A81">
              <w:rPr>
                <w:rFonts w:ascii="inherit" w:hAnsi="inherit" w:cs="宋体"/>
                <w:color w:val="222222"/>
                <w:kern w:val="0"/>
                <w:szCs w:val="21"/>
              </w:rPr>
              <w:t>部分，除管理要求外，建议对技术上提些要求。比如加密算法的选择，特别是国密算法的选择。</w:t>
            </w:r>
          </w:p>
        </w:tc>
        <w:tc>
          <w:tcPr>
            <w:tcW w:w="433" w:type="pct"/>
            <w:vAlign w:val="center"/>
          </w:tcPr>
          <w:p w:rsidR="00021B93" w:rsidRPr="00C63A81" w:rsidRDefault="00021B93" w:rsidP="00021B93">
            <w:pPr>
              <w:jc w:val="center"/>
              <w:rPr>
                <w:color w:val="000000"/>
                <w:szCs w:val="21"/>
              </w:rPr>
            </w:pPr>
            <w:r w:rsidRPr="00C63A81">
              <w:rPr>
                <w:rFonts w:hint="eastAsia"/>
                <w:color w:val="000000"/>
                <w:szCs w:val="21"/>
              </w:rPr>
              <w:t>中国邮政储蓄银行</w:t>
            </w:r>
          </w:p>
        </w:tc>
        <w:tc>
          <w:tcPr>
            <w:tcW w:w="1463" w:type="pct"/>
            <w:vAlign w:val="center"/>
          </w:tcPr>
          <w:p w:rsidR="00021B93" w:rsidRPr="00C63A81" w:rsidRDefault="00F47CCB" w:rsidP="00021B93">
            <w:pPr>
              <w:rPr>
                <w:szCs w:val="21"/>
              </w:rPr>
            </w:pPr>
            <w:r w:rsidRPr="00C63A81">
              <w:rPr>
                <w:rFonts w:hint="eastAsia"/>
                <w:szCs w:val="21"/>
              </w:rPr>
              <w:t>不采纳</w:t>
            </w:r>
            <w:r w:rsidRPr="00C63A81">
              <w:rPr>
                <w:szCs w:val="21"/>
              </w:rPr>
              <w:t>：</w:t>
            </w:r>
          </w:p>
          <w:p w:rsidR="00F47CCB" w:rsidRPr="00C63A81" w:rsidRDefault="006C7E7C" w:rsidP="006C7E7C">
            <w:pPr>
              <w:rPr>
                <w:szCs w:val="21"/>
              </w:rPr>
            </w:pPr>
            <w:r w:rsidRPr="00C63A81">
              <w:rPr>
                <w:rFonts w:hint="eastAsia"/>
                <w:szCs w:val="21"/>
              </w:rPr>
              <w:t>由国家密码局规定，本标准只能规定符合国家规定</w:t>
            </w:r>
            <w:r w:rsidR="00F47CCB" w:rsidRPr="00C63A81">
              <w:rPr>
                <w:szCs w:val="21"/>
              </w:rPr>
              <w:t>。</w:t>
            </w:r>
          </w:p>
        </w:tc>
        <w:tc>
          <w:tcPr>
            <w:tcW w:w="461" w:type="pct"/>
            <w:vAlign w:val="center"/>
          </w:tcPr>
          <w:p w:rsidR="00021B93" w:rsidRPr="00E246C5" w:rsidRDefault="00021B93" w:rsidP="00021B93">
            <w:pPr>
              <w:rPr>
                <w:szCs w:val="21"/>
              </w:rPr>
            </w:pPr>
          </w:p>
        </w:tc>
      </w:tr>
      <w:tr w:rsidR="00021B93" w:rsidRPr="00E246C5" w:rsidTr="001D073B">
        <w:trPr>
          <w:trHeight w:val="77"/>
          <w:jc w:val="center"/>
        </w:trPr>
        <w:tc>
          <w:tcPr>
            <w:tcW w:w="224" w:type="pct"/>
            <w:vAlign w:val="center"/>
          </w:tcPr>
          <w:p w:rsidR="00021B93" w:rsidRPr="00E246C5" w:rsidRDefault="00021B93" w:rsidP="00021B93">
            <w:pPr>
              <w:numPr>
                <w:ilvl w:val="0"/>
                <w:numId w:val="4"/>
              </w:numPr>
              <w:jc w:val="center"/>
              <w:rPr>
                <w:szCs w:val="21"/>
              </w:rPr>
            </w:pPr>
          </w:p>
        </w:tc>
        <w:tc>
          <w:tcPr>
            <w:tcW w:w="450" w:type="pct"/>
            <w:vAlign w:val="center"/>
          </w:tcPr>
          <w:p w:rsidR="00021B93" w:rsidRPr="00C63A81" w:rsidRDefault="00021B93" w:rsidP="00021B93">
            <w:pPr>
              <w:jc w:val="center"/>
              <w:rPr>
                <w:color w:val="000000"/>
                <w:szCs w:val="21"/>
              </w:rPr>
            </w:pPr>
            <w:r w:rsidRPr="00C63A81">
              <w:rPr>
                <w:rFonts w:hint="eastAsia"/>
                <w:color w:val="000000"/>
                <w:szCs w:val="21"/>
              </w:rPr>
              <w:t>全文</w:t>
            </w:r>
          </w:p>
        </w:tc>
        <w:tc>
          <w:tcPr>
            <w:tcW w:w="1969" w:type="pct"/>
            <w:vAlign w:val="center"/>
          </w:tcPr>
          <w:p w:rsidR="00021B93" w:rsidRPr="00C63A81" w:rsidRDefault="00021B93" w:rsidP="00021B93">
            <w:pPr>
              <w:rPr>
                <w:szCs w:val="21"/>
              </w:rPr>
            </w:pPr>
            <w:r w:rsidRPr="00C63A81">
              <w:rPr>
                <w:rFonts w:hint="eastAsia"/>
                <w:szCs w:val="21"/>
              </w:rPr>
              <w:t>在技术类测试确定测评对象上，有些条款写了相关人员，有些则没有写，比如</w:t>
            </w:r>
            <w:r w:rsidRPr="00C63A81">
              <w:rPr>
                <w:szCs w:val="21"/>
              </w:rPr>
              <w:t xml:space="preserve">7.1.2 </w:t>
            </w:r>
            <w:r w:rsidRPr="00C63A81">
              <w:rPr>
                <w:rFonts w:hint="eastAsia"/>
                <w:szCs w:val="21"/>
              </w:rPr>
              <w:t>网络和通信安全部分，</w:t>
            </w:r>
            <w:r w:rsidRPr="00C63A81">
              <w:rPr>
                <w:rFonts w:hint="eastAsia"/>
                <w:szCs w:val="21"/>
              </w:rPr>
              <w:t xml:space="preserve">7.1.2.8   </w:t>
            </w:r>
            <w:r w:rsidRPr="00C63A81">
              <w:rPr>
                <w:rFonts w:hint="eastAsia"/>
                <w:szCs w:val="21"/>
              </w:rPr>
              <w:t>集中管控等等，因为在测评实施中提到了要访谈相关人员，所以在确定测评对象时，都将相关人员列为测评对象，如</w:t>
            </w:r>
            <w:r w:rsidRPr="00C63A81">
              <w:rPr>
                <w:szCs w:val="21"/>
              </w:rPr>
              <w:lastRenderedPageBreak/>
              <w:t>7.1.2.1.2</w:t>
            </w:r>
            <w:r w:rsidRPr="00C63A81">
              <w:rPr>
                <w:rFonts w:hint="eastAsia"/>
                <w:szCs w:val="21"/>
              </w:rPr>
              <w:t>测评对象是“网络管理员或综合网管系统”。</w:t>
            </w:r>
            <w:r w:rsidRPr="00C63A81">
              <w:rPr>
                <w:szCs w:val="21"/>
              </w:rPr>
              <w:t>7.1.2.1.4</w:t>
            </w:r>
            <w:r w:rsidRPr="00C63A81">
              <w:rPr>
                <w:rFonts w:hint="eastAsia"/>
                <w:szCs w:val="21"/>
              </w:rPr>
              <w:t>测评对象是“网络管理员和网络拓扑图”等，而在</w:t>
            </w:r>
            <w:r w:rsidRPr="00C63A81">
              <w:rPr>
                <w:szCs w:val="21"/>
              </w:rPr>
              <w:t xml:space="preserve">7.1.2.2  </w:t>
            </w:r>
            <w:r w:rsidRPr="00C63A81">
              <w:rPr>
                <w:rFonts w:hint="eastAsia"/>
                <w:szCs w:val="21"/>
              </w:rPr>
              <w:t>通信传输部分，测评实施中都访谈了安全管理员，在测评对象中则没有安全管理员。文中有多处这样不一致的地方，我认为不应该把人员作为测评对象，因为测评面对的是技术系统安全和部门的安全管理，而不是某一个人员，所以要统一的话，建议在测评对象中去掉相关人员的描述。</w:t>
            </w:r>
          </w:p>
        </w:tc>
        <w:tc>
          <w:tcPr>
            <w:tcW w:w="433" w:type="pct"/>
            <w:vAlign w:val="center"/>
          </w:tcPr>
          <w:p w:rsidR="00021B93" w:rsidRPr="00C63A81" w:rsidRDefault="00021B93" w:rsidP="00021B93">
            <w:pPr>
              <w:jc w:val="center"/>
              <w:rPr>
                <w:color w:val="000000"/>
                <w:szCs w:val="21"/>
              </w:rPr>
            </w:pPr>
            <w:r w:rsidRPr="00C63A81">
              <w:rPr>
                <w:rFonts w:hint="eastAsia"/>
                <w:color w:val="000000"/>
                <w:szCs w:val="21"/>
              </w:rPr>
              <w:lastRenderedPageBreak/>
              <w:t>国家广播电影电视总局广播电视信息</w:t>
            </w:r>
            <w:r w:rsidRPr="00C63A81">
              <w:rPr>
                <w:rFonts w:hint="eastAsia"/>
                <w:color w:val="000000"/>
                <w:szCs w:val="21"/>
              </w:rPr>
              <w:lastRenderedPageBreak/>
              <w:t>安全测评中心</w:t>
            </w:r>
            <w:r w:rsidRPr="00C63A81">
              <w:rPr>
                <w:rFonts w:hint="eastAsia"/>
                <w:color w:val="000000"/>
                <w:szCs w:val="21"/>
              </w:rPr>
              <w:t>/</w:t>
            </w:r>
            <w:r w:rsidRPr="00C63A81">
              <w:rPr>
                <w:rFonts w:hint="eastAsia"/>
                <w:color w:val="000000"/>
                <w:szCs w:val="21"/>
              </w:rPr>
              <w:t>张瑞芝</w:t>
            </w:r>
          </w:p>
        </w:tc>
        <w:tc>
          <w:tcPr>
            <w:tcW w:w="1463" w:type="pct"/>
            <w:vAlign w:val="center"/>
          </w:tcPr>
          <w:p w:rsidR="00021B93" w:rsidRPr="00C63A81" w:rsidRDefault="00974DE1" w:rsidP="00021B93">
            <w:pPr>
              <w:rPr>
                <w:szCs w:val="21"/>
              </w:rPr>
            </w:pPr>
            <w:r w:rsidRPr="00C63A81">
              <w:rPr>
                <w:rFonts w:hint="eastAsia"/>
                <w:szCs w:val="21"/>
              </w:rPr>
              <w:lastRenderedPageBreak/>
              <w:t>部分</w:t>
            </w:r>
            <w:r w:rsidR="00F47CCB" w:rsidRPr="00C63A81">
              <w:rPr>
                <w:rFonts w:hint="eastAsia"/>
                <w:szCs w:val="21"/>
              </w:rPr>
              <w:t>采纳</w:t>
            </w:r>
            <w:r w:rsidR="00F47CCB" w:rsidRPr="00C63A81">
              <w:rPr>
                <w:szCs w:val="21"/>
              </w:rPr>
              <w:t>：</w:t>
            </w:r>
          </w:p>
          <w:p w:rsidR="00F47CCB" w:rsidRPr="00C63A81" w:rsidRDefault="00F47CCB" w:rsidP="00021B93">
            <w:pPr>
              <w:rPr>
                <w:szCs w:val="21"/>
              </w:rPr>
            </w:pPr>
            <w:r w:rsidRPr="00C63A81">
              <w:rPr>
                <w:rFonts w:hint="eastAsia"/>
                <w:szCs w:val="21"/>
              </w:rPr>
              <w:t>已经调整。</w:t>
            </w:r>
          </w:p>
        </w:tc>
        <w:tc>
          <w:tcPr>
            <w:tcW w:w="461" w:type="pct"/>
            <w:vAlign w:val="center"/>
          </w:tcPr>
          <w:p w:rsidR="00021B93" w:rsidRPr="001A0023" w:rsidRDefault="00021B93" w:rsidP="00021B93">
            <w:pPr>
              <w:rPr>
                <w:szCs w:val="21"/>
                <w:highlight w:val="yellow"/>
              </w:rPr>
            </w:pPr>
          </w:p>
        </w:tc>
      </w:tr>
      <w:tr w:rsidR="00021B93" w:rsidRPr="00E246C5" w:rsidTr="001D073B">
        <w:trPr>
          <w:trHeight w:val="77"/>
          <w:jc w:val="center"/>
        </w:trPr>
        <w:tc>
          <w:tcPr>
            <w:tcW w:w="224" w:type="pct"/>
            <w:vAlign w:val="center"/>
          </w:tcPr>
          <w:p w:rsidR="00021B93" w:rsidRPr="00E246C5" w:rsidRDefault="00021B93" w:rsidP="00021B93">
            <w:pPr>
              <w:numPr>
                <w:ilvl w:val="0"/>
                <w:numId w:val="4"/>
              </w:numPr>
              <w:jc w:val="center"/>
              <w:rPr>
                <w:szCs w:val="21"/>
              </w:rPr>
            </w:pPr>
          </w:p>
        </w:tc>
        <w:tc>
          <w:tcPr>
            <w:tcW w:w="450" w:type="pct"/>
            <w:vAlign w:val="center"/>
          </w:tcPr>
          <w:p w:rsidR="00021B93" w:rsidRPr="00C63A81" w:rsidRDefault="00021B93" w:rsidP="00021B93">
            <w:pPr>
              <w:jc w:val="center"/>
              <w:rPr>
                <w:color w:val="000000"/>
                <w:szCs w:val="21"/>
              </w:rPr>
            </w:pPr>
            <w:r w:rsidRPr="00C63A81">
              <w:rPr>
                <w:rFonts w:hint="eastAsia"/>
                <w:color w:val="000000"/>
                <w:szCs w:val="21"/>
              </w:rPr>
              <w:t>全文</w:t>
            </w:r>
          </w:p>
        </w:tc>
        <w:tc>
          <w:tcPr>
            <w:tcW w:w="1969" w:type="pct"/>
            <w:vAlign w:val="center"/>
          </w:tcPr>
          <w:p w:rsidR="00021B93" w:rsidRPr="00C63A81" w:rsidRDefault="00021B93" w:rsidP="00021B93">
            <w:pPr>
              <w:rPr>
                <w:szCs w:val="21"/>
              </w:rPr>
            </w:pPr>
            <w:r w:rsidRPr="00C63A81">
              <w:rPr>
                <w:rFonts w:hint="eastAsia"/>
                <w:szCs w:val="21"/>
              </w:rPr>
              <w:t>在管理类测试中，有些测评对象是人员，建议都改为相关的文档资料，如“</w:t>
            </w:r>
            <w:r w:rsidRPr="00C63A81">
              <w:rPr>
                <w:rFonts w:hint="eastAsia"/>
                <w:szCs w:val="21"/>
              </w:rPr>
              <w:t xml:space="preserve">7.2.1.3   </w:t>
            </w:r>
            <w:r w:rsidRPr="00C63A81">
              <w:rPr>
                <w:rFonts w:hint="eastAsia"/>
                <w:szCs w:val="21"/>
              </w:rPr>
              <w:t>制定和发布”，测评对象是“信息安全主管”，我认为应该改为“授权文件”，因为人员不应该是测评对象，应该是制度、文件、记录等等是测评对象。因为信息安全基础是对人的防范，所有人都是受技术和管理的安全策略防范的，人是被约束的对象，被访谈的对象，而不是被测试的对象。</w:t>
            </w:r>
          </w:p>
        </w:tc>
        <w:tc>
          <w:tcPr>
            <w:tcW w:w="433" w:type="pct"/>
            <w:vAlign w:val="center"/>
          </w:tcPr>
          <w:p w:rsidR="00021B93" w:rsidRPr="00C63A81" w:rsidRDefault="00021B93" w:rsidP="00021B93">
            <w:pPr>
              <w:jc w:val="center"/>
              <w:rPr>
                <w:color w:val="000000"/>
                <w:szCs w:val="21"/>
              </w:rPr>
            </w:pPr>
            <w:r w:rsidRPr="00C63A81">
              <w:rPr>
                <w:rFonts w:hint="eastAsia"/>
                <w:color w:val="000000"/>
                <w:szCs w:val="21"/>
              </w:rPr>
              <w:t>国家广播电影电视总局广播电视信息安全测评中心</w:t>
            </w:r>
            <w:r w:rsidRPr="00C63A81">
              <w:rPr>
                <w:rFonts w:hint="eastAsia"/>
                <w:color w:val="000000"/>
                <w:szCs w:val="21"/>
              </w:rPr>
              <w:t>/</w:t>
            </w:r>
            <w:r w:rsidRPr="00C63A81">
              <w:rPr>
                <w:rFonts w:hint="eastAsia"/>
                <w:color w:val="000000"/>
                <w:szCs w:val="21"/>
              </w:rPr>
              <w:t>张瑞芝</w:t>
            </w:r>
          </w:p>
        </w:tc>
        <w:tc>
          <w:tcPr>
            <w:tcW w:w="1463" w:type="pct"/>
            <w:vAlign w:val="center"/>
          </w:tcPr>
          <w:p w:rsidR="00021B93" w:rsidRPr="00C63A81" w:rsidRDefault="00974DE1" w:rsidP="00021B93">
            <w:pPr>
              <w:rPr>
                <w:szCs w:val="21"/>
              </w:rPr>
            </w:pPr>
            <w:r w:rsidRPr="00C63A81">
              <w:rPr>
                <w:rFonts w:hint="eastAsia"/>
                <w:szCs w:val="21"/>
              </w:rPr>
              <w:t>部分采纳：</w:t>
            </w:r>
          </w:p>
          <w:p w:rsidR="00974DE1" w:rsidRPr="00C63A81" w:rsidRDefault="00974DE1" w:rsidP="00021B93">
            <w:pPr>
              <w:rPr>
                <w:szCs w:val="21"/>
              </w:rPr>
            </w:pPr>
            <w:r w:rsidRPr="00C63A81">
              <w:rPr>
                <w:rFonts w:hint="eastAsia"/>
                <w:szCs w:val="21"/>
              </w:rPr>
              <w:t>已经调整。</w:t>
            </w:r>
          </w:p>
        </w:tc>
        <w:tc>
          <w:tcPr>
            <w:tcW w:w="461" w:type="pct"/>
            <w:vAlign w:val="center"/>
          </w:tcPr>
          <w:p w:rsidR="00021B93" w:rsidRPr="001A0023" w:rsidRDefault="00021B93" w:rsidP="00021B93">
            <w:pPr>
              <w:rPr>
                <w:szCs w:val="21"/>
                <w:highlight w:val="yellow"/>
              </w:rPr>
            </w:pPr>
          </w:p>
        </w:tc>
      </w:tr>
      <w:tr w:rsidR="00E8546A" w:rsidRPr="00E246C5" w:rsidTr="001D073B">
        <w:trPr>
          <w:trHeight w:val="77"/>
          <w:jc w:val="center"/>
        </w:trPr>
        <w:tc>
          <w:tcPr>
            <w:tcW w:w="224" w:type="pct"/>
            <w:vAlign w:val="center"/>
          </w:tcPr>
          <w:p w:rsidR="00E8546A" w:rsidRPr="00E246C5" w:rsidRDefault="00E8546A" w:rsidP="00021B93">
            <w:pPr>
              <w:numPr>
                <w:ilvl w:val="0"/>
                <w:numId w:val="4"/>
              </w:numPr>
              <w:jc w:val="center"/>
              <w:rPr>
                <w:szCs w:val="21"/>
              </w:rPr>
            </w:pPr>
          </w:p>
        </w:tc>
        <w:tc>
          <w:tcPr>
            <w:tcW w:w="450" w:type="pct"/>
            <w:vAlign w:val="center"/>
          </w:tcPr>
          <w:p w:rsidR="00E8546A" w:rsidRDefault="00E8546A" w:rsidP="00021B93">
            <w:pPr>
              <w:jc w:val="center"/>
              <w:rPr>
                <w:color w:val="000000"/>
                <w:szCs w:val="21"/>
              </w:rPr>
            </w:pPr>
            <w:r>
              <w:rPr>
                <w:rFonts w:hint="eastAsia"/>
                <w:color w:val="000000"/>
                <w:szCs w:val="21"/>
              </w:rPr>
              <w:t>全文</w:t>
            </w:r>
          </w:p>
        </w:tc>
        <w:tc>
          <w:tcPr>
            <w:tcW w:w="1969" w:type="pct"/>
            <w:vAlign w:val="center"/>
          </w:tcPr>
          <w:p w:rsidR="00E8546A" w:rsidRPr="001A0023" w:rsidRDefault="00E8546A" w:rsidP="00021B93">
            <w:pPr>
              <w:rPr>
                <w:szCs w:val="21"/>
              </w:rPr>
            </w:pPr>
            <w:r w:rsidRPr="001A0023">
              <w:rPr>
                <w:rFonts w:hint="eastAsia"/>
                <w:szCs w:val="21"/>
              </w:rPr>
              <w:t>有些测试实施文字中，多处提到“验证策略有效性”，很难实现啊，如“</w:t>
            </w:r>
            <w:r w:rsidRPr="001A0023">
              <w:rPr>
                <w:rFonts w:hint="eastAsia"/>
                <w:szCs w:val="21"/>
              </w:rPr>
              <w:t xml:space="preserve">7.1.2.5   </w:t>
            </w:r>
            <w:r w:rsidRPr="001A0023">
              <w:rPr>
                <w:rFonts w:hint="eastAsia"/>
                <w:szCs w:val="21"/>
              </w:rPr>
              <w:t>入侵防范”中，对“</w:t>
            </w:r>
            <w:r w:rsidRPr="001A0023">
              <w:rPr>
                <w:rFonts w:hint="eastAsia"/>
                <w:szCs w:val="21"/>
              </w:rPr>
              <w:t xml:space="preserve">IPS </w:t>
            </w:r>
            <w:r w:rsidRPr="001A0023">
              <w:rPr>
                <w:rFonts w:hint="eastAsia"/>
                <w:szCs w:val="21"/>
              </w:rPr>
              <w:t>、</w:t>
            </w:r>
            <w:r w:rsidRPr="001A0023">
              <w:rPr>
                <w:rFonts w:hint="eastAsia"/>
                <w:szCs w:val="21"/>
              </w:rPr>
              <w:t xml:space="preserve">IDS </w:t>
            </w:r>
            <w:r w:rsidRPr="001A0023">
              <w:rPr>
                <w:rFonts w:hint="eastAsia"/>
                <w:szCs w:val="21"/>
              </w:rPr>
              <w:t>、抗</w:t>
            </w:r>
            <w:r w:rsidRPr="001A0023">
              <w:rPr>
                <w:rFonts w:hint="eastAsia"/>
                <w:szCs w:val="21"/>
              </w:rPr>
              <w:t xml:space="preserve">APT </w:t>
            </w:r>
            <w:r w:rsidRPr="001A0023">
              <w:rPr>
                <w:rFonts w:hint="eastAsia"/>
                <w:szCs w:val="21"/>
              </w:rPr>
              <w:t>攻击、防</w:t>
            </w:r>
            <w:r w:rsidRPr="001A0023">
              <w:rPr>
                <w:rFonts w:hint="eastAsia"/>
                <w:szCs w:val="21"/>
              </w:rPr>
              <w:t xml:space="preserve">DDoS </w:t>
            </w:r>
            <w:r w:rsidRPr="001A0023">
              <w:rPr>
                <w:rFonts w:hint="eastAsia"/>
                <w:szCs w:val="21"/>
              </w:rPr>
              <w:t>和网络回溯等系统或设备等测试对象”，“</w:t>
            </w:r>
            <w:r w:rsidRPr="001A0023">
              <w:rPr>
                <w:rFonts w:hint="eastAsia"/>
                <w:szCs w:val="21"/>
              </w:rPr>
              <w:t xml:space="preserve">3)   </w:t>
            </w:r>
            <w:r w:rsidRPr="001A0023">
              <w:rPr>
                <w:rFonts w:hint="eastAsia"/>
                <w:szCs w:val="21"/>
              </w:rPr>
              <w:t>应测试网络入侵防范设备，验证其策略有效性”；改为查看其策略，如何？</w:t>
            </w:r>
          </w:p>
        </w:tc>
        <w:tc>
          <w:tcPr>
            <w:tcW w:w="433" w:type="pct"/>
            <w:vAlign w:val="center"/>
          </w:tcPr>
          <w:p w:rsidR="00E8546A" w:rsidRPr="001A0023" w:rsidRDefault="00E8546A" w:rsidP="00021B93">
            <w:pPr>
              <w:jc w:val="center"/>
              <w:rPr>
                <w:color w:val="000000"/>
                <w:szCs w:val="21"/>
              </w:rPr>
            </w:pPr>
            <w:r w:rsidRPr="001A0023">
              <w:rPr>
                <w:rFonts w:hint="eastAsia"/>
                <w:color w:val="000000"/>
                <w:szCs w:val="21"/>
              </w:rPr>
              <w:t>国家广播电影电视总局广播电视信息安全测评中心</w:t>
            </w:r>
            <w:r w:rsidRPr="001A0023">
              <w:rPr>
                <w:rFonts w:hint="eastAsia"/>
                <w:color w:val="000000"/>
                <w:szCs w:val="21"/>
              </w:rPr>
              <w:t>/</w:t>
            </w:r>
            <w:r w:rsidRPr="001A0023">
              <w:rPr>
                <w:rFonts w:hint="eastAsia"/>
                <w:color w:val="000000"/>
                <w:szCs w:val="21"/>
              </w:rPr>
              <w:t>张瑞芝</w:t>
            </w:r>
          </w:p>
        </w:tc>
        <w:tc>
          <w:tcPr>
            <w:tcW w:w="1463" w:type="pct"/>
            <w:vAlign w:val="center"/>
          </w:tcPr>
          <w:p w:rsidR="00E8546A" w:rsidRPr="001A0023" w:rsidRDefault="00E04639" w:rsidP="00021B93">
            <w:pPr>
              <w:rPr>
                <w:szCs w:val="21"/>
              </w:rPr>
            </w:pPr>
            <w:r>
              <w:rPr>
                <w:rFonts w:hint="eastAsia"/>
                <w:szCs w:val="21"/>
              </w:rPr>
              <w:t>部分</w:t>
            </w:r>
            <w:r w:rsidR="00E8546A" w:rsidRPr="001A0023">
              <w:rPr>
                <w:rFonts w:hint="eastAsia"/>
                <w:szCs w:val="21"/>
              </w:rPr>
              <w:t>采纳</w:t>
            </w:r>
            <w:r w:rsidR="00E8546A" w:rsidRPr="001A0023">
              <w:rPr>
                <w:szCs w:val="21"/>
              </w:rPr>
              <w:t>：</w:t>
            </w:r>
          </w:p>
          <w:p w:rsidR="00E8546A" w:rsidRPr="001A0023" w:rsidRDefault="00E04639" w:rsidP="00E04639">
            <w:pPr>
              <w:rPr>
                <w:szCs w:val="21"/>
              </w:rPr>
            </w:pPr>
            <w:r>
              <w:rPr>
                <w:rFonts w:hint="eastAsia"/>
                <w:szCs w:val="21"/>
              </w:rPr>
              <w:t>调整相关描述，</w:t>
            </w:r>
            <w:r w:rsidR="00E8546A" w:rsidRPr="001A0023">
              <w:rPr>
                <w:szCs w:val="21"/>
              </w:rPr>
              <w:t>体现</w:t>
            </w:r>
            <w:r w:rsidR="00E8546A" w:rsidRPr="001A0023">
              <w:rPr>
                <w:rFonts w:hint="eastAsia"/>
                <w:szCs w:val="21"/>
              </w:rPr>
              <w:t>不同</w:t>
            </w:r>
            <w:r w:rsidR="00E8546A" w:rsidRPr="001A0023">
              <w:rPr>
                <w:szCs w:val="21"/>
              </w:rPr>
              <w:t>级别测评强度</w:t>
            </w:r>
            <w:r w:rsidR="00E8546A" w:rsidRPr="001A0023">
              <w:rPr>
                <w:rFonts w:hint="eastAsia"/>
                <w:szCs w:val="21"/>
              </w:rPr>
              <w:t>不同</w:t>
            </w:r>
            <w:r w:rsidR="00E8546A" w:rsidRPr="001A0023">
              <w:rPr>
                <w:szCs w:val="21"/>
              </w:rPr>
              <w:t>和保障策略有效性</w:t>
            </w:r>
            <w:r w:rsidR="00E8546A" w:rsidRPr="001A0023">
              <w:rPr>
                <w:rFonts w:hint="eastAsia"/>
                <w:szCs w:val="21"/>
              </w:rPr>
              <w:t>及</w:t>
            </w:r>
            <w:r w:rsidR="00E8546A" w:rsidRPr="001A0023">
              <w:rPr>
                <w:szCs w:val="21"/>
              </w:rPr>
              <w:t>一致性。</w:t>
            </w:r>
          </w:p>
        </w:tc>
        <w:tc>
          <w:tcPr>
            <w:tcW w:w="461" w:type="pct"/>
            <w:vAlign w:val="center"/>
          </w:tcPr>
          <w:p w:rsidR="00E8546A" w:rsidRPr="00F47CCB" w:rsidRDefault="00E8546A" w:rsidP="00021B93">
            <w:pPr>
              <w:rPr>
                <w:szCs w:val="21"/>
                <w:highlight w:val="yellow"/>
              </w:rPr>
            </w:pPr>
          </w:p>
        </w:tc>
      </w:tr>
      <w:tr w:rsidR="00021B93" w:rsidRPr="00E246C5" w:rsidTr="001D073B">
        <w:trPr>
          <w:trHeight w:val="77"/>
          <w:jc w:val="center"/>
        </w:trPr>
        <w:tc>
          <w:tcPr>
            <w:tcW w:w="224" w:type="pct"/>
            <w:vAlign w:val="center"/>
          </w:tcPr>
          <w:p w:rsidR="00021B93" w:rsidRPr="00E246C5" w:rsidRDefault="00021B93" w:rsidP="00021B93">
            <w:pPr>
              <w:numPr>
                <w:ilvl w:val="0"/>
                <w:numId w:val="4"/>
              </w:numPr>
              <w:jc w:val="center"/>
              <w:rPr>
                <w:szCs w:val="21"/>
              </w:rPr>
            </w:pPr>
          </w:p>
        </w:tc>
        <w:tc>
          <w:tcPr>
            <w:tcW w:w="450" w:type="pct"/>
            <w:vAlign w:val="center"/>
          </w:tcPr>
          <w:p w:rsidR="00021B93" w:rsidRPr="00E246C5" w:rsidRDefault="00021B93" w:rsidP="00021B93">
            <w:pPr>
              <w:jc w:val="center"/>
              <w:rPr>
                <w:color w:val="000000"/>
                <w:szCs w:val="21"/>
              </w:rPr>
            </w:pPr>
            <w:r>
              <w:rPr>
                <w:rFonts w:hint="eastAsia"/>
                <w:color w:val="000000"/>
                <w:szCs w:val="21"/>
              </w:rPr>
              <w:t>全文</w:t>
            </w:r>
          </w:p>
        </w:tc>
        <w:tc>
          <w:tcPr>
            <w:tcW w:w="1969" w:type="pct"/>
            <w:vAlign w:val="center"/>
          </w:tcPr>
          <w:p w:rsidR="00021B93" w:rsidRPr="00E04639" w:rsidRDefault="00021B93" w:rsidP="00021B93">
            <w:pPr>
              <w:rPr>
                <w:color w:val="000000"/>
                <w:szCs w:val="21"/>
              </w:rPr>
            </w:pPr>
            <w:r w:rsidRPr="00E04639">
              <w:rPr>
                <w:rFonts w:hint="eastAsia"/>
                <w:szCs w:val="21"/>
              </w:rPr>
              <w:t>“</w:t>
            </w:r>
            <w:r w:rsidRPr="00E04639">
              <w:rPr>
                <w:rFonts w:hint="eastAsia"/>
                <w:szCs w:val="21"/>
              </w:rPr>
              <w:t xml:space="preserve">7.1.2.5.3  </w:t>
            </w:r>
            <w:r w:rsidRPr="00E04639">
              <w:rPr>
                <w:rFonts w:hint="eastAsia"/>
                <w:szCs w:val="21"/>
              </w:rPr>
              <w:t>测评单元（</w:t>
            </w:r>
            <w:r w:rsidRPr="00E04639">
              <w:rPr>
                <w:rFonts w:hint="eastAsia"/>
                <w:szCs w:val="21"/>
              </w:rPr>
              <w:t>L3-NCS1-19</w:t>
            </w:r>
            <w:r w:rsidRPr="00E04639">
              <w:rPr>
                <w:rFonts w:hint="eastAsia"/>
                <w:szCs w:val="21"/>
              </w:rPr>
              <w:t>）”在结果判定中，“如果</w:t>
            </w:r>
            <w:r w:rsidRPr="00E04639">
              <w:rPr>
                <w:rFonts w:hint="eastAsia"/>
                <w:szCs w:val="21"/>
              </w:rPr>
              <w:t xml:space="preserve">1 </w:t>
            </w:r>
            <w:r w:rsidRPr="00E04639">
              <w:rPr>
                <w:rFonts w:hint="eastAsia"/>
                <w:szCs w:val="21"/>
              </w:rPr>
              <w:t>）</w:t>
            </w:r>
            <w:r w:rsidRPr="00E04639">
              <w:rPr>
                <w:rFonts w:hint="eastAsia"/>
                <w:szCs w:val="21"/>
              </w:rPr>
              <w:t>- 2</w:t>
            </w:r>
            <w:r w:rsidRPr="00E04639">
              <w:rPr>
                <w:rFonts w:hint="eastAsia"/>
                <w:szCs w:val="21"/>
              </w:rPr>
              <w:t>）均为肯定，则等级保护对象符合本单项测评指标要求，否则，等级保护对象不符合本单项测评指标要求。”，没有不符合或部分符合的描述，与其他测评项的描述不一致，比如“</w:t>
            </w:r>
            <w:r w:rsidRPr="00E04639">
              <w:rPr>
                <w:rFonts w:hint="eastAsia"/>
                <w:szCs w:val="21"/>
              </w:rPr>
              <w:t xml:space="preserve">7.1.2.5.4  </w:t>
            </w:r>
            <w:r w:rsidRPr="00E04639">
              <w:rPr>
                <w:rFonts w:hint="eastAsia"/>
                <w:szCs w:val="21"/>
              </w:rPr>
              <w:t>测评单元（</w:t>
            </w:r>
            <w:r w:rsidRPr="00E04639">
              <w:rPr>
                <w:rFonts w:hint="eastAsia"/>
                <w:szCs w:val="21"/>
              </w:rPr>
              <w:t>L3-NCS1-20</w:t>
            </w:r>
            <w:r w:rsidRPr="00E04639">
              <w:rPr>
                <w:rFonts w:hint="eastAsia"/>
                <w:szCs w:val="21"/>
              </w:rPr>
              <w:t>）”等</w:t>
            </w:r>
            <w:r w:rsidRPr="00E04639">
              <w:rPr>
                <w:rFonts w:hint="eastAsia"/>
                <w:szCs w:val="21"/>
              </w:rPr>
              <w:lastRenderedPageBreak/>
              <w:t>多个地方都与</w:t>
            </w:r>
            <w:r w:rsidRPr="00E04639">
              <w:rPr>
                <w:rFonts w:hint="eastAsia"/>
                <w:szCs w:val="21"/>
              </w:rPr>
              <w:t>7.1.2.5.3</w:t>
            </w:r>
            <w:r w:rsidRPr="00E04639">
              <w:rPr>
                <w:rFonts w:hint="eastAsia"/>
                <w:szCs w:val="21"/>
              </w:rPr>
              <w:t>一样，也是先查看有没有相关的设备，然后查验设备的有效性，但在结果判定中，符合、不符合或部分符合的描述都有。</w:t>
            </w:r>
          </w:p>
        </w:tc>
        <w:tc>
          <w:tcPr>
            <w:tcW w:w="433" w:type="pct"/>
            <w:vAlign w:val="center"/>
          </w:tcPr>
          <w:p w:rsidR="00021B93" w:rsidRPr="00E04639" w:rsidRDefault="00021B93" w:rsidP="00021B93">
            <w:pPr>
              <w:jc w:val="center"/>
              <w:rPr>
                <w:color w:val="000000"/>
                <w:szCs w:val="21"/>
              </w:rPr>
            </w:pPr>
            <w:r w:rsidRPr="00E04639">
              <w:rPr>
                <w:rFonts w:hint="eastAsia"/>
                <w:color w:val="000000"/>
                <w:szCs w:val="21"/>
              </w:rPr>
              <w:lastRenderedPageBreak/>
              <w:t>国家广播电影电视总局广播电视信息安全测评</w:t>
            </w:r>
            <w:r w:rsidRPr="00E04639">
              <w:rPr>
                <w:rFonts w:hint="eastAsia"/>
                <w:color w:val="000000"/>
                <w:szCs w:val="21"/>
              </w:rPr>
              <w:lastRenderedPageBreak/>
              <w:t>中心</w:t>
            </w:r>
            <w:r w:rsidRPr="00E04639">
              <w:rPr>
                <w:rFonts w:hint="eastAsia"/>
                <w:color w:val="000000"/>
                <w:szCs w:val="21"/>
              </w:rPr>
              <w:t>/</w:t>
            </w:r>
            <w:r w:rsidRPr="00E04639">
              <w:rPr>
                <w:rFonts w:hint="eastAsia"/>
                <w:color w:val="000000"/>
                <w:szCs w:val="21"/>
              </w:rPr>
              <w:t>张瑞芝</w:t>
            </w:r>
          </w:p>
        </w:tc>
        <w:tc>
          <w:tcPr>
            <w:tcW w:w="1463" w:type="pct"/>
            <w:vAlign w:val="center"/>
          </w:tcPr>
          <w:p w:rsidR="00021B93" w:rsidRPr="00E04639" w:rsidRDefault="006E5826" w:rsidP="00021B93">
            <w:pPr>
              <w:rPr>
                <w:szCs w:val="21"/>
              </w:rPr>
            </w:pPr>
            <w:r w:rsidRPr="00E04639">
              <w:rPr>
                <w:rFonts w:hint="eastAsia"/>
                <w:szCs w:val="21"/>
              </w:rPr>
              <w:lastRenderedPageBreak/>
              <w:t>采纳</w:t>
            </w:r>
            <w:r w:rsidRPr="00E04639">
              <w:rPr>
                <w:szCs w:val="21"/>
              </w:rPr>
              <w:t>：</w:t>
            </w:r>
          </w:p>
          <w:p w:rsidR="006E5826" w:rsidRPr="00B969C3" w:rsidRDefault="006E5826" w:rsidP="00021B93">
            <w:pPr>
              <w:rPr>
                <w:szCs w:val="21"/>
                <w:highlight w:val="green"/>
              </w:rPr>
            </w:pPr>
            <w:r w:rsidRPr="00E04639">
              <w:rPr>
                <w:rFonts w:hint="eastAsia"/>
                <w:szCs w:val="21"/>
              </w:rPr>
              <w:t>已经调整</w:t>
            </w:r>
            <w:r w:rsidRPr="00E04639">
              <w:rPr>
                <w:szCs w:val="21"/>
              </w:rPr>
              <w:t>。</w:t>
            </w:r>
          </w:p>
        </w:tc>
        <w:tc>
          <w:tcPr>
            <w:tcW w:w="461" w:type="pct"/>
            <w:vAlign w:val="center"/>
          </w:tcPr>
          <w:p w:rsidR="00021B93" w:rsidRPr="00E246C5" w:rsidRDefault="00021B93" w:rsidP="00021B93">
            <w:pPr>
              <w:rPr>
                <w:szCs w:val="21"/>
              </w:rPr>
            </w:pPr>
          </w:p>
        </w:tc>
      </w:tr>
      <w:tr w:rsidR="00021B93" w:rsidRPr="00E246C5" w:rsidTr="001D073B">
        <w:trPr>
          <w:trHeight w:val="77"/>
          <w:jc w:val="center"/>
        </w:trPr>
        <w:tc>
          <w:tcPr>
            <w:tcW w:w="224" w:type="pct"/>
            <w:vAlign w:val="center"/>
          </w:tcPr>
          <w:p w:rsidR="00021B93" w:rsidRPr="00E246C5" w:rsidRDefault="00021B93" w:rsidP="00021B93">
            <w:pPr>
              <w:numPr>
                <w:ilvl w:val="0"/>
                <w:numId w:val="4"/>
              </w:numPr>
              <w:jc w:val="center"/>
              <w:rPr>
                <w:szCs w:val="21"/>
              </w:rPr>
            </w:pPr>
          </w:p>
        </w:tc>
        <w:tc>
          <w:tcPr>
            <w:tcW w:w="450" w:type="pct"/>
            <w:vAlign w:val="center"/>
          </w:tcPr>
          <w:p w:rsidR="00021B93" w:rsidRPr="00E246C5" w:rsidRDefault="00021B93" w:rsidP="00021B93">
            <w:pPr>
              <w:jc w:val="center"/>
              <w:rPr>
                <w:color w:val="000000"/>
                <w:szCs w:val="21"/>
              </w:rPr>
            </w:pPr>
            <w:r>
              <w:rPr>
                <w:rFonts w:hint="eastAsia"/>
                <w:color w:val="000000"/>
                <w:szCs w:val="21"/>
              </w:rPr>
              <w:t>全文</w:t>
            </w:r>
          </w:p>
        </w:tc>
        <w:tc>
          <w:tcPr>
            <w:tcW w:w="1969" w:type="pct"/>
            <w:vAlign w:val="center"/>
          </w:tcPr>
          <w:p w:rsidR="00021B93" w:rsidRPr="00E04639" w:rsidRDefault="00021B93" w:rsidP="00021B93">
            <w:pPr>
              <w:rPr>
                <w:color w:val="000000"/>
                <w:szCs w:val="21"/>
              </w:rPr>
            </w:pPr>
            <w:r w:rsidRPr="00E04639">
              <w:rPr>
                <w:rFonts w:hint="eastAsia"/>
                <w:szCs w:val="21"/>
              </w:rPr>
              <w:t>测评实施只有一条的，是不是结果判定就不应该再有“否则，等级保护对象不符合或部分符合本单项测评指标要求”的描述了，就一条要么符合，要么不符合，好像应该没有部分符合吧。如果要有部分符合，是不是就应该把一条拆分成两条以上啊。</w:t>
            </w:r>
          </w:p>
        </w:tc>
        <w:tc>
          <w:tcPr>
            <w:tcW w:w="433" w:type="pct"/>
            <w:vAlign w:val="center"/>
          </w:tcPr>
          <w:p w:rsidR="00021B93" w:rsidRPr="00E04639" w:rsidRDefault="00021B93" w:rsidP="00021B93">
            <w:pPr>
              <w:jc w:val="center"/>
              <w:rPr>
                <w:color w:val="000000"/>
                <w:szCs w:val="21"/>
              </w:rPr>
            </w:pPr>
            <w:r w:rsidRPr="00E04639">
              <w:rPr>
                <w:rFonts w:hint="eastAsia"/>
                <w:color w:val="000000"/>
                <w:szCs w:val="21"/>
              </w:rPr>
              <w:t>国家广播电影电视总局广播电视信息安全测评中心</w:t>
            </w:r>
            <w:r w:rsidRPr="00E04639">
              <w:rPr>
                <w:rFonts w:hint="eastAsia"/>
                <w:color w:val="000000"/>
                <w:szCs w:val="21"/>
              </w:rPr>
              <w:t>/</w:t>
            </w:r>
            <w:r w:rsidRPr="00E04639">
              <w:rPr>
                <w:rFonts w:hint="eastAsia"/>
                <w:color w:val="000000"/>
                <w:szCs w:val="21"/>
              </w:rPr>
              <w:t>张瑞芝</w:t>
            </w:r>
          </w:p>
        </w:tc>
        <w:tc>
          <w:tcPr>
            <w:tcW w:w="1463" w:type="pct"/>
            <w:vAlign w:val="center"/>
          </w:tcPr>
          <w:p w:rsidR="00021B93" w:rsidRPr="00E04639" w:rsidRDefault="006E5826" w:rsidP="00021B93">
            <w:pPr>
              <w:rPr>
                <w:szCs w:val="21"/>
              </w:rPr>
            </w:pPr>
            <w:r w:rsidRPr="00E04639">
              <w:rPr>
                <w:rFonts w:hint="eastAsia"/>
                <w:szCs w:val="21"/>
              </w:rPr>
              <w:t>采纳</w:t>
            </w:r>
            <w:r w:rsidRPr="00E04639">
              <w:rPr>
                <w:szCs w:val="21"/>
              </w:rPr>
              <w:t>：</w:t>
            </w:r>
          </w:p>
          <w:p w:rsidR="006E5826" w:rsidRPr="00E04639" w:rsidRDefault="006E5826" w:rsidP="00021B93">
            <w:pPr>
              <w:rPr>
                <w:szCs w:val="21"/>
              </w:rPr>
            </w:pPr>
            <w:r w:rsidRPr="00E04639">
              <w:rPr>
                <w:rFonts w:hint="eastAsia"/>
                <w:szCs w:val="21"/>
              </w:rPr>
              <w:t>已经</w:t>
            </w:r>
            <w:r w:rsidRPr="00E04639">
              <w:rPr>
                <w:szCs w:val="21"/>
              </w:rPr>
              <w:t>调整。</w:t>
            </w:r>
          </w:p>
        </w:tc>
        <w:tc>
          <w:tcPr>
            <w:tcW w:w="461" w:type="pct"/>
            <w:vAlign w:val="center"/>
          </w:tcPr>
          <w:p w:rsidR="00021B93" w:rsidRPr="00B969C3" w:rsidRDefault="00021B93" w:rsidP="00021B93">
            <w:pPr>
              <w:rPr>
                <w:szCs w:val="21"/>
                <w:highlight w:val="green"/>
              </w:rPr>
            </w:pPr>
          </w:p>
        </w:tc>
      </w:tr>
      <w:tr w:rsidR="00021B93" w:rsidRPr="00E246C5" w:rsidTr="001D073B">
        <w:trPr>
          <w:trHeight w:val="77"/>
          <w:jc w:val="center"/>
        </w:trPr>
        <w:tc>
          <w:tcPr>
            <w:tcW w:w="224" w:type="pct"/>
            <w:vAlign w:val="center"/>
          </w:tcPr>
          <w:p w:rsidR="00021B93" w:rsidRPr="00E246C5" w:rsidRDefault="00021B93" w:rsidP="00021B93">
            <w:pPr>
              <w:numPr>
                <w:ilvl w:val="0"/>
                <w:numId w:val="4"/>
              </w:numPr>
              <w:jc w:val="center"/>
              <w:rPr>
                <w:szCs w:val="21"/>
              </w:rPr>
            </w:pPr>
          </w:p>
        </w:tc>
        <w:tc>
          <w:tcPr>
            <w:tcW w:w="450" w:type="pct"/>
            <w:vAlign w:val="center"/>
          </w:tcPr>
          <w:p w:rsidR="00021B93" w:rsidRPr="00E04639" w:rsidRDefault="00021B93" w:rsidP="00021B93">
            <w:pPr>
              <w:jc w:val="center"/>
              <w:rPr>
                <w:color w:val="000000"/>
                <w:szCs w:val="21"/>
              </w:rPr>
            </w:pPr>
            <w:r w:rsidRPr="00E04639">
              <w:rPr>
                <w:rFonts w:hint="eastAsia"/>
                <w:color w:val="000000"/>
                <w:szCs w:val="21"/>
              </w:rPr>
              <w:t>7.</w:t>
            </w:r>
            <w:r w:rsidRPr="00E04639">
              <w:rPr>
                <w:color w:val="000000"/>
                <w:szCs w:val="21"/>
              </w:rPr>
              <w:t>1.3.2.2</w:t>
            </w:r>
          </w:p>
        </w:tc>
        <w:tc>
          <w:tcPr>
            <w:tcW w:w="1969" w:type="pct"/>
            <w:vAlign w:val="center"/>
          </w:tcPr>
          <w:p w:rsidR="00021B93" w:rsidRPr="00E04639" w:rsidRDefault="00021B93" w:rsidP="00021B93">
            <w:pPr>
              <w:rPr>
                <w:szCs w:val="21"/>
              </w:rPr>
            </w:pPr>
            <w:r w:rsidRPr="00E04639">
              <w:rPr>
                <w:rFonts w:hint="eastAsia"/>
                <w:szCs w:val="21"/>
              </w:rPr>
              <w:t xml:space="preserve">7.1.3.2.2 </w:t>
            </w:r>
            <w:r w:rsidRPr="00E04639">
              <w:rPr>
                <w:rFonts w:hint="eastAsia"/>
                <w:szCs w:val="21"/>
              </w:rPr>
              <w:t>测评单元（</w:t>
            </w:r>
            <w:r w:rsidRPr="00E04639">
              <w:rPr>
                <w:rFonts w:hint="eastAsia"/>
                <w:szCs w:val="21"/>
              </w:rPr>
              <w:t>L3-ECS1-06</w:t>
            </w:r>
            <w:r w:rsidRPr="00E04639">
              <w:rPr>
                <w:rFonts w:hint="eastAsia"/>
                <w:szCs w:val="21"/>
              </w:rPr>
              <w:t>）</w:t>
            </w:r>
          </w:p>
          <w:p w:rsidR="00021B93" w:rsidRPr="00E04639" w:rsidRDefault="00021B93" w:rsidP="00021B93">
            <w:pPr>
              <w:rPr>
                <w:szCs w:val="21"/>
              </w:rPr>
            </w:pPr>
            <w:r w:rsidRPr="00E04639">
              <w:rPr>
                <w:rFonts w:hint="eastAsia"/>
                <w:szCs w:val="21"/>
              </w:rPr>
              <w:t xml:space="preserve">a) </w:t>
            </w:r>
            <w:r w:rsidRPr="00E04639">
              <w:rPr>
                <w:rFonts w:hint="eastAsia"/>
                <w:szCs w:val="21"/>
              </w:rPr>
              <w:t>测评指标</w:t>
            </w:r>
          </w:p>
          <w:p w:rsidR="00021B93" w:rsidRPr="00E04639" w:rsidRDefault="00021B93" w:rsidP="00021B93">
            <w:pPr>
              <w:rPr>
                <w:szCs w:val="21"/>
              </w:rPr>
            </w:pPr>
            <w:r w:rsidRPr="00E04639">
              <w:rPr>
                <w:rFonts w:hint="eastAsia"/>
                <w:szCs w:val="21"/>
              </w:rPr>
              <w:t>应重命名默认账号或修改这些账号的默认口令。</w:t>
            </w:r>
          </w:p>
          <w:p w:rsidR="00021B93" w:rsidRPr="00E04639" w:rsidRDefault="00021B93" w:rsidP="00021B93">
            <w:pPr>
              <w:rPr>
                <w:szCs w:val="21"/>
              </w:rPr>
            </w:pPr>
            <w:r w:rsidRPr="00E04639">
              <w:rPr>
                <w:rFonts w:hint="eastAsia"/>
                <w:szCs w:val="21"/>
              </w:rPr>
              <w:t xml:space="preserve">c) </w:t>
            </w:r>
            <w:r w:rsidRPr="00E04639">
              <w:rPr>
                <w:rFonts w:hint="eastAsia"/>
                <w:szCs w:val="21"/>
              </w:rPr>
              <w:t>测评实施</w:t>
            </w:r>
          </w:p>
          <w:p w:rsidR="00021B93" w:rsidRPr="00E04639" w:rsidRDefault="00021B93" w:rsidP="00021B93">
            <w:pPr>
              <w:rPr>
                <w:szCs w:val="21"/>
              </w:rPr>
            </w:pPr>
            <w:r w:rsidRPr="00E04639">
              <w:rPr>
                <w:rFonts w:hint="eastAsia"/>
                <w:szCs w:val="21"/>
              </w:rPr>
              <w:t xml:space="preserve">1) </w:t>
            </w:r>
            <w:r w:rsidRPr="00E04639">
              <w:rPr>
                <w:rFonts w:hint="eastAsia"/>
                <w:szCs w:val="21"/>
              </w:rPr>
              <w:t>应检查是否不存在默认账号或默认账号已重命名；</w:t>
            </w:r>
          </w:p>
          <w:p w:rsidR="00021B93" w:rsidRPr="00E04639" w:rsidRDefault="00021B93" w:rsidP="00021B93">
            <w:pPr>
              <w:rPr>
                <w:szCs w:val="21"/>
              </w:rPr>
            </w:pPr>
            <w:r w:rsidRPr="00E04639">
              <w:rPr>
                <w:rFonts w:hint="eastAsia"/>
                <w:szCs w:val="21"/>
              </w:rPr>
              <w:t xml:space="preserve">2) </w:t>
            </w:r>
            <w:r w:rsidRPr="00E04639">
              <w:rPr>
                <w:rFonts w:hint="eastAsia"/>
                <w:szCs w:val="21"/>
              </w:rPr>
              <w:t>应检查是否已修改默认账号的默认口令。</w:t>
            </w:r>
          </w:p>
          <w:p w:rsidR="00021B93" w:rsidRPr="00E04639" w:rsidRDefault="00021B93" w:rsidP="00021B93">
            <w:pPr>
              <w:rPr>
                <w:szCs w:val="21"/>
              </w:rPr>
            </w:pPr>
            <w:r w:rsidRPr="00E04639">
              <w:rPr>
                <w:rFonts w:hint="eastAsia"/>
                <w:szCs w:val="21"/>
              </w:rPr>
              <w:t>修改意见：对于</w:t>
            </w:r>
            <w:r w:rsidRPr="00E04639">
              <w:rPr>
                <w:rFonts w:hint="eastAsia"/>
                <w:szCs w:val="21"/>
              </w:rPr>
              <w:t>linux</w:t>
            </w:r>
            <w:r w:rsidRPr="00E04639">
              <w:rPr>
                <w:rFonts w:hint="eastAsia"/>
                <w:szCs w:val="21"/>
              </w:rPr>
              <w:t>中</w:t>
            </w:r>
            <w:r w:rsidRPr="00E04639">
              <w:rPr>
                <w:rFonts w:hint="eastAsia"/>
                <w:szCs w:val="21"/>
              </w:rPr>
              <w:t>root</w:t>
            </w:r>
            <w:r w:rsidRPr="00E04639">
              <w:rPr>
                <w:rFonts w:hint="eastAsia"/>
                <w:szCs w:val="21"/>
              </w:rPr>
              <w:t>，</w:t>
            </w:r>
            <w:r w:rsidRPr="00E04639">
              <w:rPr>
                <w:rFonts w:hint="eastAsia"/>
                <w:szCs w:val="21"/>
              </w:rPr>
              <w:t>oracle</w:t>
            </w:r>
            <w:r w:rsidRPr="00E04639">
              <w:rPr>
                <w:rFonts w:hint="eastAsia"/>
                <w:szCs w:val="21"/>
              </w:rPr>
              <w:t>中</w:t>
            </w:r>
            <w:r w:rsidRPr="00E04639">
              <w:rPr>
                <w:rFonts w:hint="eastAsia"/>
                <w:szCs w:val="21"/>
              </w:rPr>
              <w:t>system</w:t>
            </w:r>
            <w:r w:rsidRPr="00E04639">
              <w:rPr>
                <w:rFonts w:hint="eastAsia"/>
                <w:szCs w:val="21"/>
              </w:rPr>
              <w:t>等账户不易或不能重命名如何判定？</w:t>
            </w:r>
          </w:p>
          <w:p w:rsidR="00021B93" w:rsidRPr="00E04639" w:rsidRDefault="00021B93" w:rsidP="00021B93">
            <w:pPr>
              <w:rPr>
                <w:color w:val="000000"/>
                <w:szCs w:val="21"/>
              </w:rPr>
            </w:pPr>
          </w:p>
        </w:tc>
        <w:tc>
          <w:tcPr>
            <w:tcW w:w="433" w:type="pct"/>
            <w:vAlign w:val="center"/>
          </w:tcPr>
          <w:p w:rsidR="00021B93" w:rsidRPr="00E04639" w:rsidRDefault="00021B93" w:rsidP="00021B93">
            <w:pPr>
              <w:jc w:val="center"/>
              <w:rPr>
                <w:color w:val="000000"/>
                <w:szCs w:val="21"/>
              </w:rPr>
            </w:pPr>
            <w:r w:rsidRPr="00E04639">
              <w:rPr>
                <w:rFonts w:hint="eastAsia"/>
                <w:color w:val="000000"/>
                <w:szCs w:val="21"/>
              </w:rPr>
              <w:t>国家广播电影电视总局广播电视信息安全测评中心</w:t>
            </w:r>
            <w:r w:rsidRPr="00E04639">
              <w:rPr>
                <w:rFonts w:hint="eastAsia"/>
                <w:color w:val="000000"/>
                <w:szCs w:val="21"/>
              </w:rPr>
              <w:t>/</w:t>
            </w:r>
            <w:r w:rsidRPr="00E04639">
              <w:rPr>
                <w:rFonts w:hint="eastAsia"/>
                <w:color w:val="000000"/>
                <w:szCs w:val="21"/>
              </w:rPr>
              <w:t>张瑞芝</w:t>
            </w:r>
          </w:p>
        </w:tc>
        <w:tc>
          <w:tcPr>
            <w:tcW w:w="1463" w:type="pct"/>
            <w:vAlign w:val="center"/>
          </w:tcPr>
          <w:p w:rsidR="00021B93" w:rsidRPr="00E04639" w:rsidRDefault="00932553" w:rsidP="00021B93">
            <w:pPr>
              <w:rPr>
                <w:szCs w:val="21"/>
              </w:rPr>
            </w:pPr>
            <w:r w:rsidRPr="00E04639">
              <w:rPr>
                <w:rFonts w:hint="eastAsia"/>
                <w:szCs w:val="21"/>
              </w:rPr>
              <w:t>采纳</w:t>
            </w:r>
            <w:r w:rsidRPr="00E04639">
              <w:rPr>
                <w:szCs w:val="21"/>
              </w:rPr>
              <w:t>：</w:t>
            </w:r>
          </w:p>
          <w:p w:rsidR="00932553" w:rsidRPr="00E04639" w:rsidRDefault="00932553" w:rsidP="00021B93">
            <w:pPr>
              <w:rPr>
                <w:szCs w:val="21"/>
              </w:rPr>
            </w:pPr>
            <w:r w:rsidRPr="00E04639">
              <w:rPr>
                <w:rFonts w:hint="eastAsia"/>
                <w:szCs w:val="21"/>
              </w:rPr>
              <w:t>可以</w:t>
            </w:r>
            <w:r w:rsidRPr="00E04639">
              <w:rPr>
                <w:szCs w:val="21"/>
              </w:rPr>
              <w:t>选择不适用。</w:t>
            </w:r>
          </w:p>
        </w:tc>
        <w:tc>
          <w:tcPr>
            <w:tcW w:w="461" w:type="pct"/>
            <w:vAlign w:val="center"/>
          </w:tcPr>
          <w:p w:rsidR="00021B93" w:rsidRPr="00E246C5" w:rsidRDefault="00021B93" w:rsidP="00021B93">
            <w:pPr>
              <w:rPr>
                <w:szCs w:val="21"/>
              </w:rPr>
            </w:pPr>
          </w:p>
        </w:tc>
      </w:tr>
      <w:tr w:rsidR="00021B93" w:rsidRPr="00E246C5" w:rsidTr="001D073B">
        <w:trPr>
          <w:trHeight w:val="77"/>
          <w:jc w:val="center"/>
        </w:trPr>
        <w:tc>
          <w:tcPr>
            <w:tcW w:w="224" w:type="pct"/>
            <w:vAlign w:val="center"/>
          </w:tcPr>
          <w:p w:rsidR="00021B93" w:rsidRPr="00E246C5" w:rsidRDefault="00021B93" w:rsidP="00021B93">
            <w:pPr>
              <w:numPr>
                <w:ilvl w:val="0"/>
                <w:numId w:val="4"/>
              </w:numPr>
              <w:jc w:val="center"/>
              <w:rPr>
                <w:szCs w:val="21"/>
              </w:rPr>
            </w:pPr>
          </w:p>
        </w:tc>
        <w:tc>
          <w:tcPr>
            <w:tcW w:w="450" w:type="pct"/>
            <w:vAlign w:val="center"/>
          </w:tcPr>
          <w:p w:rsidR="00021B93" w:rsidRPr="00E04639" w:rsidRDefault="00021B93" w:rsidP="00021B93">
            <w:pPr>
              <w:jc w:val="center"/>
              <w:rPr>
                <w:color w:val="000000"/>
                <w:szCs w:val="21"/>
              </w:rPr>
            </w:pPr>
            <w:r w:rsidRPr="00E04639">
              <w:rPr>
                <w:rFonts w:hint="eastAsia"/>
                <w:color w:val="000000"/>
                <w:szCs w:val="21"/>
              </w:rPr>
              <w:t>全文</w:t>
            </w:r>
          </w:p>
        </w:tc>
        <w:tc>
          <w:tcPr>
            <w:tcW w:w="1969" w:type="pct"/>
            <w:vAlign w:val="center"/>
          </w:tcPr>
          <w:p w:rsidR="00021B93" w:rsidRPr="00E04639" w:rsidRDefault="00021B93" w:rsidP="00021B93">
            <w:pPr>
              <w:rPr>
                <w:color w:val="000000"/>
                <w:szCs w:val="21"/>
              </w:rPr>
            </w:pPr>
            <w:r w:rsidRPr="00E04639">
              <w:rPr>
                <w:rFonts w:hint="eastAsia"/>
                <w:szCs w:val="21"/>
              </w:rPr>
              <w:t>文件中多处出现的一些测评实施描述中，有阈值、使用率、复杂度等，是否应该给一个大概的标准，便于在测评中掌握呢，如机房温湿度范围、</w:t>
            </w:r>
            <w:r w:rsidRPr="00E04639">
              <w:rPr>
                <w:rFonts w:hint="eastAsia"/>
                <w:szCs w:val="21"/>
              </w:rPr>
              <w:t>UPS</w:t>
            </w:r>
            <w:r w:rsidRPr="00E04639">
              <w:rPr>
                <w:rFonts w:hint="eastAsia"/>
                <w:szCs w:val="21"/>
              </w:rPr>
              <w:t>后备时间、</w:t>
            </w:r>
            <w:r w:rsidRPr="00E04639">
              <w:rPr>
                <w:rFonts w:hint="eastAsia"/>
                <w:szCs w:val="21"/>
              </w:rPr>
              <w:t>CPU</w:t>
            </w:r>
            <w:r w:rsidRPr="00E04639">
              <w:rPr>
                <w:rFonts w:hint="eastAsia"/>
                <w:szCs w:val="21"/>
              </w:rPr>
              <w:t>使用率和内存使用率、密码复杂度、定期更换的频率等等。</w:t>
            </w:r>
          </w:p>
        </w:tc>
        <w:tc>
          <w:tcPr>
            <w:tcW w:w="433" w:type="pct"/>
            <w:vAlign w:val="center"/>
          </w:tcPr>
          <w:p w:rsidR="00021B93" w:rsidRPr="00E04639" w:rsidRDefault="00021B93" w:rsidP="00021B93">
            <w:pPr>
              <w:jc w:val="center"/>
              <w:rPr>
                <w:color w:val="000000"/>
                <w:szCs w:val="21"/>
              </w:rPr>
            </w:pPr>
            <w:r w:rsidRPr="00E04639">
              <w:rPr>
                <w:rFonts w:hint="eastAsia"/>
                <w:color w:val="000000"/>
                <w:szCs w:val="21"/>
              </w:rPr>
              <w:t>国家广播电影电视总局广播电视信息安全测评中心</w:t>
            </w:r>
            <w:r w:rsidRPr="00E04639">
              <w:rPr>
                <w:rFonts w:hint="eastAsia"/>
                <w:color w:val="000000"/>
                <w:szCs w:val="21"/>
              </w:rPr>
              <w:t>/</w:t>
            </w:r>
            <w:r w:rsidRPr="00E04639">
              <w:rPr>
                <w:rFonts w:hint="eastAsia"/>
                <w:color w:val="000000"/>
                <w:szCs w:val="21"/>
              </w:rPr>
              <w:t>张瑞芝</w:t>
            </w:r>
          </w:p>
        </w:tc>
        <w:tc>
          <w:tcPr>
            <w:tcW w:w="1463" w:type="pct"/>
            <w:vAlign w:val="center"/>
          </w:tcPr>
          <w:p w:rsidR="00021B93" w:rsidRPr="00E04639" w:rsidRDefault="00135A33" w:rsidP="00021B93">
            <w:pPr>
              <w:rPr>
                <w:szCs w:val="21"/>
              </w:rPr>
            </w:pPr>
            <w:r w:rsidRPr="00E04639">
              <w:rPr>
                <w:rFonts w:hint="eastAsia"/>
                <w:szCs w:val="21"/>
              </w:rPr>
              <w:t>不采纳</w:t>
            </w:r>
            <w:r w:rsidRPr="00E04639">
              <w:rPr>
                <w:szCs w:val="21"/>
              </w:rPr>
              <w:t>：</w:t>
            </w:r>
          </w:p>
          <w:p w:rsidR="00135A33" w:rsidRPr="00B969C3" w:rsidRDefault="00135A33" w:rsidP="00021B93">
            <w:pPr>
              <w:rPr>
                <w:szCs w:val="21"/>
                <w:highlight w:val="green"/>
              </w:rPr>
            </w:pPr>
            <w:r w:rsidRPr="00E04639">
              <w:rPr>
                <w:rFonts w:hint="eastAsia"/>
                <w:szCs w:val="21"/>
              </w:rPr>
              <w:t>由于具体</w:t>
            </w:r>
            <w:r w:rsidRPr="00E04639">
              <w:rPr>
                <w:szCs w:val="21"/>
              </w:rPr>
              <w:t>需求不太一致，难以在标准</w:t>
            </w:r>
            <w:r w:rsidRPr="00E04639">
              <w:rPr>
                <w:rFonts w:hint="eastAsia"/>
                <w:szCs w:val="21"/>
              </w:rPr>
              <w:t>中体现具体</w:t>
            </w:r>
            <w:r w:rsidRPr="00E04639">
              <w:rPr>
                <w:szCs w:val="21"/>
              </w:rPr>
              <w:t>参数。</w:t>
            </w:r>
          </w:p>
        </w:tc>
        <w:tc>
          <w:tcPr>
            <w:tcW w:w="461" w:type="pct"/>
            <w:vAlign w:val="center"/>
          </w:tcPr>
          <w:p w:rsidR="00021B93" w:rsidRPr="00B969C3" w:rsidRDefault="00021B93" w:rsidP="00021B93">
            <w:pPr>
              <w:rPr>
                <w:szCs w:val="21"/>
                <w:highlight w:val="green"/>
              </w:rPr>
            </w:pPr>
          </w:p>
        </w:tc>
      </w:tr>
      <w:tr w:rsidR="00021B93" w:rsidRPr="00E246C5" w:rsidTr="001D073B">
        <w:trPr>
          <w:trHeight w:val="77"/>
          <w:jc w:val="center"/>
        </w:trPr>
        <w:tc>
          <w:tcPr>
            <w:tcW w:w="224" w:type="pct"/>
            <w:vAlign w:val="center"/>
          </w:tcPr>
          <w:p w:rsidR="00021B93" w:rsidRPr="00E246C5" w:rsidRDefault="00021B93" w:rsidP="00021B93">
            <w:pPr>
              <w:numPr>
                <w:ilvl w:val="0"/>
                <w:numId w:val="4"/>
              </w:numPr>
              <w:jc w:val="center"/>
              <w:rPr>
                <w:szCs w:val="21"/>
              </w:rPr>
            </w:pPr>
          </w:p>
        </w:tc>
        <w:tc>
          <w:tcPr>
            <w:tcW w:w="450" w:type="pct"/>
            <w:vAlign w:val="center"/>
          </w:tcPr>
          <w:p w:rsidR="00021B93" w:rsidRPr="00E246C5" w:rsidRDefault="00021B93" w:rsidP="00021B93">
            <w:pPr>
              <w:jc w:val="center"/>
              <w:rPr>
                <w:color w:val="000000"/>
                <w:szCs w:val="21"/>
              </w:rPr>
            </w:pPr>
            <w:r>
              <w:rPr>
                <w:rFonts w:hint="eastAsia"/>
                <w:color w:val="000000"/>
                <w:szCs w:val="21"/>
              </w:rPr>
              <w:t>全文</w:t>
            </w:r>
          </w:p>
        </w:tc>
        <w:tc>
          <w:tcPr>
            <w:tcW w:w="1969" w:type="pct"/>
            <w:vAlign w:val="center"/>
          </w:tcPr>
          <w:p w:rsidR="00021B93" w:rsidRPr="00E04639" w:rsidRDefault="00021B93" w:rsidP="00021B93">
            <w:pPr>
              <w:rPr>
                <w:szCs w:val="21"/>
              </w:rPr>
            </w:pPr>
            <w:r w:rsidRPr="00E04639">
              <w:rPr>
                <w:rFonts w:hint="eastAsia"/>
                <w:szCs w:val="21"/>
              </w:rPr>
              <w:t>为什么要有“附录</w:t>
            </w:r>
            <w:r w:rsidRPr="00E04639">
              <w:rPr>
                <w:rFonts w:hint="eastAsia"/>
                <w:szCs w:val="21"/>
              </w:rPr>
              <w:t>C</w:t>
            </w:r>
            <w:r w:rsidRPr="00E04639">
              <w:rPr>
                <w:rFonts w:hint="eastAsia"/>
                <w:szCs w:val="21"/>
              </w:rPr>
              <w:t>测评要求与设计要求对应表”？我觉</w:t>
            </w:r>
            <w:r w:rsidRPr="00E04639">
              <w:rPr>
                <w:rFonts w:hint="eastAsia"/>
                <w:szCs w:val="21"/>
              </w:rPr>
              <w:lastRenderedPageBreak/>
              <w:t>得测评要求和设计要求是属于不同的专业范围，如果是基本要去与设计要求对应表是可以理解的，测评要求是基于基本要求的，测评要求与设计要求的对应完全取决于基本要求，把这个对应表放在这里好奇怪。如果一定要有对比，也应该放在基本要求里，是基本要求与设计要求的对应。</w:t>
            </w:r>
          </w:p>
        </w:tc>
        <w:tc>
          <w:tcPr>
            <w:tcW w:w="433" w:type="pct"/>
            <w:vAlign w:val="center"/>
          </w:tcPr>
          <w:p w:rsidR="00021B93" w:rsidRPr="00E04639" w:rsidRDefault="00021B93" w:rsidP="00021B93">
            <w:pPr>
              <w:jc w:val="center"/>
              <w:rPr>
                <w:szCs w:val="21"/>
              </w:rPr>
            </w:pPr>
            <w:r w:rsidRPr="00E04639">
              <w:rPr>
                <w:rFonts w:hint="eastAsia"/>
                <w:szCs w:val="21"/>
              </w:rPr>
              <w:lastRenderedPageBreak/>
              <w:t>国家广播</w:t>
            </w:r>
            <w:r w:rsidRPr="00E04639">
              <w:rPr>
                <w:rFonts w:hint="eastAsia"/>
                <w:szCs w:val="21"/>
              </w:rPr>
              <w:lastRenderedPageBreak/>
              <w:t>电影电视总局广播电视信息安全测评中心</w:t>
            </w:r>
            <w:r w:rsidRPr="00E04639">
              <w:rPr>
                <w:rFonts w:hint="eastAsia"/>
                <w:szCs w:val="21"/>
              </w:rPr>
              <w:t>/</w:t>
            </w:r>
            <w:r w:rsidRPr="00E04639">
              <w:rPr>
                <w:rFonts w:hint="eastAsia"/>
                <w:szCs w:val="21"/>
              </w:rPr>
              <w:t>张瑞芝</w:t>
            </w:r>
          </w:p>
        </w:tc>
        <w:tc>
          <w:tcPr>
            <w:tcW w:w="1463" w:type="pct"/>
            <w:vAlign w:val="center"/>
          </w:tcPr>
          <w:p w:rsidR="00021B93" w:rsidRPr="00E04639" w:rsidRDefault="00135A33" w:rsidP="00021B93">
            <w:pPr>
              <w:rPr>
                <w:szCs w:val="21"/>
              </w:rPr>
            </w:pPr>
            <w:r w:rsidRPr="00E04639">
              <w:rPr>
                <w:rFonts w:hint="eastAsia"/>
                <w:szCs w:val="21"/>
              </w:rPr>
              <w:lastRenderedPageBreak/>
              <w:t>部分采纳</w:t>
            </w:r>
            <w:r w:rsidRPr="00E04639">
              <w:rPr>
                <w:szCs w:val="21"/>
              </w:rPr>
              <w:t>：</w:t>
            </w:r>
          </w:p>
          <w:p w:rsidR="00135A33" w:rsidRPr="00E04639" w:rsidRDefault="00135A33" w:rsidP="00021B93">
            <w:pPr>
              <w:rPr>
                <w:b/>
                <w:szCs w:val="21"/>
              </w:rPr>
            </w:pPr>
            <w:r w:rsidRPr="00E04639">
              <w:rPr>
                <w:rFonts w:hint="eastAsia"/>
                <w:szCs w:val="21"/>
              </w:rPr>
              <w:lastRenderedPageBreak/>
              <w:t>调整</w:t>
            </w:r>
            <w:r w:rsidRPr="00E04639">
              <w:rPr>
                <w:szCs w:val="21"/>
              </w:rPr>
              <w:t>附录</w:t>
            </w:r>
            <w:r w:rsidRPr="00E04639">
              <w:rPr>
                <w:szCs w:val="21"/>
              </w:rPr>
              <w:t>C</w:t>
            </w:r>
            <w:r w:rsidRPr="00E04639">
              <w:rPr>
                <w:rFonts w:hint="eastAsia"/>
                <w:szCs w:val="21"/>
              </w:rPr>
              <w:t>。</w:t>
            </w:r>
          </w:p>
        </w:tc>
        <w:tc>
          <w:tcPr>
            <w:tcW w:w="461" w:type="pct"/>
            <w:vAlign w:val="center"/>
          </w:tcPr>
          <w:p w:rsidR="00021B93" w:rsidRPr="00F47CCB" w:rsidRDefault="00021B93" w:rsidP="00021B93">
            <w:pPr>
              <w:rPr>
                <w:szCs w:val="21"/>
                <w:highlight w:val="yellow"/>
              </w:rPr>
            </w:pPr>
          </w:p>
        </w:tc>
      </w:tr>
    </w:tbl>
    <w:p w:rsidR="009F63EA" w:rsidRPr="005966A6" w:rsidRDefault="009F63EA" w:rsidP="00F34E64">
      <w:pPr>
        <w:ind w:firstLineChars="300" w:firstLine="720"/>
        <w:rPr>
          <w:rFonts w:ascii="宋体" w:hAnsi="宋体"/>
          <w:sz w:val="24"/>
        </w:rPr>
      </w:pPr>
    </w:p>
    <w:p w:rsidR="00F34E64" w:rsidRPr="005966A6" w:rsidRDefault="00F34E64" w:rsidP="00785498">
      <w:pPr>
        <w:outlineLvl w:val="0"/>
        <w:rPr>
          <w:sz w:val="28"/>
        </w:rPr>
      </w:pPr>
      <w:r w:rsidRPr="005966A6">
        <w:rPr>
          <w:rFonts w:hint="eastAsia"/>
          <w:sz w:val="28"/>
        </w:rPr>
        <w:t xml:space="preserve">                    </w:t>
      </w:r>
      <w:r w:rsidR="00BD395C">
        <w:rPr>
          <w:rFonts w:hint="eastAsia"/>
          <w:sz w:val="28"/>
        </w:rPr>
        <w:t xml:space="preserve">   </w:t>
      </w:r>
      <w:r w:rsidR="007B06FE">
        <w:rPr>
          <w:rFonts w:hint="eastAsia"/>
          <w:sz w:val="28"/>
        </w:rPr>
        <w:t>信息安全技术</w:t>
      </w:r>
      <w:r w:rsidR="007B06FE">
        <w:rPr>
          <w:rFonts w:hint="eastAsia"/>
          <w:sz w:val="28"/>
        </w:rPr>
        <w:t xml:space="preserve"> </w:t>
      </w:r>
      <w:r w:rsidR="007B06FE">
        <w:rPr>
          <w:rFonts w:hint="eastAsia"/>
          <w:sz w:val="28"/>
        </w:rPr>
        <w:t>网络安全等级保护测评要求</w:t>
      </w:r>
      <w:r w:rsidR="007B06FE">
        <w:rPr>
          <w:rFonts w:hint="eastAsia"/>
          <w:sz w:val="28"/>
        </w:rPr>
        <w:t xml:space="preserve"> </w:t>
      </w:r>
      <w:r w:rsidR="007B06FE">
        <w:rPr>
          <w:rFonts w:hint="eastAsia"/>
          <w:sz w:val="28"/>
        </w:rPr>
        <w:t>第</w:t>
      </w:r>
      <w:r w:rsidR="007B06FE">
        <w:rPr>
          <w:rFonts w:hint="eastAsia"/>
          <w:sz w:val="28"/>
        </w:rPr>
        <w:t>1</w:t>
      </w:r>
      <w:r w:rsidR="005B4D7F">
        <w:rPr>
          <w:rFonts w:hint="eastAsia"/>
          <w:sz w:val="28"/>
        </w:rPr>
        <w:t>部分：安全通用要求</w:t>
      </w:r>
      <w:r w:rsidRPr="005966A6">
        <w:rPr>
          <w:rFonts w:hint="eastAsia"/>
          <w:sz w:val="28"/>
        </w:rPr>
        <w:t>标准编制</w:t>
      </w:r>
      <w:r w:rsidR="00BD395C">
        <w:rPr>
          <w:rFonts w:hint="eastAsia"/>
          <w:sz w:val="28"/>
        </w:rPr>
        <w:t>修订</w:t>
      </w:r>
      <w:r w:rsidRPr="005966A6">
        <w:rPr>
          <w:rFonts w:hint="eastAsia"/>
          <w:sz w:val="28"/>
        </w:rPr>
        <w:t>组</w:t>
      </w:r>
    </w:p>
    <w:p w:rsidR="009C60AC" w:rsidRPr="005966A6" w:rsidRDefault="00F34E64" w:rsidP="005966A6">
      <w:pPr>
        <w:outlineLvl w:val="0"/>
        <w:rPr>
          <w:rFonts w:ascii="宋体" w:hAnsi="宋体"/>
        </w:rPr>
      </w:pPr>
      <w:r w:rsidRPr="005966A6">
        <w:rPr>
          <w:rFonts w:hint="eastAsia"/>
          <w:sz w:val="28"/>
        </w:rPr>
        <w:t xml:space="preserve">                                                              </w:t>
      </w:r>
      <w:r w:rsidR="009F63EA" w:rsidRPr="005966A6">
        <w:rPr>
          <w:rFonts w:hint="eastAsia"/>
          <w:sz w:val="28"/>
        </w:rPr>
        <w:t xml:space="preserve">  </w:t>
      </w:r>
      <w:r w:rsidRPr="005966A6">
        <w:rPr>
          <w:rFonts w:hint="eastAsia"/>
          <w:sz w:val="28"/>
        </w:rPr>
        <w:t xml:space="preserve"> </w:t>
      </w:r>
      <w:r w:rsidR="009F63EA" w:rsidRPr="005966A6">
        <w:rPr>
          <w:rFonts w:hint="eastAsia"/>
          <w:sz w:val="28"/>
        </w:rPr>
        <w:t xml:space="preserve">   </w:t>
      </w:r>
      <w:r w:rsidRPr="005966A6">
        <w:rPr>
          <w:rFonts w:hint="eastAsia"/>
          <w:sz w:val="28"/>
        </w:rPr>
        <w:t xml:space="preserve"> </w:t>
      </w:r>
      <w:r w:rsidR="005966A6" w:rsidRPr="005966A6">
        <w:rPr>
          <w:rFonts w:hint="eastAsia"/>
          <w:sz w:val="28"/>
        </w:rPr>
        <w:t xml:space="preserve">    201</w:t>
      </w:r>
      <w:r w:rsidR="00ED526D">
        <w:rPr>
          <w:rFonts w:hint="eastAsia"/>
          <w:sz w:val="28"/>
        </w:rPr>
        <w:t>6</w:t>
      </w:r>
      <w:r w:rsidRPr="005966A6">
        <w:rPr>
          <w:rFonts w:hint="eastAsia"/>
          <w:sz w:val="28"/>
        </w:rPr>
        <w:t>年</w:t>
      </w:r>
      <w:r w:rsidR="005E3D5A">
        <w:rPr>
          <w:rFonts w:hint="eastAsia"/>
          <w:sz w:val="28"/>
        </w:rPr>
        <w:t>9</w:t>
      </w:r>
      <w:r w:rsidR="009F63EA" w:rsidRPr="005966A6">
        <w:rPr>
          <w:rFonts w:hint="eastAsia"/>
          <w:sz w:val="28"/>
        </w:rPr>
        <w:t xml:space="preserve"> </w:t>
      </w:r>
      <w:r w:rsidRPr="005966A6">
        <w:rPr>
          <w:rFonts w:hint="eastAsia"/>
          <w:sz w:val="28"/>
        </w:rPr>
        <w:t>月</w:t>
      </w:r>
      <w:r w:rsidR="009F63EA" w:rsidRPr="005966A6">
        <w:rPr>
          <w:rFonts w:hint="eastAsia"/>
          <w:sz w:val="28"/>
        </w:rPr>
        <w:t xml:space="preserve"> </w:t>
      </w:r>
      <w:r w:rsidR="00261D28">
        <w:rPr>
          <w:sz w:val="28"/>
        </w:rPr>
        <w:t>18</w:t>
      </w:r>
      <w:r w:rsidRPr="005966A6">
        <w:rPr>
          <w:rFonts w:hint="eastAsia"/>
          <w:sz w:val="28"/>
        </w:rPr>
        <w:t>日</w:t>
      </w:r>
    </w:p>
    <w:sectPr w:rsidR="009C60AC" w:rsidRPr="005966A6" w:rsidSect="00403102">
      <w:pgSz w:w="16838" w:h="11906" w:orient="landscape"/>
      <w:pgMar w:top="1418"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194" w:rsidRDefault="00671194">
      <w:r>
        <w:separator/>
      </w:r>
    </w:p>
  </w:endnote>
  <w:endnote w:type="continuationSeparator" w:id="0">
    <w:p w:rsidR="00671194" w:rsidRDefault="00671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194" w:rsidRDefault="00671194">
      <w:r>
        <w:separator/>
      </w:r>
    </w:p>
  </w:footnote>
  <w:footnote w:type="continuationSeparator" w:id="0">
    <w:p w:rsidR="00671194" w:rsidRDefault="00671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B93A5D98"/>
    <w:lvl w:ilvl="0">
      <w:start w:val="1"/>
      <w:numFmt w:val="decimal"/>
      <w:lvlText w:val="（%1）"/>
      <w:lvlJc w:val="left"/>
      <w:pPr>
        <w:tabs>
          <w:tab w:val="num" w:pos="0"/>
        </w:tabs>
        <w:ind w:left="0" w:hanging="425"/>
      </w:pPr>
      <w:rPr>
        <w:rFonts w:hint="eastAsia"/>
      </w:rPr>
    </w:lvl>
    <w:lvl w:ilvl="1">
      <w:start w:val="1"/>
      <w:numFmt w:val="decimal"/>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 w15:restartNumberingAfterBreak="0">
    <w:nsid w:val="102C2922"/>
    <w:multiLevelType w:val="hybridMultilevel"/>
    <w:tmpl w:val="C60A1B2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08F7B85"/>
    <w:multiLevelType w:val="hybridMultilevel"/>
    <w:tmpl w:val="37F65B00"/>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6335BC"/>
    <w:multiLevelType w:val="hybridMultilevel"/>
    <w:tmpl w:val="31387B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9E4278"/>
    <w:multiLevelType w:val="hybridMultilevel"/>
    <w:tmpl w:val="93522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7C53F1"/>
    <w:multiLevelType w:val="multilevel"/>
    <w:tmpl w:val="0D3634EE"/>
    <w:lvl w:ilvl="0">
      <w:start w:val="1"/>
      <w:numFmt w:val="lowerLetter"/>
      <w:lvlRestart w:val="0"/>
      <w:lvlText w:val="%1)"/>
      <w:lvlJc w:val="left"/>
      <w:pPr>
        <w:tabs>
          <w:tab w:val="num" w:pos="839"/>
        </w:tabs>
        <w:ind w:left="839" w:hanging="419"/>
      </w:pPr>
      <w:rPr>
        <w:rFonts w:ascii="宋体" w:eastAsia="宋体" w:hAnsi="宋体" w:hint="eastAsia"/>
        <w:b w:val="0"/>
        <w:i w:val="0"/>
        <w:sz w:val="20"/>
      </w:rPr>
    </w:lvl>
    <w:lvl w:ilvl="1">
      <w:start w:val="1"/>
      <w:numFmt w:val="decimal"/>
      <w:lvlText w:val="%2)"/>
      <w:lvlJc w:val="left"/>
      <w:pPr>
        <w:tabs>
          <w:tab w:val="num" w:pos="1259"/>
        </w:tabs>
        <w:ind w:left="1259" w:hanging="420"/>
      </w:pPr>
      <w:rPr>
        <w:rFonts w:ascii="宋体" w:eastAsia="宋体" w:hAnsi="宋体" w:hint="eastAsia"/>
        <w:b w:val="0"/>
        <w:i w:val="0"/>
        <w:sz w:val="20"/>
      </w:rPr>
    </w:lvl>
    <w:lvl w:ilvl="2">
      <w:start w:val="1"/>
      <w:numFmt w:val="decimal"/>
      <w:lvlText w:val="(%3)"/>
      <w:lvlJc w:val="left"/>
      <w:pPr>
        <w:tabs>
          <w:tab w:val="num" w:pos="0"/>
        </w:tabs>
        <w:ind w:left="1678" w:hanging="419"/>
      </w:pPr>
      <w:rPr>
        <w:rFonts w:ascii="宋体" w:eastAsia="宋体" w:hAnsi="宋体" w:hint="eastAsia"/>
        <w:b w:val="0"/>
        <w:i w:val="0"/>
        <w:sz w:val="20"/>
      </w:rPr>
    </w:lvl>
    <w:lvl w:ilvl="3">
      <w:start w:val="1"/>
      <w:numFmt w:val="decimal"/>
      <w:lvlText w:val="%4."/>
      <w:lvlJc w:val="left"/>
      <w:pPr>
        <w:tabs>
          <w:tab w:val="num" w:pos="2098"/>
        </w:tabs>
        <w:ind w:left="2098" w:hanging="420"/>
      </w:pPr>
    </w:lvl>
    <w:lvl w:ilvl="4">
      <w:start w:val="1"/>
      <w:numFmt w:val="lowerLetter"/>
      <w:lvlText w:val="%5)"/>
      <w:lvlJc w:val="left"/>
      <w:pPr>
        <w:tabs>
          <w:tab w:val="num" w:pos="2517"/>
        </w:tabs>
        <w:ind w:left="2517" w:hanging="419"/>
      </w:pPr>
    </w:lvl>
    <w:lvl w:ilvl="5">
      <w:start w:val="1"/>
      <w:numFmt w:val="lowerRoman"/>
      <w:lvlText w:val="%6."/>
      <w:lvlJc w:val="right"/>
      <w:pPr>
        <w:tabs>
          <w:tab w:val="num" w:pos="2942"/>
        </w:tabs>
        <w:ind w:left="2937" w:hanging="420"/>
      </w:pPr>
    </w:lvl>
    <w:lvl w:ilvl="6">
      <w:start w:val="1"/>
      <w:numFmt w:val="decimal"/>
      <w:lvlText w:val="%7."/>
      <w:lvlJc w:val="left"/>
      <w:pPr>
        <w:tabs>
          <w:tab w:val="num" w:pos="3362"/>
        </w:tabs>
        <w:ind w:left="3356" w:hanging="414"/>
      </w:pPr>
    </w:lvl>
    <w:lvl w:ilvl="7">
      <w:start w:val="1"/>
      <w:numFmt w:val="lowerLetter"/>
      <w:lvlText w:val="%8)"/>
      <w:lvlJc w:val="left"/>
      <w:pPr>
        <w:tabs>
          <w:tab w:val="num" w:pos="3781"/>
        </w:tabs>
        <w:ind w:left="3776" w:hanging="414"/>
      </w:pPr>
    </w:lvl>
    <w:lvl w:ilvl="8">
      <w:start w:val="1"/>
      <w:numFmt w:val="lowerRoman"/>
      <w:lvlText w:val="%9."/>
      <w:lvlJc w:val="right"/>
      <w:pPr>
        <w:tabs>
          <w:tab w:val="num" w:pos="4201"/>
        </w:tabs>
        <w:ind w:left="4201" w:hanging="420"/>
      </w:pPr>
    </w:lvl>
  </w:abstractNum>
  <w:abstractNum w:abstractNumId="6" w15:restartNumberingAfterBreak="0">
    <w:nsid w:val="1A3A4AB9"/>
    <w:multiLevelType w:val="multilevel"/>
    <w:tmpl w:val="99DAC51A"/>
    <w:lvl w:ilvl="0">
      <w:start w:val="1"/>
      <w:numFmt w:val="lowerLetter"/>
      <w:lvlRestart w:val="0"/>
      <w:lvlText w:val="%1)"/>
      <w:lvlJc w:val="left"/>
      <w:pPr>
        <w:tabs>
          <w:tab w:val="num" w:pos="839"/>
        </w:tabs>
        <w:ind w:left="839" w:hanging="419"/>
      </w:pPr>
      <w:rPr>
        <w:rFonts w:ascii="宋体" w:eastAsia="宋体" w:hAnsi="宋体" w:hint="eastAsia"/>
        <w:b w:val="0"/>
        <w:i w:val="0"/>
        <w:sz w:val="20"/>
      </w:rPr>
    </w:lvl>
    <w:lvl w:ilvl="1">
      <w:start w:val="1"/>
      <w:numFmt w:val="decimal"/>
      <w:lvlText w:val="%2)"/>
      <w:lvlJc w:val="left"/>
      <w:pPr>
        <w:tabs>
          <w:tab w:val="num" w:pos="1259"/>
        </w:tabs>
        <w:ind w:left="1259" w:hanging="420"/>
      </w:pPr>
      <w:rPr>
        <w:rFonts w:ascii="宋体" w:eastAsia="宋体" w:hAnsi="宋体" w:hint="eastAsia"/>
        <w:b w:val="0"/>
        <w:i w:val="0"/>
        <w:sz w:val="20"/>
      </w:rPr>
    </w:lvl>
    <w:lvl w:ilvl="2">
      <w:start w:val="1"/>
      <w:numFmt w:val="decimal"/>
      <w:lvlText w:val="(%3)"/>
      <w:lvlJc w:val="left"/>
      <w:pPr>
        <w:tabs>
          <w:tab w:val="num" w:pos="0"/>
        </w:tabs>
        <w:ind w:left="1678" w:hanging="419"/>
      </w:pPr>
      <w:rPr>
        <w:rFonts w:ascii="宋体" w:eastAsia="宋体" w:hAnsi="宋体" w:hint="eastAsia"/>
        <w:b w:val="0"/>
        <w:i w:val="0"/>
        <w:sz w:val="20"/>
      </w:rPr>
    </w:lvl>
    <w:lvl w:ilvl="3">
      <w:start w:val="1"/>
      <w:numFmt w:val="decimal"/>
      <w:lvlText w:val="%4."/>
      <w:lvlJc w:val="left"/>
      <w:pPr>
        <w:tabs>
          <w:tab w:val="num" w:pos="2098"/>
        </w:tabs>
        <w:ind w:left="2098" w:hanging="420"/>
      </w:pPr>
    </w:lvl>
    <w:lvl w:ilvl="4">
      <w:start w:val="1"/>
      <w:numFmt w:val="lowerLetter"/>
      <w:lvlText w:val="%5)"/>
      <w:lvlJc w:val="left"/>
      <w:pPr>
        <w:tabs>
          <w:tab w:val="num" w:pos="2517"/>
        </w:tabs>
        <w:ind w:left="2517" w:hanging="419"/>
      </w:pPr>
    </w:lvl>
    <w:lvl w:ilvl="5">
      <w:start w:val="1"/>
      <w:numFmt w:val="lowerRoman"/>
      <w:lvlText w:val="%6."/>
      <w:lvlJc w:val="right"/>
      <w:pPr>
        <w:tabs>
          <w:tab w:val="num" w:pos="2942"/>
        </w:tabs>
        <w:ind w:left="2937" w:hanging="420"/>
      </w:pPr>
    </w:lvl>
    <w:lvl w:ilvl="6">
      <w:start w:val="1"/>
      <w:numFmt w:val="decimal"/>
      <w:lvlText w:val="%7."/>
      <w:lvlJc w:val="left"/>
      <w:pPr>
        <w:tabs>
          <w:tab w:val="num" w:pos="3362"/>
        </w:tabs>
        <w:ind w:left="3356" w:hanging="414"/>
      </w:pPr>
    </w:lvl>
    <w:lvl w:ilvl="7">
      <w:start w:val="1"/>
      <w:numFmt w:val="lowerLetter"/>
      <w:lvlText w:val="%8)"/>
      <w:lvlJc w:val="left"/>
      <w:pPr>
        <w:tabs>
          <w:tab w:val="num" w:pos="3781"/>
        </w:tabs>
        <w:ind w:left="3776" w:hanging="414"/>
      </w:pPr>
    </w:lvl>
    <w:lvl w:ilvl="8">
      <w:start w:val="1"/>
      <w:numFmt w:val="lowerRoman"/>
      <w:lvlText w:val="%9."/>
      <w:lvlJc w:val="right"/>
      <w:pPr>
        <w:tabs>
          <w:tab w:val="num" w:pos="4201"/>
        </w:tabs>
        <w:ind w:left="4201" w:hanging="420"/>
      </w:pPr>
    </w:lvl>
  </w:abstractNum>
  <w:abstractNum w:abstractNumId="7" w15:restartNumberingAfterBreak="0">
    <w:nsid w:val="1C005E6D"/>
    <w:multiLevelType w:val="hybridMultilevel"/>
    <w:tmpl w:val="B29469D6"/>
    <w:lvl w:ilvl="0" w:tplc="B21A40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8B62FA"/>
    <w:multiLevelType w:val="hybridMultilevel"/>
    <w:tmpl w:val="D6F89682"/>
    <w:lvl w:ilvl="0" w:tplc="41FE2B50">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8E5E76"/>
    <w:multiLevelType w:val="hybridMultilevel"/>
    <w:tmpl w:val="93522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C91163"/>
    <w:multiLevelType w:val="multilevel"/>
    <w:tmpl w:val="83280058"/>
    <w:lvl w:ilvl="0">
      <w:start w:val="1"/>
      <w:numFmt w:val="decimal"/>
      <w:pStyle w:val="a"/>
      <w:suff w:val="nothing"/>
      <w:lvlText w:val="%1　"/>
      <w:lvlJc w:val="left"/>
      <w:pPr>
        <w:ind w:left="0" w:firstLine="0"/>
      </w:pPr>
      <w:rPr>
        <w:rFonts w:ascii="黑体" w:eastAsia="黑体" w:hAnsi="Times New Roman" w:hint="eastAsia"/>
        <w:b w:val="0"/>
        <w:i w:val="0"/>
        <w:sz w:val="21"/>
        <w:szCs w:val="21"/>
      </w:rPr>
    </w:lvl>
    <w:lvl w:ilvl="1">
      <w:start w:val="1"/>
      <w:numFmt w:val="decimal"/>
      <w:pStyle w:val="a0"/>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1"/>
      <w:suff w:val="nothing"/>
      <w:lvlText w:val="%1.%2.%3　"/>
      <w:lvlJc w:val="left"/>
      <w:pPr>
        <w:ind w:left="0" w:firstLine="0"/>
      </w:pPr>
      <w:rPr>
        <w:rFonts w:ascii="黑体" w:eastAsia="黑体" w:hAnsi="Times New Roman" w:hint="eastAsia"/>
        <w:b w:val="0"/>
        <w:i w:val="0"/>
        <w:color w:val="auto"/>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2"/>
      <w:suff w:val="nothing"/>
      <w:lvlText w:val="%1.%2.%3.%4.%5　"/>
      <w:lvlJc w:val="left"/>
      <w:pPr>
        <w:ind w:left="0" w:firstLine="0"/>
      </w:pPr>
      <w:rPr>
        <w:rFonts w:ascii="黑体" w:eastAsia="黑体" w:hAnsi="Times New Roman" w:hint="eastAsia"/>
        <w:b w:val="0"/>
        <w:i w:val="0"/>
        <w:sz w:val="21"/>
      </w:rPr>
    </w:lvl>
    <w:lvl w:ilvl="5">
      <w:start w:val="1"/>
      <w:numFmt w:val="decimal"/>
      <w:pStyle w:val="a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1" w15:restartNumberingAfterBreak="0">
    <w:nsid w:val="22507DEB"/>
    <w:multiLevelType w:val="multilevel"/>
    <w:tmpl w:val="C44C307E"/>
    <w:lvl w:ilvl="0">
      <w:start w:val="1"/>
      <w:numFmt w:val="decimal"/>
      <w:lvlText w:val="%1."/>
      <w:lvlJc w:val="left"/>
      <w:pPr>
        <w:ind w:left="1494" w:hanging="360"/>
      </w:pPr>
      <w:rPr>
        <w:rFonts w:ascii="Times New Roman" w:hAnsi="Times New Roman" w:cs="Times New Roman" w:hint="default"/>
      </w:rPr>
    </w:lvl>
    <w:lvl w:ilvl="1">
      <w:start w:val="1"/>
      <w:numFmt w:val="lowerLetter"/>
      <w:lvlText w:val="%2)"/>
      <w:lvlJc w:val="left"/>
      <w:pPr>
        <w:ind w:left="1832" w:hanging="420"/>
      </w:pPr>
      <w:rPr>
        <w:rFonts w:ascii="Times New Roman" w:hAnsi="Times New Roman" w:cs="Times New Roman" w:hint="default"/>
      </w:rPr>
    </w:lvl>
    <w:lvl w:ilvl="2">
      <w:start w:val="1"/>
      <w:numFmt w:val="lowerRoman"/>
      <w:lvlText w:val="%3."/>
      <w:lvlJc w:val="right"/>
      <w:pPr>
        <w:ind w:left="2252" w:hanging="420"/>
      </w:pPr>
      <w:rPr>
        <w:rFonts w:ascii="Times New Roman" w:hAnsi="Times New Roman" w:cs="Times New Roman" w:hint="default"/>
      </w:rPr>
    </w:lvl>
    <w:lvl w:ilvl="3">
      <w:start w:val="1"/>
      <w:numFmt w:val="decimal"/>
      <w:lvlText w:val="%4."/>
      <w:lvlJc w:val="left"/>
      <w:pPr>
        <w:ind w:left="2672" w:hanging="420"/>
      </w:pPr>
      <w:rPr>
        <w:rFonts w:ascii="Times New Roman" w:hAnsi="Times New Roman" w:cs="Times New Roman" w:hint="default"/>
      </w:rPr>
    </w:lvl>
    <w:lvl w:ilvl="4">
      <w:start w:val="1"/>
      <w:numFmt w:val="lowerLetter"/>
      <w:lvlText w:val="%5)"/>
      <w:lvlJc w:val="left"/>
      <w:pPr>
        <w:ind w:left="3092" w:hanging="420"/>
      </w:pPr>
      <w:rPr>
        <w:rFonts w:ascii="Times New Roman" w:hAnsi="Times New Roman" w:cs="Times New Roman" w:hint="default"/>
      </w:rPr>
    </w:lvl>
    <w:lvl w:ilvl="5">
      <w:start w:val="1"/>
      <w:numFmt w:val="lowerRoman"/>
      <w:lvlText w:val="%6."/>
      <w:lvlJc w:val="right"/>
      <w:pPr>
        <w:ind w:left="3512" w:hanging="420"/>
      </w:pPr>
      <w:rPr>
        <w:rFonts w:ascii="Times New Roman" w:hAnsi="Times New Roman" w:cs="Times New Roman" w:hint="default"/>
      </w:rPr>
    </w:lvl>
    <w:lvl w:ilvl="6">
      <w:start w:val="1"/>
      <w:numFmt w:val="decimal"/>
      <w:lvlText w:val="%7."/>
      <w:lvlJc w:val="left"/>
      <w:pPr>
        <w:ind w:left="3932" w:hanging="420"/>
      </w:pPr>
      <w:rPr>
        <w:rFonts w:ascii="Times New Roman" w:hAnsi="Times New Roman" w:cs="Times New Roman" w:hint="default"/>
      </w:rPr>
    </w:lvl>
    <w:lvl w:ilvl="7">
      <w:start w:val="1"/>
      <w:numFmt w:val="lowerLetter"/>
      <w:lvlText w:val="%8)"/>
      <w:lvlJc w:val="left"/>
      <w:pPr>
        <w:ind w:left="4352" w:hanging="420"/>
      </w:pPr>
      <w:rPr>
        <w:rFonts w:ascii="Times New Roman" w:hAnsi="Times New Roman" w:cs="Times New Roman" w:hint="default"/>
      </w:rPr>
    </w:lvl>
    <w:lvl w:ilvl="8">
      <w:start w:val="1"/>
      <w:numFmt w:val="lowerRoman"/>
      <w:lvlText w:val="%9."/>
      <w:lvlJc w:val="right"/>
      <w:pPr>
        <w:ind w:left="4772" w:hanging="420"/>
      </w:pPr>
      <w:rPr>
        <w:rFonts w:ascii="Times New Roman" w:hAnsi="Times New Roman" w:cs="Times New Roman" w:hint="default"/>
      </w:rPr>
    </w:lvl>
  </w:abstractNum>
  <w:abstractNum w:abstractNumId="12" w15:restartNumberingAfterBreak="0">
    <w:nsid w:val="2F976E44"/>
    <w:multiLevelType w:val="hybridMultilevel"/>
    <w:tmpl w:val="E9727B30"/>
    <w:lvl w:ilvl="0" w:tplc="0728F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578081D"/>
    <w:multiLevelType w:val="hybridMultilevel"/>
    <w:tmpl w:val="C7F0FA68"/>
    <w:lvl w:ilvl="0" w:tplc="64349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6A6DC2"/>
    <w:multiLevelType w:val="multilevel"/>
    <w:tmpl w:val="4D24AFE6"/>
    <w:lvl w:ilvl="0">
      <w:start w:val="1"/>
      <w:numFmt w:val="decimal"/>
      <w:lvlText w:val="%1."/>
      <w:lvlJc w:val="left"/>
      <w:pPr>
        <w:ind w:left="502"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5" w15:restartNumberingAfterBreak="0">
    <w:nsid w:val="45C27272"/>
    <w:multiLevelType w:val="hybridMultilevel"/>
    <w:tmpl w:val="1B063480"/>
    <w:lvl w:ilvl="0" w:tplc="E6E20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9E754E9"/>
    <w:multiLevelType w:val="hybridMultilevel"/>
    <w:tmpl w:val="2A4034FE"/>
    <w:lvl w:ilvl="0" w:tplc="6C2C31EA">
      <w:start w:val="1"/>
      <w:numFmt w:val="decimal"/>
      <w:lvlText w:val="%1."/>
      <w:lvlJc w:val="left"/>
      <w:pPr>
        <w:tabs>
          <w:tab w:val="num" w:pos="675"/>
        </w:tabs>
        <w:ind w:left="675" w:hanging="360"/>
      </w:pPr>
      <w:rPr>
        <w:rFonts w:hint="default"/>
      </w:rPr>
    </w:lvl>
    <w:lvl w:ilvl="1" w:tplc="04090019" w:tentative="1">
      <w:start w:val="1"/>
      <w:numFmt w:val="lowerLetter"/>
      <w:lvlText w:val="%2)"/>
      <w:lvlJc w:val="left"/>
      <w:pPr>
        <w:tabs>
          <w:tab w:val="num" w:pos="1155"/>
        </w:tabs>
        <w:ind w:left="1155" w:hanging="420"/>
      </w:pPr>
    </w:lvl>
    <w:lvl w:ilvl="2" w:tplc="0409001B" w:tentative="1">
      <w:start w:val="1"/>
      <w:numFmt w:val="lowerRoman"/>
      <w:lvlText w:val="%3."/>
      <w:lvlJc w:val="right"/>
      <w:pPr>
        <w:tabs>
          <w:tab w:val="num" w:pos="1575"/>
        </w:tabs>
        <w:ind w:left="1575" w:hanging="420"/>
      </w:pPr>
    </w:lvl>
    <w:lvl w:ilvl="3" w:tplc="0409000F" w:tentative="1">
      <w:start w:val="1"/>
      <w:numFmt w:val="decimal"/>
      <w:lvlText w:val="%4."/>
      <w:lvlJc w:val="left"/>
      <w:pPr>
        <w:tabs>
          <w:tab w:val="num" w:pos="1995"/>
        </w:tabs>
        <w:ind w:left="1995" w:hanging="420"/>
      </w:p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abstractNum w:abstractNumId="17" w15:restartNumberingAfterBreak="0">
    <w:nsid w:val="4ABE2148"/>
    <w:multiLevelType w:val="hybridMultilevel"/>
    <w:tmpl w:val="E1946E4E"/>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0EC40D3"/>
    <w:multiLevelType w:val="hybridMultilevel"/>
    <w:tmpl w:val="93522C44"/>
    <w:lvl w:ilvl="0" w:tplc="634264EA">
      <w:start w:val="1"/>
      <w:numFmt w:val="decimal"/>
      <w:lvlText w:val="%1."/>
      <w:lvlJc w:val="left"/>
      <w:pPr>
        <w:ind w:left="420" w:hanging="420"/>
      </w:pPr>
    </w:lvl>
    <w:lvl w:ilvl="1" w:tplc="E04C5B92" w:tentative="1">
      <w:start w:val="1"/>
      <w:numFmt w:val="lowerLetter"/>
      <w:lvlText w:val="%2)"/>
      <w:lvlJc w:val="left"/>
      <w:pPr>
        <w:ind w:left="840" w:hanging="420"/>
      </w:pPr>
    </w:lvl>
    <w:lvl w:ilvl="2" w:tplc="729E8340" w:tentative="1">
      <w:start w:val="1"/>
      <w:numFmt w:val="lowerRoman"/>
      <w:lvlText w:val="%3."/>
      <w:lvlJc w:val="right"/>
      <w:pPr>
        <w:ind w:left="1260" w:hanging="420"/>
      </w:pPr>
    </w:lvl>
    <w:lvl w:ilvl="3" w:tplc="BB761B5A" w:tentative="1">
      <w:start w:val="1"/>
      <w:numFmt w:val="decimal"/>
      <w:lvlText w:val="%4."/>
      <w:lvlJc w:val="left"/>
      <w:pPr>
        <w:ind w:left="1680" w:hanging="420"/>
      </w:pPr>
    </w:lvl>
    <w:lvl w:ilvl="4" w:tplc="A1304D0E" w:tentative="1">
      <w:start w:val="1"/>
      <w:numFmt w:val="lowerLetter"/>
      <w:lvlText w:val="%5)"/>
      <w:lvlJc w:val="left"/>
      <w:pPr>
        <w:ind w:left="2100" w:hanging="420"/>
      </w:pPr>
    </w:lvl>
    <w:lvl w:ilvl="5" w:tplc="A5342DD6" w:tentative="1">
      <w:start w:val="1"/>
      <w:numFmt w:val="lowerRoman"/>
      <w:lvlText w:val="%6."/>
      <w:lvlJc w:val="right"/>
      <w:pPr>
        <w:ind w:left="2520" w:hanging="420"/>
      </w:pPr>
    </w:lvl>
    <w:lvl w:ilvl="6" w:tplc="B91C025E" w:tentative="1">
      <w:start w:val="1"/>
      <w:numFmt w:val="decimal"/>
      <w:lvlText w:val="%7."/>
      <w:lvlJc w:val="left"/>
      <w:pPr>
        <w:ind w:left="2940" w:hanging="420"/>
      </w:pPr>
    </w:lvl>
    <w:lvl w:ilvl="7" w:tplc="4B14B282" w:tentative="1">
      <w:start w:val="1"/>
      <w:numFmt w:val="lowerLetter"/>
      <w:lvlText w:val="%8)"/>
      <w:lvlJc w:val="left"/>
      <w:pPr>
        <w:ind w:left="3360" w:hanging="420"/>
      </w:pPr>
    </w:lvl>
    <w:lvl w:ilvl="8" w:tplc="CA44399C" w:tentative="1">
      <w:start w:val="1"/>
      <w:numFmt w:val="lowerRoman"/>
      <w:lvlText w:val="%9."/>
      <w:lvlJc w:val="right"/>
      <w:pPr>
        <w:ind w:left="3780" w:hanging="420"/>
      </w:pPr>
    </w:lvl>
  </w:abstractNum>
  <w:abstractNum w:abstractNumId="19" w15:restartNumberingAfterBreak="0">
    <w:nsid w:val="52EE32B3"/>
    <w:multiLevelType w:val="hybridMultilevel"/>
    <w:tmpl w:val="59FC6DCC"/>
    <w:lvl w:ilvl="0" w:tplc="FBF0D916">
      <w:start w:val="1"/>
      <w:numFmt w:val="decimal"/>
      <w:lvlText w:val="%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1D62971"/>
    <w:multiLevelType w:val="multilevel"/>
    <w:tmpl w:val="B9301FD8"/>
    <w:lvl w:ilvl="0">
      <w:start w:val="1"/>
      <w:numFmt w:val="lowerLetter"/>
      <w:pStyle w:val="a4"/>
      <w:lvlText w:val="%1)"/>
      <w:lvlJc w:val="left"/>
      <w:pPr>
        <w:tabs>
          <w:tab w:val="num" w:pos="703"/>
        </w:tabs>
        <w:ind w:left="703" w:hanging="419"/>
      </w:pPr>
      <w:rPr>
        <w:rFonts w:ascii="宋体" w:eastAsia="宋体" w:hAnsi="宋体" w:hint="eastAsia"/>
        <w:b w:val="0"/>
        <w:i w:val="0"/>
        <w:sz w:val="20"/>
      </w:rPr>
    </w:lvl>
    <w:lvl w:ilvl="1">
      <w:start w:val="1"/>
      <w:numFmt w:val="decimal"/>
      <w:pStyle w:val="a5"/>
      <w:lvlText w:val="%2)"/>
      <w:lvlJc w:val="left"/>
      <w:pPr>
        <w:tabs>
          <w:tab w:val="num" w:pos="1123"/>
        </w:tabs>
        <w:ind w:left="1123" w:hanging="420"/>
      </w:pPr>
      <w:rPr>
        <w:rFonts w:ascii="宋体" w:eastAsia="宋体" w:hAnsi="宋体" w:hint="eastAsia"/>
        <w:b w:val="0"/>
        <w:i w:val="0"/>
        <w:sz w:val="20"/>
      </w:rPr>
    </w:lvl>
    <w:lvl w:ilvl="2">
      <w:start w:val="1"/>
      <w:numFmt w:val="decimal"/>
      <w:pStyle w:val="a6"/>
      <w:lvlText w:val="(%3)"/>
      <w:lvlJc w:val="left"/>
      <w:pPr>
        <w:tabs>
          <w:tab w:val="num" w:pos="-136"/>
        </w:tabs>
        <w:ind w:left="1542" w:hanging="419"/>
      </w:pPr>
      <w:rPr>
        <w:rFonts w:ascii="宋体" w:eastAsia="宋体" w:hAnsi="宋体" w:hint="eastAsia"/>
        <w:b w:val="0"/>
        <w:i w:val="0"/>
        <w:sz w:val="20"/>
      </w:rPr>
    </w:lvl>
    <w:lvl w:ilvl="3">
      <w:start w:val="1"/>
      <w:numFmt w:val="decimal"/>
      <w:lvlText w:val="%4."/>
      <w:lvlJc w:val="left"/>
      <w:pPr>
        <w:tabs>
          <w:tab w:val="num" w:pos="1962"/>
        </w:tabs>
        <w:ind w:left="1962" w:hanging="420"/>
      </w:pPr>
    </w:lvl>
    <w:lvl w:ilvl="4">
      <w:start w:val="1"/>
      <w:numFmt w:val="lowerLetter"/>
      <w:lvlText w:val="%5)"/>
      <w:lvlJc w:val="left"/>
      <w:pPr>
        <w:tabs>
          <w:tab w:val="num" w:pos="2381"/>
        </w:tabs>
        <w:ind w:left="2381" w:hanging="419"/>
      </w:pPr>
    </w:lvl>
    <w:lvl w:ilvl="5">
      <w:start w:val="1"/>
      <w:numFmt w:val="lowerRoman"/>
      <w:lvlText w:val="%6."/>
      <w:lvlJc w:val="right"/>
      <w:pPr>
        <w:tabs>
          <w:tab w:val="num" w:pos="2806"/>
        </w:tabs>
        <w:ind w:left="2801" w:hanging="420"/>
      </w:pPr>
    </w:lvl>
    <w:lvl w:ilvl="6">
      <w:start w:val="1"/>
      <w:numFmt w:val="decimal"/>
      <w:lvlText w:val="%7."/>
      <w:lvlJc w:val="left"/>
      <w:pPr>
        <w:tabs>
          <w:tab w:val="num" w:pos="3226"/>
        </w:tabs>
        <w:ind w:left="3220" w:hanging="414"/>
      </w:pPr>
    </w:lvl>
    <w:lvl w:ilvl="7">
      <w:start w:val="1"/>
      <w:numFmt w:val="lowerLetter"/>
      <w:lvlText w:val="%8)"/>
      <w:lvlJc w:val="left"/>
      <w:pPr>
        <w:tabs>
          <w:tab w:val="num" w:pos="3645"/>
        </w:tabs>
        <w:ind w:left="3640" w:hanging="414"/>
      </w:pPr>
    </w:lvl>
    <w:lvl w:ilvl="8">
      <w:start w:val="1"/>
      <w:numFmt w:val="lowerRoman"/>
      <w:lvlText w:val="%9."/>
      <w:lvlJc w:val="right"/>
      <w:pPr>
        <w:tabs>
          <w:tab w:val="num" w:pos="4065"/>
        </w:tabs>
        <w:ind w:left="4065" w:hanging="420"/>
      </w:pPr>
    </w:lvl>
  </w:abstractNum>
  <w:abstractNum w:abstractNumId="21" w15:restartNumberingAfterBreak="0">
    <w:nsid w:val="7EC06CFF"/>
    <w:multiLevelType w:val="hybridMultilevel"/>
    <w:tmpl w:val="93522C44"/>
    <w:lvl w:ilvl="0" w:tplc="6F4C11DC">
      <w:start w:val="1"/>
      <w:numFmt w:val="decimal"/>
      <w:lvlText w:val="%1."/>
      <w:lvlJc w:val="left"/>
      <w:pPr>
        <w:ind w:left="420" w:hanging="420"/>
      </w:pPr>
    </w:lvl>
    <w:lvl w:ilvl="1" w:tplc="AAD406C0" w:tentative="1">
      <w:start w:val="1"/>
      <w:numFmt w:val="lowerLetter"/>
      <w:lvlText w:val="%2)"/>
      <w:lvlJc w:val="left"/>
      <w:pPr>
        <w:ind w:left="840" w:hanging="420"/>
      </w:pPr>
    </w:lvl>
    <w:lvl w:ilvl="2" w:tplc="6666C64C" w:tentative="1">
      <w:start w:val="1"/>
      <w:numFmt w:val="lowerRoman"/>
      <w:lvlText w:val="%3."/>
      <w:lvlJc w:val="right"/>
      <w:pPr>
        <w:ind w:left="1260" w:hanging="420"/>
      </w:pPr>
    </w:lvl>
    <w:lvl w:ilvl="3" w:tplc="F9E8FE62" w:tentative="1">
      <w:start w:val="1"/>
      <w:numFmt w:val="decimal"/>
      <w:lvlText w:val="%4."/>
      <w:lvlJc w:val="left"/>
      <w:pPr>
        <w:ind w:left="1680" w:hanging="420"/>
      </w:pPr>
    </w:lvl>
    <w:lvl w:ilvl="4" w:tplc="BD4220B6" w:tentative="1">
      <w:start w:val="1"/>
      <w:numFmt w:val="lowerLetter"/>
      <w:lvlText w:val="%5)"/>
      <w:lvlJc w:val="left"/>
      <w:pPr>
        <w:ind w:left="2100" w:hanging="420"/>
      </w:pPr>
    </w:lvl>
    <w:lvl w:ilvl="5" w:tplc="41A85D7A" w:tentative="1">
      <w:start w:val="1"/>
      <w:numFmt w:val="lowerRoman"/>
      <w:lvlText w:val="%6."/>
      <w:lvlJc w:val="right"/>
      <w:pPr>
        <w:ind w:left="2520" w:hanging="420"/>
      </w:pPr>
    </w:lvl>
    <w:lvl w:ilvl="6" w:tplc="7AB4A92A" w:tentative="1">
      <w:start w:val="1"/>
      <w:numFmt w:val="decimal"/>
      <w:lvlText w:val="%7."/>
      <w:lvlJc w:val="left"/>
      <w:pPr>
        <w:ind w:left="2940" w:hanging="420"/>
      </w:pPr>
    </w:lvl>
    <w:lvl w:ilvl="7" w:tplc="3F82E148" w:tentative="1">
      <w:start w:val="1"/>
      <w:numFmt w:val="lowerLetter"/>
      <w:lvlText w:val="%8)"/>
      <w:lvlJc w:val="left"/>
      <w:pPr>
        <w:ind w:left="3360" w:hanging="420"/>
      </w:pPr>
    </w:lvl>
    <w:lvl w:ilvl="8" w:tplc="17568A06" w:tentative="1">
      <w:start w:val="1"/>
      <w:numFmt w:val="lowerRoman"/>
      <w:lvlText w:val="%9."/>
      <w:lvlJc w:val="right"/>
      <w:pPr>
        <w:ind w:left="3780" w:hanging="420"/>
      </w:pPr>
    </w:lvl>
  </w:abstractNum>
  <w:abstractNum w:abstractNumId="22" w15:restartNumberingAfterBreak="0">
    <w:nsid w:val="7F9143B6"/>
    <w:multiLevelType w:val="hybridMultilevel"/>
    <w:tmpl w:val="93522C44"/>
    <w:lvl w:ilvl="0" w:tplc="E3FE1CB6">
      <w:start w:val="1"/>
      <w:numFmt w:val="decimal"/>
      <w:lvlText w:val="%1."/>
      <w:lvlJc w:val="left"/>
      <w:pPr>
        <w:ind w:left="420" w:hanging="420"/>
      </w:pPr>
    </w:lvl>
    <w:lvl w:ilvl="1" w:tplc="F506954C" w:tentative="1">
      <w:start w:val="1"/>
      <w:numFmt w:val="lowerLetter"/>
      <w:lvlText w:val="%2)"/>
      <w:lvlJc w:val="left"/>
      <w:pPr>
        <w:ind w:left="840" w:hanging="420"/>
      </w:pPr>
    </w:lvl>
    <w:lvl w:ilvl="2" w:tplc="132AB5BA" w:tentative="1">
      <w:start w:val="1"/>
      <w:numFmt w:val="lowerRoman"/>
      <w:lvlText w:val="%3."/>
      <w:lvlJc w:val="right"/>
      <w:pPr>
        <w:ind w:left="1260" w:hanging="420"/>
      </w:pPr>
    </w:lvl>
    <w:lvl w:ilvl="3" w:tplc="2F287E8A" w:tentative="1">
      <w:start w:val="1"/>
      <w:numFmt w:val="decimal"/>
      <w:lvlText w:val="%4."/>
      <w:lvlJc w:val="left"/>
      <w:pPr>
        <w:ind w:left="1680" w:hanging="420"/>
      </w:pPr>
    </w:lvl>
    <w:lvl w:ilvl="4" w:tplc="D0F495C8" w:tentative="1">
      <w:start w:val="1"/>
      <w:numFmt w:val="lowerLetter"/>
      <w:lvlText w:val="%5)"/>
      <w:lvlJc w:val="left"/>
      <w:pPr>
        <w:ind w:left="2100" w:hanging="420"/>
      </w:pPr>
    </w:lvl>
    <w:lvl w:ilvl="5" w:tplc="828A479A" w:tentative="1">
      <w:start w:val="1"/>
      <w:numFmt w:val="lowerRoman"/>
      <w:lvlText w:val="%6."/>
      <w:lvlJc w:val="right"/>
      <w:pPr>
        <w:ind w:left="2520" w:hanging="420"/>
      </w:pPr>
    </w:lvl>
    <w:lvl w:ilvl="6" w:tplc="5EE607EC" w:tentative="1">
      <w:start w:val="1"/>
      <w:numFmt w:val="decimal"/>
      <w:lvlText w:val="%7."/>
      <w:lvlJc w:val="left"/>
      <w:pPr>
        <w:ind w:left="2940" w:hanging="420"/>
      </w:pPr>
    </w:lvl>
    <w:lvl w:ilvl="7" w:tplc="4D1E10D0" w:tentative="1">
      <w:start w:val="1"/>
      <w:numFmt w:val="lowerLetter"/>
      <w:lvlText w:val="%8)"/>
      <w:lvlJc w:val="left"/>
      <w:pPr>
        <w:ind w:left="3360" w:hanging="420"/>
      </w:pPr>
    </w:lvl>
    <w:lvl w:ilvl="8" w:tplc="4C08522C" w:tentative="1">
      <w:start w:val="1"/>
      <w:numFmt w:val="lowerRoman"/>
      <w:lvlText w:val="%9."/>
      <w:lvlJc w:val="right"/>
      <w:pPr>
        <w:ind w:left="3780" w:hanging="420"/>
      </w:pPr>
    </w:lvl>
  </w:abstractNum>
  <w:num w:numId="1">
    <w:abstractNumId w:val="19"/>
  </w:num>
  <w:num w:numId="2">
    <w:abstractNumId w:val="17"/>
  </w:num>
  <w:num w:numId="3">
    <w:abstractNumId w:val="3"/>
  </w:num>
  <w:num w:numId="4">
    <w:abstractNumId w:val="21"/>
  </w:num>
  <w:num w:numId="5">
    <w:abstractNumId w:val="9"/>
  </w:num>
  <w:num w:numId="6">
    <w:abstractNumId w:val="4"/>
  </w:num>
  <w:num w:numId="7">
    <w:abstractNumId w:val="22"/>
  </w:num>
  <w:num w:numId="8">
    <w:abstractNumId w:val="1"/>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0"/>
  </w:num>
  <w:num w:numId="16">
    <w:abstractNumId w:val="18"/>
  </w:num>
  <w:num w:numId="17">
    <w:abstractNumId w:val="0"/>
  </w:num>
  <w:num w:numId="18">
    <w:abstractNumId w:val="6"/>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12"/>
  </w:num>
  <w:num w:numId="22">
    <w:abstractNumId w:val="2"/>
  </w:num>
  <w:num w:numId="23">
    <w:abstractNumId w:val="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3"/>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661"/>
    <w:rsid w:val="0000276A"/>
    <w:rsid w:val="00003BF4"/>
    <w:rsid w:val="000057C5"/>
    <w:rsid w:val="00005FB0"/>
    <w:rsid w:val="00006160"/>
    <w:rsid w:val="000069F7"/>
    <w:rsid w:val="00011E20"/>
    <w:rsid w:val="00015B8C"/>
    <w:rsid w:val="00016B36"/>
    <w:rsid w:val="00021B93"/>
    <w:rsid w:val="00025177"/>
    <w:rsid w:val="0002792F"/>
    <w:rsid w:val="000305B0"/>
    <w:rsid w:val="000324B7"/>
    <w:rsid w:val="00032CAC"/>
    <w:rsid w:val="00034C25"/>
    <w:rsid w:val="00037D1E"/>
    <w:rsid w:val="00041640"/>
    <w:rsid w:val="00041E40"/>
    <w:rsid w:val="00043686"/>
    <w:rsid w:val="0004523F"/>
    <w:rsid w:val="00045A2E"/>
    <w:rsid w:val="00046726"/>
    <w:rsid w:val="0005017F"/>
    <w:rsid w:val="00053A2E"/>
    <w:rsid w:val="000540F9"/>
    <w:rsid w:val="000563FA"/>
    <w:rsid w:val="00056C56"/>
    <w:rsid w:val="00064B0C"/>
    <w:rsid w:val="00070C9C"/>
    <w:rsid w:val="000726B0"/>
    <w:rsid w:val="00073B06"/>
    <w:rsid w:val="00074F88"/>
    <w:rsid w:val="00076C7B"/>
    <w:rsid w:val="00076D1E"/>
    <w:rsid w:val="00077C78"/>
    <w:rsid w:val="00077ED3"/>
    <w:rsid w:val="00084A3A"/>
    <w:rsid w:val="0008598F"/>
    <w:rsid w:val="00095A4A"/>
    <w:rsid w:val="000A0526"/>
    <w:rsid w:val="000A0B74"/>
    <w:rsid w:val="000A154C"/>
    <w:rsid w:val="000A2A45"/>
    <w:rsid w:val="000A4572"/>
    <w:rsid w:val="000A6A4C"/>
    <w:rsid w:val="000A6CE8"/>
    <w:rsid w:val="000B27B3"/>
    <w:rsid w:val="000B383B"/>
    <w:rsid w:val="000B599B"/>
    <w:rsid w:val="000B5B0B"/>
    <w:rsid w:val="000B6DC7"/>
    <w:rsid w:val="000B7713"/>
    <w:rsid w:val="000C2AFD"/>
    <w:rsid w:val="000D0545"/>
    <w:rsid w:val="000D62B2"/>
    <w:rsid w:val="000E28AC"/>
    <w:rsid w:val="000E44B7"/>
    <w:rsid w:val="000E49C9"/>
    <w:rsid w:val="000E50CD"/>
    <w:rsid w:val="000E7B70"/>
    <w:rsid w:val="000F570A"/>
    <w:rsid w:val="000F614E"/>
    <w:rsid w:val="000F6E4A"/>
    <w:rsid w:val="001025F6"/>
    <w:rsid w:val="00102DB1"/>
    <w:rsid w:val="00115727"/>
    <w:rsid w:val="00120B69"/>
    <w:rsid w:val="0012268A"/>
    <w:rsid w:val="00135A33"/>
    <w:rsid w:val="00135C60"/>
    <w:rsid w:val="00135D02"/>
    <w:rsid w:val="001370F3"/>
    <w:rsid w:val="001405B3"/>
    <w:rsid w:val="001439A6"/>
    <w:rsid w:val="00143D44"/>
    <w:rsid w:val="00143F6E"/>
    <w:rsid w:val="00146C6D"/>
    <w:rsid w:val="001504CA"/>
    <w:rsid w:val="00152D45"/>
    <w:rsid w:val="00152DED"/>
    <w:rsid w:val="0015754C"/>
    <w:rsid w:val="001609E8"/>
    <w:rsid w:val="00160F9D"/>
    <w:rsid w:val="00162DBB"/>
    <w:rsid w:val="00165877"/>
    <w:rsid w:val="00166227"/>
    <w:rsid w:val="00167B45"/>
    <w:rsid w:val="0017681D"/>
    <w:rsid w:val="00176BCB"/>
    <w:rsid w:val="00180F86"/>
    <w:rsid w:val="00181C38"/>
    <w:rsid w:val="001825A8"/>
    <w:rsid w:val="001832D0"/>
    <w:rsid w:val="001854E9"/>
    <w:rsid w:val="001913C3"/>
    <w:rsid w:val="00195DC0"/>
    <w:rsid w:val="00196365"/>
    <w:rsid w:val="001A0023"/>
    <w:rsid w:val="001A12FD"/>
    <w:rsid w:val="001A6FAC"/>
    <w:rsid w:val="001A768E"/>
    <w:rsid w:val="001B2825"/>
    <w:rsid w:val="001B6106"/>
    <w:rsid w:val="001B7086"/>
    <w:rsid w:val="001C0AAD"/>
    <w:rsid w:val="001C21E8"/>
    <w:rsid w:val="001C3D83"/>
    <w:rsid w:val="001C5B2F"/>
    <w:rsid w:val="001D073B"/>
    <w:rsid w:val="001D215E"/>
    <w:rsid w:val="001D376E"/>
    <w:rsid w:val="001E176C"/>
    <w:rsid w:val="001E2521"/>
    <w:rsid w:val="001E2CCE"/>
    <w:rsid w:val="001F0EC6"/>
    <w:rsid w:val="001F1354"/>
    <w:rsid w:val="001F1D93"/>
    <w:rsid w:val="001F3576"/>
    <w:rsid w:val="001F37BC"/>
    <w:rsid w:val="002030B3"/>
    <w:rsid w:val="002031DF"/>
    <w:rsid w:val="00205152"/>
    <w:rsid w:val="0021079F"/>
    <w:rsid w:val="0021105F"/>
    <w:rsid w:val="002129C1"/>
    <w:rsid w:val="002133ED"/>
    <w:rsid w:val="00213F21"/>
    <w:rsid w:val="00214BD6"/>
    <w:rsid w:val="00215282"/>
    <w:rsid w:val="00220632"/>
    <w:rsid w:val="0022110E"/>
    <w:rsid w:val="002225FD"/>
    <w:rsid w:val="002237A6"/>
    <w:rsid w:val="00223BB0"/>
    <w:rsid w:val="002247FA"/>
    <w:rsid w:val="00231633"/>
    <w:rsid w:val="00231BA1"/>
    <w:rsid w:val="00232933"/>
    <w:rsid w:val="002348EF"/>
    <w:rsid w:val="00236C6B"/>
    <w:rsid w:val="00237DBB"/>
    <w:rsid w:val="00240B10"/>
    <w:rsid w:val="00240E7A"/>
    <w:rsid w:val="00242588"/>
    <w:rsid w:val="00244111"/>
    <w:rsid w:val="00247272"/>
    <w:rsid w:val="00250211"/>
    <w:rsid w:val="00251827"/>
    <w:rsid w:val="00261D28"/>
    <w:rsid w:val="002628DC"/>
    <w:rsid w:val="002653D3"/>
    <w:rsid w:val="00272A5A"/>
    <w:rsid w:val="002738CC"/>
    <w:rsid w:val="00273C5C"/>
    <w:rsid w:val="00274D8D"/>
    <w:rsid w:val="00277B1C"/>
    <w:rsid w:val="00277C95"/>
    <w:rsid w:val="00282A48"/>
    <w:rsid w:val="00282D14"/>
    <w:rsid w:val="00283875"/>
    <w:rsid w:val="00284250"/>
    <w:rsid w:val="00286115"/>
    <w:rsid w:val="00290C4E"/>
    <w:rsid w:val="00291102"/>
    <w:rsid w:val="00295E61"/>
    <w:rsid w:val="002962E4"/>
    <w:rsid w:val="00297DDB"/>
    <w:rsid w:val="002A3D3F"/>
    <w:rsid w:val="002A4552"/>
    <w:rsid w:val="002B04EA"/>
    <w:rsid w:val="002B0DD3"/>
    <w:rsid w:val="002B1859"/>
    <w:rsid w:val="002B2910"/>
    <w:rsid w:val="002B67A8"/>
    <w:rsid w:val="002C0836"/>
    <w:rsid w:val="002C3A0A"/>
    <w:rsid w:val="002C5416"/>
    <w:rsid w:val="002D0BF5"/>
    <w:rsid w:val="002D1057"/>
    <w:rsid w:val="002D15A4"/>
    <w:rsid w:val="002D2E02"/>
    <w:rsid w:val="002D4AD6"/>
    <w:rsid w:val="002D51D4"/>
    <w:rsid w:val="002D6667"/>
    <w:rsid w:val="002D6866"/>
    <w:rsid w:val="002E076B"/>
    <w:rsid w:val="002E0C4B"/>
    <w:rsid w:val="002E14F4"/>
    <w:rsid w:val="002E33A3"/>
    <w:rsid w:val="002E445D"/>
    <w:rsid w:val="002E5B63"/>
    <w:rsid w:val="002E664D"/>
    <w:rsid w:val="002E7572"/>
    <w:rsid w:val="002F2146"/>
    <w:rsid w:val="002F4A19"/>
    <w:rsid w:val="002F50AA"/>
    <w:rsid w:val="00302202"/>
    <w:rsid w:val="00302AE2"/>
    <w:rsid w:val="003039F1"/>
    <w:rsid w:val="0030482B"/>
    <w:rsid w:val="00306CB1"/>
    <w:rsid w:val="00307013"/>
    <w:rsid w:val="00307CD8"/>
    <w:rsid w:val="00310913"/>
    <w:rsid w:val="00311A87"/>
    <w:rsid w:val="0031375B"/>
    <w:rsid w:val="003149DD"/>
    <w:rsid w:val="0031525C"/>
    <w:rsid w:val="003176CA"/>
    <w:rsid w:val="00320BE8"/>
    <w:rsid w:val="0032124F"/>
    <w:rsid w:val="0032394A"/>
    <w:rsid w:val="00324398"/>
    <w:rsid w:val="00325D0C"/>
    <w:rsid w:val="0033367C"/>
    <w:rsid w:val="00334D1D"/>
    <w:rsid w:val="0034035D"/>
    <w:rsid w:val="003436BC"/>
    <w:rsid w:val="0034522B"/>
    <w:rsid w:val="00346B27"/>
    <w:rsid w:val="003479B9"/>
    <w:rsid w:val="00355734"/>
    <w:rsid w:val="00360606"/>
    <w:rsid w:val="00361134"/>
    <w:rsid w:val="00364801"/>
    <w:rsid w:val="00367128"/>
    <w:rsid w:val="003727A3"/>
    <w:rsid w:val="00377114"/>
    <w:rsid w:val="0037733E"/>
    <w:rsid w:val="003810A9"/>
    <w:rsid w:val="00382CE3"/>
    <w:rsid w:val="003844DF"/>
    <w:rsid w:val="00385D22"/>
    <w:rsid w:val="00386439"/>
    <w:rsid w:val="00391D92"/>
    <w:rsid w:val="00393D09"/>
    <w:rsid w:val="00393FC0"/>
    <w:rsid w:val="003944C5"/>
    <w:rsid w:val="003A46E9"/>
    <w:rsid w:val="003A61B8"/>
    <w:rsid w:val="003B782D"/>
    <w:rsid w:val="003C04C8"/>
    <w:rsid w:val="003C08C9"/>
    <w:rsid w:val="003C4C48"/>
    <w:rsid w:val="003C6C04"/>
    <w:rsid w:val="003C72BA"/>
    <w:rsid w:val="003C7539"/>
    <w:rsid w:val="003D1023"/>
    <w:rsid w:val="003D34CF"/>
    <w:rsid w:val="003E5655"/>
    <w:rsid w:val="003E60EE"/>
    <w:rsid w:val="003E69BE"/>
    <w:rsid w:val="003F2B73"/>
    <w:rsid w:val="003F30D3"/>
    <w:rsid w:val="003F533A"/>
    <w:rsid w:val="003F6AA8"/>
    <w:rsid w:val="003F782A"/>
    <w:rsid w:val="003F7DAF"/>
    <w:rsid w:val="00400207"/>
    <w:rsid w:val="00400E99"/>
    <w:rsid w:val="00401560"/>
    <w:rsid w:val="00403102"/>
    <w:rsid w:val="004055DC"/>
    <w:rsid w:val="00405785"/>
    <w:rsid w:val="00406251"/>
    <w:rsid w:val="00413E44"/>
    <w:rsid w:val="0041428E"/>
    <w:rsid w:val="00416199"/>
    <w:rsid w:val="004169AD"/>
    <w:rsid w:val="00420D75"/>
    <w:rsid w:val="00421F7A"/>
    <w:rsid w:val="004236F0"/>
    <w:rsid w:val="004256CC"/>
    <w:rsid w:val="004267E4"/>
    <w:rsid w:val="004275AC"/>
    <w:rsid w:val="00433010"/>
    <w:rsid w:val="00433250"/>
    <w:rsid w:val="0043481D"/>
    <w:rsid w:val="004350A6"/>
    <w:rsid w:val="00442044"/>
    <w:rsid w:val="00444FBB"/>
    <w:rsid w:val="004509A5"/>
    <w:rsid w:val="00453730"/>
    <w:rsid w:val="00453CC7"/>
    <w:rsid w:val="00455A74"/>
    <w:rsid w:val="00456475"/>
    <w:rsid w:val="00456A43"/>
    <w:rsid w:val="004644BD"/>
    <w:rsid w:val="00464F75"/>
    <w:rsid w:val="004659D9"/>
    <w:rsid w:val="0047023B"/>
    <w:rsid w:val="004706B9"/>
    <w:rsid w:val="0047118D"/>
    <w:rsid w:val="00474378"/>
    <w:rsid w:val="00474E7F"/>
    <w:rsid w:val="00477A73"/>
    <w:rsid w:val="00481F4D"/>
    <w:rsid w:val="004857E0"/>
    <w:rsid w:val="00485967"/>
    <w:rsid w:val="0048756A"/>
    <w:rsid w:val="00493E59"/>
    <w:rsid w:val="00495297"/>
    <w:rsid w:val="00496BC5"/>
    <w:rsid w:val="004A3F56"/>
    <w:rsid w:val="004A6608"/>
    <w:rsid w:val="004A74C2"/>
    <w:rsid w:val="004B21F4"/>
    <w:rsid w:val="004B3BA6"/>
    <w:rsid w:val="004B4F52"/>
    <w:rsid w:val="004B53BE"/>
    <w:rsid w:val="004B56BA"/>
    <w:rsid w:val="004C13A8"/>
    <w:rsid w:val="004C3E55"/>
    <w:rsid w:val="004D2103"/>
    <w:rsid w:val="004D41BF"/>
    <w:rsid w:val="004D5C0C"/>
    <w:rsid w:val="004D5EB3"/>
    <w:rsid w:val="004D5ECA"/>
    <w:rsid w:val="004D69A3"/>
    <w:rsid w:val="004E3AE9"/>
    <w:rsid w:val="004E498A"/>
    <w:rsid w:val="004E5435"/>
    <w:rsid w:val="004E54DA"/>
    <w:rsid w:val="004F2A2E"/>
    <w:rsid w:val="004F76DB"/>
    <w:rsid w:val="00501E85"/>
    <w:rsid w:val="00503C3D"/>
    <w:rsid w:val="00506409"/>
    <w:rsid w:val="00507367"/>
    <w:rsid w:val="005130A7"/>
    <w:rsid w:val="00513B17"/>
    <w:rsid w:val="00514A97"/>
    <w:rsid w:val="005163DC"/>
    <w:rsid w:val="005279FB"/>
    <w:rsid w:val="00527EBE"/>
    <w:rsid w:val="00527F9D"/>
    <w:rsid w:val="0053038F"/>
    <w:rsid w:val="00534876"/>
    <w:rsid w:val="00534C20"/>
    <w:rsid w:val="00536C09"/>
    <w:rsid w:val="00543270"/>
    <w:rsid w:val="00550539"/>
    <w:rsid w:val="0055066A"/>
    <w:rsid w:val="00552602"/>
    <w:rsid w:val="005528AE"/>
    <w:rsid w:val="00553716"/>
    <w:rsid w:val="00553722"/>
    <w:rsid w:val="00553807"/>
    <w:rsid w:val="00554FE9"/>
    <w:rsid w:val="00556423"/>
    <w:rsid w:val="00556AE4"/>
    <w:rsid w:val="0055777A"/>
    <w:rsid w:val="00562F4C"/>
    <w:rsid w:val="0056542E"/>
    <w:rsid w:val="00570644"/>
    <w:rsid w:val="00573B7F"/>
    <w:rsid w:val="00581424"/>
    <w:rsid w:val="00582A86"/>
    <w:rsid w:val="00583735"/>
    <w:rsid w:val="00583CED"/>
    <w:rsid w:val="00584FDA"/>
    <w:rsid w:val="0058708C"/>
    <w:rsid w:val="005913EB"/>
    <w:rsid w:val="005923CB"/>
    <w:rsid w:val="00592557"/>
    <w:rsid w:val="00594649"/>
    <w:rsid w:val="00595055"/>
    <w:rsid w:val="00595160"/>
    <w:rsid w:val="005966A6"/>
    <w:rsid w:val="005967DC"/>
    <w:rsid w:val="005A0E48"/>
    <w:rsid w:val="005A1589"/>
    <w:rsid w:val="005A1F68"/>
    <w:rsid w:val="005A36DA"/>
    <w:rsid w:val="005A43A2"/>
    <w:rsid w:val="005A4409"/>
    <w:rsid w:val="005A71B6"/>
    <w:rsid w:val="005A7F1F"/>
    <w:rsid w:val="005B02FB"/>
    <w:rsid w:val="005B0E92"/>
    <w:rsid w:val="005B112E"/>
    <w:rsid w:val="005B162F"/>
    <w:rsid w:val="005B4D7F"/>
    <w:rsid w:val="005B5006"/>
    <w:rsid w:val="005C3069"/>
    <w:rsid w:val="005C4E8B"/>
    <w:rsid w:val="005C624C"/>
    <w:rsid w:val="005C6747"/>
    <w:rsid w:val="005C69AB"/>
    <w:rsid w:val="005C7B0C"/>
    <w:rsid w:val="005D2587"/>
    <w:rsid w:val="005D6F6E"/>
    <w:rsid w:val="005E07E1"/>
    <w:rsid w:val="005E3D5A"/>
    <w:rsid w:val="005E42B9"/>
    <w:rsid w:val="005E702C"/>
    <w:rsid w:val="005F1521"/>
    <w:rsid w:val="005F18E4"/>
    <w:rsid w:val="005F239D"/>
    <w:rsid w:val="005F3174"/>
    <w:rsid w:val="005F4567"/>
    <w:rsid w:val="005F6FEF"/>
    <w:rsid w:val="005F7157"/>
    <w:rsid w:val="006010EC"/>
    <w:rsid w:val="00612106"/>
    <w:rsid w:val="006125E7"/>
    <w:rsid w:val="00612917"/>
    <w:rsid w:val="00613BAF"/>
    <w:rsid w:val="00616AD8"/>
    <w:rsid w:val="0062683E"/>
    <w:rsid w:val="0063041F"/>
    <w:rsid w:val="006317E4"/>
    <w:rsid w:val="00633635"/>
    <w:rsid w:val="00635466"/>
    <w:rsid w:val="00636BEC"/>
    <w:rsid w:val="00637368"/>
    <w:rsid w:val="00641202"/>
    <w:rsid w:val="006426D5"/>
    <w:rsid w:val="00645077"/>
    <w:rsid w:val="00646A36"/>
    <w:rsid w:val="0065122B"/>
    <w:rsid w:val="00656BF1"/>
    <w:rsid w:val="0066002C"/>
    <w:rsid w:val="00670E27"/>
    <w:rsid w:val="00671194"/>
    <w:rsid w:val="00675C57"/>
    <w:rsid w:val="006762A9"/>
    <w:rsid w:val="00677315"/>
    <w:rsid w:val="00684BA8"/>
    <w:rsid w:val="00684ED3"/>
    <w:rsid w:val="00685228"/>
    <w:rsid w:val="0068528C"/>
    <w:rsid w:val="006858CF"/>
    <w:rsid w:val="006A1AC2"/>
    <w:rsid w:val="006B14AE"/>
    <w:rsid w:val="006B5282"/>
    <w:rsid w:val="006B59DF"/>
    <w:rsid w:val="006B74F9"/>
    <w:rsid w:val="006B766C"/>
    <w:rsid w:val="006C38B2"/>
    <w:rsid w:val="006C5252"/>
    <w:rsid w:val="006C7E7C"/>
    <w:rsid w:val="006D1FD5"/>
    <w:rsid w:val="006D46AB"/>
    <w:rsid w:val="006D46E0"/>
    <w:rsid w:val="006D490D"/>
    <w:rsid w:val="006D75AE"/>
    <w:rsid w:val="006E111F"/>
    <w:rsid w:val="006E3090"/>
    <w:rsid w:val="006E3DC8"/>
    <w:rsid w:val="006E5826"/>
    <w:rsid w:val="006E5E9E"/>
    <w:rsid w:val="006F3C6C"/>
    <w:rsid w:val="006F676D"/>
    <w:rsid w:val="006F7E7A"/>
    <w:rsid w:val="00704230"/>
    <w:rsid w:val="00704D15"/>
    <w:rsid w:val="00705B11"/>
    <w:rsid w:val="00706332"/>
    <w:rsid w:val="00711623"/>
    <w:rsid w:val="00711EE2"/>
    <w:rsid w:val="00713386"/>
    <w:rsid w:val="0072396A"/>
    <w:rsid w:val="00725391"/>
    <w:rsid w:val="00725709"/>
    <w:rsid w:val="00726EA2"/>
    <w:rsid w:val="007272AA"/>
    <w:rsid w:val="00727A92"/>
    <w:rsid w:val="00727FED"/>
    <w:rsid w:val="00735F14"/>
    <w:rsid w:val="00745C6D"/>
    <w:rsid w:val="007478F5"/>
    <w:rsid w:val="00747E97"/>
    <w:rsid w:val="00750F15"/>
    <w:rsid w:val="007514CD"/>
    <w:rsid w:val="007518F1"/>
    <w:rsid w:val="00752C0D"/>
    <w:rsid w:val="00753D87"/>
    <w:rsid w:val="00757A69"/>
    <w:rsid w:val="00764778"/>
    <w:rsid w:val="00764A48"/>
    <w:rsid w:val="007670EC"/>
    <w:rsid w:val="00770E25"/>
    <w:rsid w:val="00771A04"/>
    <w:rsid w:val="00771F24"/>
    <w:rsid w:val="00772E25"/>
    <w:rsid w:val="00774759"/>
    <w:rsid w:val="007756D8"/>
    <w:rsid w:val="007831CE"/>
    <w:rsid w:val="00785498"/>
    <w:rsid w:val="00785FFC"/>
    <w:rsid w:val="0078690E"/>
    <w:rsid w:val="00790F8D"/>
    <w:rsid w:val="00793558"/>
    <w:rsid w:val="00793A26"/>
    <w:rsid w:val="007A1BC8"/>
    <w:rsid w:val="007A2CF0"/>
    <w:rsid w:val="007A41B8"/>
    <w:rsid w:val="007B06FE"/>
    <w:rsid w:val="007B3C75"/>
    <w:rsid w:val="007B492E"/>
    <w:rsid w:val="007C669C"/>
    <w:rsid w:val="007C7C0A"/>
    <w:rsid w:val="007D5263"/>
    <w:rsid w:val="007D7C29"/>
    <w:rsid w:val="007E4952"/>
    <w:rsid w:val="007E51A9"/>
    <w:rsid w:val="007E55C4"/>
    <w:rsid w:val="007E76CB"/>
    <w:rsid w:val="007E7F31"/>
    <w:rsid w:val="007F0062"/>
    <w:rsid w:val="007F0BA6"/>
    <w:rsid w:val="007F228C"/>
    <w:rsid w:val="007F62A7"/>
    <w:rsid w:val="008001D4"/>
    <w:rsid w:val="00803BD6"/>
    <w:rsid w:val="008047C3"/>
    <w:rsid w:val="00810310"/>
    <w:rsid w:val="008107AD"/>
    <w:rsid w:val="00811C55"/>
    <w:rsid w:val="0081540A"/>
    <w:rsid w:val="00815BC2"/>
    <w:rsid w:val="00815FDC"/>
    <w:rsid w:val="00822819"/>
    <w:rsid w:val="00824909"/>
    <w:rsid w:val="00825B3E"/>
    <w:rsid w:val="00825D87"/>
    <w:rsid w:val="00832139"/>
    <w:rsid w:val="008326F7"/>
    <w:rsid w:val="00832CA7"/>
    <w:rsid w:val="00836931"/>
    <w:rsid w:val="008422C3"/>
    <w:rsid w:val="0084324F"/>
    <w:rsid w:val="008462D5"/>
    <w:rsid w:val="00846872"/>
    <w:rsid w:val="00846BDF"/>
    <w:rsid w:val="0085007F"/>
    <w:rsid w:val="00851F42"/>
    <w:rsid w:val="00852BC3"/>
    <w:rsid w:val="00854F02"/>
    <w:rsid w:val="0085753C"/>
    <w:rsid w:val="00860637"/>
    <w:rsid w:val="00861613"/>
    <w:rsid w:val="00862AF9"/>
    <w:rsid w:val="00864B16"/>
    <w:rsid w:val="00867846"/>
    <w:rsid w:val="00867870"/>
    <w:rsid w:val="00867E06"/>
    <w:rsid w:val="00870880"/>
    <w:rsid w:val="008736F4"/>
    <w:rsid w:val="00875A0E"/>
    <w:rsid w:val="0087622C"/>
    <w:rsid w:val="00876951"/>
    <w:rsid w:val="008774E0"/>
    <w:rsid w:val="00877E4B"/>
    <w:rsid w:val="0088045D"/>
    <w:rsid w:val="008828FB"/>
    <w:rsid w:val="00883854"/>
    <w:rsid w:val="008855FF"/>
    <w:rsid w:val="00892B6C"/>
    <w:rsid w:val="00895A2E"/>
    <w:rsid w:val="00896858"/>
    <w:rsid w:val="0089751E"/>
    <w:rsid w:val="008A1563"/>
    <w:rsid w:val="008A7EB5"/>
    <w:rsid w:val="008B1896"/>
    <w:rsid w:val="008B2577"/>
    <w:rsid w:val="008B3CF2"/>
    <w:rsid w:val="008B7AC5"/>
    <w:rsid w:val="008C21F0"/>
    <w:rsid w:val="008C504B"/>
    <w:rsid w:val="008C78AB"/>
    <w:rsid w:val="008D235E"/>
    <w:rsid w:val="008D2761"/>
    <w:rsid w:val="008E1D4B"/>
    <w:rsid w:val="008E25F8"/>
    <w:rsid w:val="008E27F2"/>
    <w:rsid w:val="008E52B5"/>
    <w:rsid w:val="008E5850"/>
    <w:rsid w:val="008E728F"/>
    <w:rsid w:val="008E7B0B"/>
    <w:rsid w:val="008F1BE2"/>
    <w:rsid w:val="008F3737"/>
    <w:rsid w:val="008F52A9"/>
    <w:rsid w:val="008F7BB8"/>
    <w:rsid w:val="00900781"/>
    <w:rsid w:val="00900D34"/>
    <w:rsid w:val="00901E4E"/>
    <w:rsid w:val="0090348B"/>
    <w:rsid w:val="00903B42"/>
    <w:rsid w:val="00904841"/>
    <w:rsid w:val="00907707"/>
    <w:rsid w:val="009144EF"/>
    <w:rsid w:val="00914859"/>
    <w:rsid w:val="009148A0"/>
    <w:rsid w:val="00915130"/>
    <w:rsid w:val="00915E96"/>
    <w:rsid w:val="00917996"/>
    <w:rsid w:val="00923B7D"/>
    <w:rsid w:val="00923DDC"/>
    <w:rsid w:val="00925786"/>
    <w:rsid w:val="00925C77"/>
    <w:rsid w:val="00926D6F"/>
    <w:rsid w:val="00930776"/>
    <w:rsid w:val="009308BC"/>
    <w:rsid w:val="0093114F"/>
    <w:rsid w:val="00931BD4"/>
    <w:rsid w:val="00932553"/>
    <w:rsid w:val="00933BC0"/>
    <w:rsid w:val="00936485"/>
    <w:rsid w:val="00936DF2"/>
    <w:rsid w:val="009374AD"/>
    <w:rsid w:val="00940E92"/>
    <w:rsid w:val="00940F55"/>
    <w:rsid w:val="00944165"/>
    <w:rsid w:val="00947CAE"/>
    <w:rsid w:val="00953496"/>
    <w:rsid w:val="00954B6C"/>
    <w:rsid w:val="00962682"/>
    <w:rsid w:val="009655D2"/>
    <w:rsid w:val="0096579A"/>
    <w:rsid w:val="0096643A"/>
    <w:rsid w:val="00974DE1"/>
    <w:rsid w:val="00977756"/>
    <w:rsid w:val="009814BB"/>
    <w:rsid w:val="00985681"/>
    <w:rsid w:val="009902C1"/>
    <w:rsid w:val="0099348C"/>
    <w:rsid w:val="00994B25"/>
    <w:rsid w:val="009A2296"/>
    <w:rsid w:val="009A61D0"/>
    <w:rsid w:val="009A68DC"/>
    <w:rsid w:val="009A7086"/>
    <w:rsid w:val="009B0AFD"/>
    <w:rsid w:val="009B31E0"/>
    <w:rsid w:val="009C1292"/>
    <w:rsid w:val="009C19E1"/>
    <w:rsid w:val="009C60AC"/>
    <w:rsid w:val="009D1568"/>
    <w:rsid w:val="009D1A33"/>
    <w:rsid w:val="009D3EA6"/>
    <w:rsid w:val="009D516B"/>
    <w:rsid w:val="009D5B44"/>
    <w:rsid w:val="009D70EF"/>
    <w:rsid w:val="009D7501"/>
    <w:rsid w:val="009E0C13"/>
    <w:rsid w:val="009E169E"/>
    <w:rsid w:val="009E26E5"/>
    <w:rsid w:val="009E4864"/>
    <w:rsid w:val="009E4C37"/>
    <w:rsid w:val="009E728F"/>
    <w:rsid w:val="009F1B0B"/>
    <w:rsid w:val="009F30B8"/>
    <w:rsid w:val="009F3F22"/>
    <w:rsid w:val="009F461C"/>
    <w:rsid w:val="009F5C80"/>
    <w:rsid w:val="009F63EA"/>
    <w:rsid w:val="009F7444"/>
    <w:rsid w:val="00A02F3F"/>
    <w:rsid w:val="00A043C4"/>
    <w:rsid w:val="00A04A35"/>
    <w:rsid w:val="00A060F1"/>
    <w:rsid w:val="00A06409"/>
    <w:rsid w:val="00A07CD3"/>
    <w:rsid w:val="00A10EAB"/>
    <w:rsid w:val="00A13D4D"/>
    <w:rsid w:val="00A13D53"/>
    <w:rsid w:val="00A14C93"/>
    <w:rsid w:val="00A14CE6"/>
    <w:rsid w:val="00A1589A"/>
    <w:rsid w:val="00A20035"/>
    <w:rsid w:val="00A21A13"/>
    <w:rsid w:val="00A230DB"/>
    <w:rsid w:val="00A25023"/>
    <w:rsid w:val="00A26D2A"/>
    <w:rsid w:val="00A272E9"/>
    <w:rsid w:val="00A27368"/>
    <w:rsid w:val="00A30902"/>
    <w:rsid w:val="00A328E2"/>
    <w:rsid w:val="00A33C8A"/>
    <w:rsid w:val="00A35227"/>
    <w:rsid w:val="00A35B7B"/>
    <w:rsid w:val="00A36920"/>
    <w:rsid w:val="00A402BA"/>
    <w:rsid w:val="00A452D7"/>
    <w:rsid w:val="00A45959"/>
    <w:rsid w:val="00A4615F"/>
    <w:rsid w:val="00A47A50"/>
    <w:rsid w:val="00A51927"/>
    <w:rsid w:val="00A52016"/>
    <w:rsid w:val="00A52209"/>
    <w:rsid w:val="00A56E58"/>
    <w:rsid w:val="00A60078"/>
    <w:rsid w:val="00A60406"/>
    <w:rsid w:val="00A604B6"/>
    <w:rsid w:val="00A619B2"/>
    <w:rsid w:val="00A64AF1"/>
    <w:rsid w:val="00A72DF2"/>
    <w:rsid w:val="00A73666"/>
    <w:rsid w:val="00A74095"/>
    <w:rsid w:val="00A751AB"/>
    <w:rsid w:val="00A8018B"/>
    <w:rsid w:val="00A82750"/>
    <w:rsid w:val="00A82C2E"/>
    <w:rsid w:val="00A83ABD"/>
    <w:rsid w:val="00A87156"/>
    <w:rsid w:val="00A92B94"/>
    <w:rsid w:val="00A945D3"/>
    <w:rsid w:val="00A95B52"/>
    <w:rsid w:val="00AA2CCF"/>
    <w:rsid w:val="00AB70AF"/>
    <w:rsid w:val="00AB7FA4"/>
    <w:rsid w:val="00AC5CED"/>
    <w:rsid w:val="00AC704B"/>
    <w:rsid w:val="00AD0DDB"/>
    <w:rsid w:val="00AD2075"/>
    <w:rsid w:val="00AD3A44"/>
    <w:rsid w:val="00AD7171"/>
    <w:rsid w:val="00AE1E61"/>
    <w:rsid w:val="00AF2A1B"/>
    <w:rsid w:val="00AF4CC6"/>
    <w:rsid w:val="00AF65A6"/>
    <w:rsid w:val="00AF680C"/>
    <w:rsid w:val="00B00763"/>
    <w:rsid w:val="00B01573"/>
    <w:rsid w:val="00B0463A"/>
    <w:rsid w:val="00B11730"/>
    <w:rsid w:val="00B12562"/>
    <w:rsid w:val="00B134C1"/>
    <w:rsid w:val="00B22080"/>
    <w:rsid w:val="00B23893"/>
    <w:rsid w:val="00B23CF2"/>
    <w:rsid w:val="00B25BC4"/>
    <w:rsid w:val="00B303D3"/>
    <w:rsid w:val="00B3143A"/>
    <w:rsid w:val="00B32123"/>
    <w:rsid w:val="00B32AC4"/>
    <w:rsid w:val="00B32C99"/>
    <w:rsid w:val="00B37BDA"/>
    <w:rsid w:val="00B4418F"/>
    <w:rsid w:val="00B454E0"/>
    <w:rsid w:val="00B460C3"/>
    <w:rsid w:val="00B46F1A"/>
    <w:rsid w:val="00B511B4"/>
    <w:rsid w:val="00B51A65"/>
    <w:rsid w:val="00B607D1"/>
    <w:rsid w:val="00B61315"/>
    <w:rsid w:val="00B634A2"/>
    <w:rsid w:val="00B702EC"/>
    <w:rsid w:val="00B72DD7"/>
    <w:rsid w:val="00B73AED"/>
    <w:rsid w:val="00B8030F"/>
    <w:rsid w:val="00B8081F"/>
    <w:rsid w:val="00B81B3B"/>
    <w:rsid w:val="00B821C9"/>
    <w:rsid w:val="00B8232F"/>
    <w:rsid w:val="00B85B06"/>
    <w:rsid w:val="00B87EF3"/>
    <w:rsid w:val="00B90EDC"/>
    <w:rsid w:val="00B92B69"/>
    <w:rsid w:val="00B9323D"/>
    <w:rsid w:val="00B93A1F"/>
    <w:rsid w:val="00B95758"/>
    <w:rsid w:val="00B969C3"/>
    <w:rsid w:val="00B97337"/>
    <w:rsid w:val="00B9761A"/>
    <w:rsid w:val="00BA41C9"/>
    <w:rsid w:val="00BA6342"/>
    <w:rsid w:val="00BA67D5"/>
    <w:rsid w:val="00BB25C4"/>
    <w:rsid w:val="00BB4251"/>
    <w:rsid w:val="00BB4CDC"/>
    <w:rsid w:val="00BC137C"/>
    <w:rsid w:val="00BD0934"/>
    <w:rsid w:val="00BD0D20"/>
    <w:rsid w:val="00BD12E1"/>
    <w:rsid w:val="00BD395C"/>
    <w:rsid w:val="00BD49EF"/>
    <w:rsid w:val="00BD6FEB"/>
    <w:rsid w:val="00BD742B"/>
    <w:rsid w:val="00BD7457"/>
    <w:rsid w:val="00BE0B1F"/>
    <w:rsid w:val="00BE47B3"/>
    <w:rsid w:val="00BE5E85"/>
    <w:rsid w:val="00BF08FD"/>
    <w:rsid w:val="00BF181E"/>
    <w:rsid w:val="00BF27F1"/>
    <w:rsid w:val="00BF2DBF"/>
    <w:rsid w:val="00BF4415"/>
    <w:rsid w:val="00BF542F"/>
    <w:rsid w:val="00C04281"/>
    <w:rsid w:val="00C049B1"/>
    <w:rsid w:val="00C070A5"/>
    <w:rsid w:val="00C10A1C"/>
    <w:rsid w:val="00C11F7F"/>
    <w:rsid w:val="00C1662D"/>
    <w:rsid w:val="00C21F29"/>
    <w:rsid w:val="00C24CAC"/>
    <w:rsid w:val="00C30491"/>
    <w:rsid w:val="00C308DC"/>
    <w:rsid w:val="00C30F56"/>
    <w:rsid w:val="00C31A63"/>
    <w:rsid w:val="00C33D4A"/>
    <w:rsid w:val="00C400F8"/>
    <w:rsid w:val="00C402F1"/>
    <w:rsid w:val="00C41338"/>
    <w:rsid w:val="00C41C5B"/>
    <w:rsid w:val="00C4308C"/>
    <w:rsid w:val="00C53AD7"/>
    <w:rsid w:val="00C53F86"/>
    <w:rsid w:val="00C5455D"/>
    <w:rsid w:val="00C54D46"/>
    <w:rsid w:val="00C5704F"/>
    <w:rsid w:val="00C60E0D"/>
    <w:rsid w:val="00C638BB"/>
    <w:rsid w:val="00C63A81"/>
    <w:rsid w:val="00C64EA2"/>
    <w:rsid w:val="00C7223B"/>
    <w:rsid w:val="00C72753"/>
    <w:rsid w:val="00C76368"/>
    <w:rsid w:val="00C76A20"/>
    <w:rsid w:val="00C805E2"/>
    <w:rsid w:val="00C81DB7"/>
    <w:rsid w:val="00C85603"/>
    <w:rsid w:val="00C864F6"/>
    <w:rsid w:val="00C878ED"/>
    <w:rsid w:val="00C92D36"/>
    <w:rsid w:val="00C939F6"/>
    <w:rsid w:val="00C96A81"/>
    <w:rsid w:val="00CA1122"/>
    <w:rsid w:val="00CA284A"/>
    <w:rsid w:val="00CA425B"/>
    <w:rsid w:val="00CA4F40"/>
    <w:rsid w:val="00CB099A"/>
    <w:rsid w:val="00CB1131"/>
    <w:rsid w:val="00CB1167"/>
    <w:rsid w:val="00CB1E35"/>
    <w:rsid w:val="00CB3919"/>
    <w:rsid w:val="00CB6169"/>
    <w:rsid w:val="00CB687A"/>
    <w:rsid w:val="00CB76B5"/>
    <w:rsid w:val="00CC0F93"/>
    <w:rsid w:val="00CC6E8B"/>
    <w:rsid w:val="00CC7236"/>
    <w:rsid w:val="00CC7510"/>
    <w:rsid w:val="00CD009D"/>
    <w:rsid w:val="00CD0B5F"/>
    <w:rsid w:val="00CD0EBC"/>
    <w:rsid w:val="00CD15B0"/>
    <w:rsid w:val="00CD3FD8"/>
    <w:rsid w:val="00CD44BA"/>
    <w:rsid w:val="00CD4C22"/>
    <w:rsid w:val="00CD78DF"/>
    <w:rsid w:val="00CE0B47"/>
    <w:rsid w:val="00CE0DF2"/>
    <w:rsid w:val="00CE3773"/>
    <w:rsid w:val="00CE4825"/>
    <w:rsid w:val="00CE59EE"/>
    <w:rsid w:val="00CE7CAB"/>
    <w:rsid w:val="00CF21E6"/>
    <w:rsid w:val="00CF5ACC"/>
    <w:rsid w:val="00D025F0"/>
    <w:rsid w:val="00D034FA"/>
    <w:rsid w:val="00D0400D"/>
    <w:rsid w:val="00D117A3"/>
    <w:rsid w:val="00D119A6"/>
    <w:rsid w:val="00D139DC"/>
    <w:rsid w:val="00D15009"/>
    <w:rsid w:val="00D2683E"/>
    <w:rsid w:val="00D311A9"/>
    <w:rsid w:val="00D355FC"/>
    <w:rsid w:val="00D356C5"/>
    <w:rsid w:val="00D35ACC"/>
    <w:rsid w:val="00D3674D"/>
    <w:rsid w:val="00D37887"/>
    <w:rsid w:val="00D40523"/>
    <w:rsid w:val="00D41904"/>
    <w:rsid w:val="00D442AF"/>
    <w:rsid w:val="00D45402"/>
    <w:rsid w:val="00D46CA4"/>
    <w:rsid w:val="00D4754D"/>
    <w:rsid w:val="00D531AE"/>
    <w:rsid w:val="00D56EBD"/>
    <w:rsid w:val="00D57EC2"/>
    <w:rsid w:val="00D666A2"/>
    <w:rsid w:val="00D6740C"/>
    <w:rsid w:val="00D67826"/>
    <w:rsid w:val="00D70471"/>
    <w:rsid w:val="00D75848"/>
    <w:rsid w:val="00D76841"/>
    <w:rsid w:val="00D77B00"/>
    <w:rsid w:val="00D848E2"/>
    <w:rsid w:val="00D851D5"/>
    <w:rsid w:val="00D86300"/>
    <w:rsid w:val="00D871CA"/>
    <w:rsid w:val="00D87DA8"/>
    <w:rsid w:val="00D90A18"/>
    <w:rsid w:val="00D9286F"/>
    <w:rsid w:val="00D943C4"/>
    <w:rsid w:val="00D96B14"/>
    <w:rsid w:val="00DA04D4"/>
    <w:rsid w:val="00DA12A5"/>
    <w:rsid w:val="00DA2554"/>
    <w:rsid w:val="00DA6A28"/>
    <w:rsid w:val="00DA7B8A"/>
    <w:rsid w:val="00DB17B0"/>
    <w:rsid w:val="00DB1CFD"/>
    <w:rsid w:val="00DB3AA4"/>
    <w:rsid w:val="00DB5DCE"/>
    <w:rsid w:val="00DB7D2C"/>
    <w:rsid w:val="00DC1ACD"/>
    <w:rsid w:val="00DC283E"/>
    <w:rsid w:val="00DC3772"/>
    <w:rsid w:val="00DC57B2"/>
    <w:rsid w:val="00DC6E05"/>
    <w:rsid w:val="00DD3059"/>
    <w:rsid w:val="00DD3874"/>
    <w:rsid w:val="00DD5E76"/>
    <w:rsid w:val="00DD745B"/>
    <w:rsid w:val="00DD7E21"/>
    <w:rsid w:val="00DD7F87"/>
    <w:rsid w:val="00DE06D7"/>
    <w:rsid w:val="00DE3D3F"/>
    <w:rsid w:val="00DE7265"/>
    <w:rsid w:val="00DE7279"/>
    <w:rsid w:val="00DF3661"/>
    <w:rsid w:val="00DF6F1C"/>
    <w:rsid w:val="00E02D34"/>
    <w:rsid w:val="00E04639"/>
    <w:rsid w:val="00E05E08"/>
    <w:rsid w:val="00E1085B"/>
    <w:rsid w:val="00E111C6"/>
    <w:rsid w:val="00E113DE"/>
    <w:rsid w:val="00E116ED"/>
    <w:rsid w:val="00E1360B"/>
    <w:rsid w:val="00E160A5"/>
    <w:rsid w:val="00E16937"/>
    <w:rsid w:val="00E16B21"/>
    <w:rsid w:val="00E17128"/>
    <w:rsid w:val="00E17BC4"/>
    <w:rsid w:val="00E246C5"/>
    <w:rsid w:val="00E254B9"/>
    <w:rsid w:val="00E259A8"/>
    <w:rsid w:val="00E30C8D"/>
    <w:rsid w:val="00E33386"/>
    <w:rsid w:val="00E34E0F"/>
    <w:rsid w:val="00E36491"/>
    <w:rsid w:val="00E36CE2"/>
    <w:rsid w:val="00E42A96"/>
    <w:rsid w:val="00E53173"/>
    <w:rsid w:val="00E5323C"/>
    <w:rsid w:val="00E53928"/>
    <w:rsid w:val="00E53F8D"/>
    <w:rsid w:val="00E6002C"/>
    <w:rsid w:val="00E6042B"/>
    <w:rsid w:val="00E62F17"/>
    <w:rsid w:val="00E72885"/>
    <w:rsid w:val="00E7454A"/>
    <w:rsid w:val="00E80C4B"/>
    <w:rsid w:val="00E82019"/>
    <w:rsid w:val="00E83BFC"/>
    <w:rsid w:val="00E8546A"/>
    <w:rsid w:val="00E87B1F"/>
    <w:rsid w:val="00E9188E"/>
    <w:rsid w:val="00E95405"/>
    <w:rsid w:val="00EA169A"/>
    <w:rsid w:val="00EA1D8F"/>
    <w:rsid w:val="00EA7F3A"/>
    <w:rsid w:val="00EB3DA3"/>
    <w:rsid w:val="00EB5DE1"/>
    <w:rsid w:val="00EC0292"/>
    <w:rsid w:val="00EC0459"/>
    <w:rsid w:val="00EC37DF"/>
    <w:rsid w:val="00EC4107"/>
    <w:rsid w:val="00EC4ADF"/>
    <w:rsid w:val="00EC52F9"/>
    <w:rsid w:val="00EC73FE"/>
    <w:rsid w:val="00ED191C"/>
    <w:rsid w:val="00ED5181"/>
    <w:rsid w:val="00ED526D"/>
    <w:rsid w:val="00ED6F8C"/>
    <w:rsid w:val="00ED71E7"/>
    <w:rsid w:val="00EE2DFD"/>
    <w:rsid w:val="00EE60AD"/>
    <w:rsid w:val="00EE645D"/>
    <w:rsid w:val="00EF1C59"/>
    <w:rsid w:val="00EF2B14"/>
    <w:rsid w:val="00EF3526"/>
    <w:rsid w:val="00EF397B"/>
    <w:rsid w:val="00F0159C"/>
    <w:rsid w:val="00F04CF3"/>
    <w:rsid w:val="00F07866"/>
    <w:rsid w:val="00F12560"/>
    <w:rsid w:val="00F141AB"/>
    <w:rsid w:val="00F1664A"/>
    <w:rsid w:val="00F22A2D"/>
    <w:rsid w:val="00F2591A"/>
    <w:rsid w:val="00F27069"/>
    <w:rsid w:val="00F27F40"/>
    <w:rsid w:val="00F327F8"/>
    <w:rsid w:val="00F34E64"/>
    <w:rsid w:val="00F352C1"/>
    <w:rsid w:val="00F35B76"/>
    <w:rsid w:val="00F35F04"/>
    <w:rsid w:val="00F35FEF"/>
    <w:rsid w:val="00F370F0"/>
    <w:rsid w:val="00F40BB6"/>
    <w:rsid w:val="00F46915"/>
    <w:rsid w:val="00F46ADE"/>
    <w:rsid w:val="00F4720A"/>
    <w:rsid w:val="00F47432"/>
    <w:rsid w:val="00F47CCB"/>
    <w:rsid w:val="00F50A53"/>
    <w:rsid w:val="00F6168B"/>
    <w:rsid w:val="00F6180C"/>
    <w:rsid w:val="00F65C24"/>
    <w:rsid w:val="00F66C18"/>
    <w:rsid w:val="00F711EA"/>
    <w:rsid w:val="00F72DE1"/>
    <w:rsid w:val="00F76BF3"/>
    <w:rsid w:val="00F77326"/>
    <w:rsid w:val="00F81C54"/>
    <w:rsid w:val="00F820A1"/>
    <w:rsid w:val="00F91A42"/>
    <w:rsid w:val="00F921D0"/>
    <w:rsid w:val="00F95090"/>
    <w:rsid w:val="00FA11DA"/>
    <w:rsid w:val="00FA4E65"/>
    <w:rsid w:val="00FA573B"/>
    <w:rsid w:val="00FA70E9"/>
    <w:rsid w:val="00FB0E5B"/>
    <w:rsid w:val="00FB2263"/>
    <w:rsid w:val="00FB276B"/>
    <w:rsid w:val="00FB3B13"/>
    <w:rsid w:val="00FB7BAB"/>
    <w:rsid w:val="00FC366D"/>
    <w:rsid w:val="00FD7BC7"/>
    <w:rsid w:val="00FE459B"/>
    <w:rsid w:val="00FE56B2"/>
    <w:rsid w:val="00FE6BBC"/>
    <w:rsid w:val="00FF549A"/>
    <w:rsid w:val="00FF7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129197"/>
  <w15:chartTrackingRefBased/>
  <w15:docId w15:val="{2431D035-26F8-4FA5-8616-F79B11BA6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936DF2"/>
    <w:pPr>
      <w:widowControl w:val="0"/>
      <w:jc w:val="both"/>
    </w:pPr>
    <w:rPr>
      <w:kern w:val="2"/>
      <w:sz w:val="21"/>
      <w:szCs w:val="24"/>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basedOn w:val="a7"/>
    <w:link w:val="ac"/>
    <w:rsid w:val="00EA1D8F"/>
    <w:pPr>
      <w:pBdr>
        <w:bottom w:val="single" w:sz="6" w:space="1" w:color="auto"/>
      </w:pBdr>
      <w:tabs>
        <w:tab w:val="center" w:pos="4153"/>
        <w:tab w:val="right" w:pos="8306"/>
      </w:tabs>
      <w:snapToGrid w:val="0"/>
      <w:jc w:val="center"/>
    </w:pPr>
    <w:rPr>
      <w:sz w:val="18"/>
      <w:szCs w:val="18"/>
      <w:lang w:val="x-none" w:eastAsia="x-none"/>
    </w:rPr>
  </w:style>
  <w:style w:type="character" w:customStyle="1" w:styleId="ac">
    <w:name w:val="页眉 字符"/>
    <w:link w:val="ab"/>
    <w:rsid w:val="00EA1D8F"/>
    <w:rPr>
      <w:kern w:val="2"/>
      <w:sz w:val="18"/>
      <w:szCs w:val="18"/>
    </w:rPr>
  </w:style>
  <w:style w:type="paragraph" w:styleId="ad">
    <w:name w:val="footer"/>
    <w:basedOn w:val="a7"/>
    <w:link w:val="ae"/>
    <w:rsid w:val="00EA1D8F"/>
    <w:pPr>
      <w:tabs>
        <w:tab w:val="center" w:pos="4153"/>
        <w:tab w:val="right" w:pos="8306"/>
      </w:tabs>
      <w:snapToGrid w:val="0"/>
      <w:jc w:val="left"/>
    </w:pPr>
    <w:rPr>
      <w:sz w:val="18"/>
      <w:szCs w:val="18"/>
      <w:lang w:val="x-none" w:eastAsia="x-none"/>
    </w:rPr>
  </w:style>
  <w:style w:type="character" w:customStyle="1" w:styleId="ae">
    <w:name w:val="页脚 字符"/>
    <w:link w:val="ad"/>
    <w:rsid w:val="00EA1D8F"/>
    <w:rPr>
      <w:kern w:val="2"/>
      <w:sz w:val="18"/>
      <w:szCs w:val="18"/>
    </w:rPr>
  </w:style>
  <w:style w:type="paragraph" w:styleId="af">
    <w:name w:val="annotation text"/>
    <w:basedOn w:val="a7"/>
    <w:link w:val="af0"/>
    <w:rsid w:val="00E1085B"/>
    <w:pPr>
      <w:jc w:val="left"/>
    </w:pPr>
    <w:rPr>
      <w:lang w:val="x-none" w:eastAsia="x-none"/>
    </w:rPr>
  </w:style>
  <w:style w:type="character" w:customStyle="1" w:styleId="af0">
    <w:name w:val="批注文字 字符"/>
    <w:link w:val="af"/>
    <w:rsid w:val="00E1085B"/>
    <w:rPr>
      <w:kern w:val="2"/>
      <w:sz w:val="21"/>
      <w:szCs w:val="24"/>
    </w:rPr>
  </w:style>
  <w:style w:type="paragraph" w:customStyle="1" w:styleId="af1">
    <w:name w:val="封面标准名称"/>
    <w:rsid w:val="006D49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CharCharCharCharCharCharCharCharChar">
    <w:name w:val="Char Char Char Char Char Char Char Char Char"/>
    <w:basedOn w:val="a7"/>
    <w:autoRedefine/>
    <w:rsid w:val="006D490D"/>
    <w:pPr>
      <w:widowControl/>
      <w:spacing w:after="160" w:line="240" w:lineRule="exact"/>
      <w:jc w:val="left"/>
    </w:pPr>
    <w:rPr>
      <w:rFonts w:ascii="Verdana" w:eastAsia="仿宋_GB2312" w:hAnsi="Verdana"/>
      <w:kern w:val="0"/>
      <w:sz w:val="28"/>
      <w:szCs w:val="20"/>
      <w:lang w:eastAsia="en-US"/>
    </w:rPr>
  </w:style>
  <w:style w:type="character" w:customStyle="1" w:styleId="chenwenting">
    <w:name w:val="chenwenting"/>
    <w:semiHidden/>
    <w:rsid w:val="006D490D"/>
    <w:rPr>
      <w:rFonts w:ascii="Arial" w:eastAsia="宋体" w:hAnsi="Arial" w:cs="Arial"/>
      <w:color w:val="auto"/>
      <w:sz w:val="18"/>
      <w:szCs w:val="20"/>
    </w:rPr>
  </w:style>
  <w:style w:type="paragraph" w:customStyle="1" w:styleId="CharChar1CharCharCharCharCharChar">
    <w:name w:val="Char Char1 Char Char Char Char Char Char"/>
    <w:basedOn w:val="a7"/>
    <w:autoRedefine/>
    <w:rsid w:val="00B511B4"/>
    <w:pPr>
      <w:widowControl/>
      <w:spacing w:after="160" w:line="240" w:lineRule="exact"/>
      <w:jc w:val="left"/>
    </w:pPr>
    <w:rPr>
      <w:rFonts w:ascii="Verdana" w:eastAsia="仿宋_GB2312" w:hAnsi="Verdana"/>
      <w:kern w:val="0"/>
      <w:sz w:val="24"/>
      <w:szCs w:val="20"/>
      <w:lang w:eastAsia="en-US"/>
    </w:rPr>
  </w:style>
  <w:style w:type="paragraph" w:styleId="af2">
    <w:name w:val="Document Map"/>
    <w:basedOn w:val="a7"/>
    <w:link w:val="af3"/>
    <w:rsid w:val="00FE459B"/>
    <w:rPr>
      <w:rFonts w:ascii="宋体"/>
      <w:sz w:val="18"/>
      <w:szCs w:val="18"/>
      <w:lang w:val="x-none" w:eastAsia="x-none"/>
    </w:rPr>
  </w:style>
  <w:style w:type="character" w:customStyle="1" w:styleId="af3">
    <w:name w:val="文档结构图 字符"/>
    <w:link w:val="af2"/>
    <w:rsid w:val="00FE459B"/>
    <w:rPr>
      <w:rFonts w:ascii="宋体"/>
      <w:kern w:val="2"/>
      <w:sz w:val="18"/>
      <w:szCs w:val="18"/>
    </w:rPr>
  </w:style>
  <w:style w:type="paragraph" w:styleId="af4">
    <w:name w:val="Balloon Text"/>
    <w:basedOn w:val="a7"/>
    <w:link w:val="af5"/>
    <w:rsid w:val="00247272"/>
    <w:rPr>
      <w:sz w:val="18"/>
      <w:szCs w:val="18"/>
      <w:lang w:val="x-none" w:eastAsia="x-none"/>
    </w:rPr>
  </w:style>
  <w:style w:type="character" w:customStyle="1" w:styleId="af5">
    <w:name w:val="批注框文本 字符"/>
    <w:link w:val="af4"/>
    <w:rsid w:val="00247272"/>
    <w:rPr>
      <w:kern w:val="2"/>
      <w:sz w:val="18"/>
      <w:szCs w:val="18"/>
    </w:rPr>
  </w:style>
  <w:style w:type="paragraph" w:customStyle="1" w:styleId="p18">
    <w:name w:val="p18"/>
    <w:basedOn w:val="a7"/>
    <w:rsid w:val="00474E7F"/>
    <w:pPr>
      <w:widowControl/>
      <w:ind w:firstLine="420"/>
    </w:pPr>
    <w:rPr>
      <w:kern w:val="0"/>
      <w:szCs w:val="21"/>
    </w:rPr>
  </w:style>
  <w:style w:type="paragraph" w:customStyle="1" w:styleId="a5">
    <w:name w:val="数字编号列项（二级）"/>
    <w:rsid w:val="00AB70AF"/>
    <w:pPr>
      <w:numPr>
        <w:ilvl w:val="1"/>
        <w:numId w:val="9"/>
      </w:numPr>
      <w:jc w:val="both"/>
    </w:pPr>
    <w:rPr>
      <w:rFonts w:ascii="宋体"/>
      <w:sz w:val="21"/>
    </w:rPr>
  </w:style>
  <w:style w:type="paragraph" w:customStyle="1" w:styleId="a4">
    <w:name w:val="字母编号列项（一级）"/>
    <w:rsid w:val="00AB70AF"/>
    <w:pPr>
      <w:numPr>
        <w:numId w:val="9"/>
      </w:numPr>
      <w:jc w:val="both"/>
    </w:pPr>
    <w:rPr>
      <w:rFonts w:ascii="宋体"/>
      <w:sz w:val="21"/>
    </w:rPr>
  </w:style>
  <w:style w:type="paragraph" w:customStyle="1" w:styleId="a6">
    <w:name w:val="编号列项（三级）"/>
    <w:rsid w:val="00AB70AF"/>
    <w:pPr>
      <w:numPr>
        <w:ilvl w:val="2"/>
        <w:numId w:val="9"/>
      </w:numPr>
    </w:pPr>
    <w:rPr>
      <w:rFonts w:ascii="宋体"/>
      <w:sz w:val="21"/>
    </w:rPr>
  </w:style>
  <w:style w:type="character" w:styleId="af6">
    <w:name w:val="Emphasis"/>
    <w:uiPriority w:val="20"/>
    <w:qFormat/>
    <w:rsid w:val="00FF549A"/>
    <w:rPr>
      <w:i w:val="0"/>
      <w:iCs w:val="0"/>
      <w:color w:val="CC0000"/>
    </w:rPr>
  </w:style>
  <w:style w:type="paragraph" w:customStyle="1" w:styleId="p15">
    <w:name w:val="p15"/>
    <w:basedOn w:val="a7"/>
    <w:rsid w:val="00C878ED"/>
    <w:pPr>
      <w:widowControl/>
      <w:ind w:firstLine="420"/>
    </w:pPr>
    <w:rPr>
      <w:rFonts w:ascii="Calibri" w:hAnsi="Calibri" w:cs="宋体"/>
      <w:kern w:val="0"/>
      <w:szCs w:val="21"/>
    </w:rPr>
  </w:style>
  <w:style w:type="paragraph" w:customStyle="1" w:styleId="p0">
    <w:name w:val="p0"/>
    <w:basedOn w:val="a7"/>
    <w:rsid w:val="004659D9"/>
    <w:pPr>
      <w:widowControl/>
    </w:pPr>
    <w:rPr>
      <w:kern w:val="0"/>
      <w:szCs w:val="21"/>
    </w:rPr>
  </w:style>
  <w:style w:type="paragraph" w:styleId="af7">
    <w:name w:val="List Paragraph"/>
    <w:basedOn w:val="a7"/>
    <w:uiPriority w:val="34"/>
    <w:qFormat/>
    <w:rsid w:val="00E83BFC"/>
    <w:pPr>
      <w:ind w:firstLineChars="200" w:firstLine="420"/>
    </w:pPr>
  </w:style>
  <w:style w:type="paragraph" w:customStyle="1" w:styleId="a0">
    <w:name w:val="一级条标题"/>
    <w:next w:val="a7"/>
    <w:link w:val="CharChar"/>
    <w:rsid w:val="00A87156"/>
    <w:pPr>
      <w:numPr>
        <w:ilvl w:val="1"/>
        <w:numId w:val="15"/>
      </w:numPr>
      <w:spacing w:beforeLines="50" w:before="156" w:afterLines="50" w:after="156"/>
      <w:outlineLvl w:val="2"/>
    </w:pPr>
    <w:rPr>
      <w:rFonts w:ascii="黑体" w:eastAsia="黑体"/>
      <w:sz w:val="21"/>
      <w:szCs w:val="21"/>
    </w:rPr>
  </w:style>
  <w:style w:type="paragraph" w:customStyle="1" w:styleId="a">
    <w:name w:val="章标题"/>
    <w:next w:val="a7"/>
    <w:rsid w:val="00A87156"/>
    <w:pPr>
      <w:numPr>
        <w:numId w:val="15"/>
      </w:numPr>
      <w:spacing w:beforeLines="100" w:before="312" w:afterLines="100" w:after="312"/>
      <w:jc w:val="both"/>
      <w:outlineLvl w:val="1"/>
    </w:pPr>
    <w:rPr>
      <w:rFonts w:ascii="黑体" w:eastAsia="黑体"/>
      <w:sz w:val="21"/>
    </w:rPr>
  </w:style>
  <w:style w:type="paragraph" w:customStyle="1" w:styleId="a1">
    <w:name w:val="二级条标题"/>
    <w:basedOn w:val="a0"/>
    <w:next w:val="a7"/>
    <w:rsid w:val="00A87156"/>
    <w:pPr>
      <w:numPr>
        <w:ilvl w:val="2"/>
      </w:numPr>
      <w:spacing w:before="50" w:after="50"/>
      <w:outlineLvl w:val="3"/>
    </w:pPr>
  </w:style>
  <w:style w:type="paragraph" w:customStyle="1" w:styleId="a2">
    <w:name w:val="四级条标题"/>
    <w:basedOn w:val="a7"/>
    <w:next w:val="a7"/>
    <w:rsid w:val="00A87156"/>
    <w:pPr>
      <w:widowControl/>
      <w:numPr>
        <w:ilvl w:val="4"/>
        <w:numId w:val="15"/>
      </w:numPr>
      <w:spacing w:beforeLines="50" w:before="50" w:afterLines="50" w:after="50"/>
      <w:jc w:val="left"/>
      <w:outlineLvl w:val="5"/>
    </w:pPr>
    <w:rPr>
      <w:rFonts w:ascii="黑体" w:eastAsia="黑体"/>
      <w:kern w:val="0"/>
      <w:szCs w:val="21"/>
    </w:rPr>
  </w:style>
  <w:style w:type="paragraph" w:customStyle="1" w:styleId="a3">
    <w:name w:val="五级条标题"/>
    <w:basedOn w:val="a2"/>
    <w:next w:val="a7"/>
    <w:rsid w:val="00A87156"/>
    <w:pPr>
      <w:numPr>
        <w:ilvl w:val="5"/>
      </w:numPr>
      <w:outlineLvl w:val="6"/>
    </w:pPr>
  </w:style>
  <w:style w:type="paragraph" w:customStyle="1" w:styleId="af8">
    <w:name w:val="二级无"/>
    <w:basedOn w:val="a1"/>
    <w:rsid w:val="00A87156"/>
    <w:pPr>
      <w:spacing w:beforeLines="0" w:before="0" w:afterLines="0" w:after="0"/>
    </w:pPr>
    <w:rPr>
      <w:rFonts w:ascii="宋体" w:eastAsia="宋体"/>
    </w:rPr>
  </w:style>
  <w:style w:type="paragraph" w:styleId="af9">
    <w:name w:val="Date"/>
    <w:basedOn w:val="a7"/>
    <w:next w:val="a7"/>
    <w:link w:val="afa"/>
    <w:rsid w:val="009C60AC"/>
    <w:pPr>
      <w:ind w:leftChars="2500" w:left="100"/>
    </w:pPr>
  </w:style>
  <w:style w:type="character" w:customStyle="1" w:styleId="afa">
    <w:name w:val="日期 字符"/>
    <w:link w:val="af9"/>
    <w:rsid w:val="009C60AC"/>
    <w:rPr>
      <w:kern w:val="2"/>
      <w:sz w:val="21"/>
      <w:szCs w:val="24"/>
    </w:rPr>
  </w:style>
  <w:style w:type="paragraph" w:customStyle="1" w:styleId="afb">
    <w:name w:val="段"/>
    <w:link w:val="Char"/>
    <w:uiPriority w:val="99"/>
    <w:rsid w:val="00684BA8"/>
    <w:pPr>
      <w:tabs>
        <w:tab w:val="center" w:pos="4201"/>
        <w:tab w:val="right" w:leader="dot" w:pos="9298"/>
      </w:tabs>
      <w:autoSpaceDE w:val="0"/>
      <w:autoSpaceDN w:val="0"/>
      <w:ind w:firstLineChars="200" w:firstLine="420"/>
      <w:jc w:val="both"/>
    </w:pPr>
    <w:rPr>
      <w:rFonts w:ascii="宋体"/>
      <w:noProof/>
      <w:sz w:val="21"/>
    </w:rPr>
  </w:style>
  <w:style w:type="character" w:customStyle="1" w:styleId="Char">
    <w:name w:val="段 Char"/>
    <w:link w:val="afb"/>
    <w:uiPriority w:val="99"/>
    <w:rsid w:val="00684BA8"/>
    <w:rPr>
      <w:rFonts w:ascii="宋体"/>
      <w:noProof/>
      <w:sz w:val="21"/>
      <w:lang w:val="en-US" w:eastAsia="zh-CN" w:bidi="ar-SA"/>
    </w:rPr>
  </w:style>
  <w:style w:type="character" w:customStyle="1" w:styleId="CharChar">
    <w:name w:val="一级条标题 Char Char"/>
    <w:link w:val="a0"/>
    <w:rsid w:val="00684BA8"/>
    <w:rPr>
      <w:rFonts w:ascii="黑体" w:eastAsia="黑体"/>
      <w:sz w:val="21"/>
      <w:szCs w:val="21"/>
      <w:lang w:val="en-US" w:eastAsia="zh-CN" w:bidi="ar-SA"/>
    </w:rPr>
  </w:style>
  <w:style w:type="paragraph" w:customStyle="1" w:styleId="afc">
    <w:name w:val="a"/>
    <w:basedOn w:val="a7"/>
    <w:rsid w:val="002B1859"/>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rsid w:val="002B1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75696">
      <w:bodyDiv w:val="1"/>
      <w:marLeft w:val="0"/>
      <w:marRight w:val="0"/>
      <w:marTop w:val="0"/>
      <w:marBottom w:val="0"/>
      <w:divBdr>
        <w:top w:val="none" w:sz="0" w:space="0" w:color="auto"/>
        <w:left w:val="none" w:sz="0" w:space="0" w:color="auto"/>
        <w:bottom w:val="none" w:sz="0" w:space="0" w:color="auto"/>
        <w:right w:val="none" w:sz="0" w:space="0" w:color="auto"/>
      </w:divBdr>
    </w:div>
    <w:div w:id="272438936">
      <w:bodyDiv w:val="1"/>
      <w:marLeft w:val="0"/>
      <w:marRight w:val="0"/>
      <w:marTop w:val="0"/>
      <w:marBottom w:val="0"/>
      <w:divBdr>
        <w:top w:val="none" w:sz="0" w:space="0" w:color="auto"/>
        <w:left w:val="none" w:sz="0" w:space="0" w:color="auto"/>
        <w:bottom w:val="none" w:sz="0" w:space="0" w:color="auto"/>
        <w:right w:val="none" w:sz="0" w:space="0" w:color="auto"/>
      </w:divBdr>
    </w:div>
    <w:div w:id="358745059">
      <w:bodyDiv w:val="1"/>
      <w:marLeft w:val="0"/>
      <w:marRight w:val="0"/>
      <w:marTop w:val="0"/>
      <w:marBottom w:val="0"/>
      <w:divBdr>
        <w:top w:val="none" w:sz="0" w:space="0" w:color="auto"/>
        <w:left w:val="none" w:sz="0" w:space="0" w:color="auto"/>
        <w:bottom w:val="none" w:sz="0" w:space="0" w:color="auto"/>
        <w:right w:val="none" w:sz="0" w:space="0" w:color="auto"/>
      </w:divBdr>
    </w:div>
    <w:div w:id="369376579">
      <w:bodyDiv w:val="1"/>
      <w:marLeft w:val="0"/>
      <w:marRight w:val="0"/>
      <w:marTop w:val="0"/>
      <w:marBottom w:val="0"/>
      <w:divBdr>
        <w:top w:val="none" w:sz="0" w:space="0" w:color="auto"/>
        <w:left w:val="none" w:sz="0" w:space="0" w:color="auto"/>
        <w:bottom w:val="none" w:sz="0" w:space="0" w:color="auto"/>
        <w:right w:val="none" w:sz="0" w:space="0" w:color="auto"/>
      </w:divBdr>
    </w:div>
    <w:div w:id="379288901">
      <w:bodyDiv w:val="1"/>
      <w:marLeft w:val="0"/>
      <w:marRight w:val="0"/>
      <w:marTop w:val="0"/>
      <w:marBottom w:val="0"/>
      <w:divBdr>
        <w:top w:val="none" w:sz="0" w:space="0" w:color="auto"/>
        <w:left w:val="none" w:sz="0" w:space="0" w:color="auto"/>
        <w:bottom w:val="none" w:sz="0" w:space="0" w:color="auto"/>
        <w:right w:val="none" w:sz="0" w:space="0" w:color="auto"/>
      </w:divBdr>
    </w:div>
    <w:div w:id="415983415">
      <w:bodyDiv w:val="1"/>
      <w:marLeft w:val="167"/>
      <w:marRight w:val="167"/>
      <w:marTop w:val="167"/>
      <w:marBottom w:val="167"/>
      <w:divBdr>
        <w:top w:val="none" w:sz="0" w:space="0" w:color="auto"/>
        <w:left w:val="none" w:sz="0" w:space="0" w:color="auto"/>
        <w:bottom w:val="none" w:sz="0" w:space="0" w:color="auto"/>
        <w:right w:val="none" w:sz="0" w:space="0" w:color="auto"/>
      </w:divBdr>
      <w:divsChild>
        <w:div w:id="340668740">
          <w:marLeft w:val="0"/>
          <w:marRight w:val="0"/>
          <w:marTop w:val="0"/>
          <w:marBottom w:val="0"/>
          <w:divBdr>
            <w:top w:val="none" w:sz="0" w:space="0" w:color="auto"/>
            <w:left w:val="none" w:sz="0" w:space="0" w:color="auto"/>
            <w:bottom w:val="none" w:sz="0" w:space="0" w:color="auto"/>
            <w:right w:val="none" w:sz="0" w:space="0" w:color="auto"/>
          </w:divBdr>
        </w:div>
      </w:divsChild>
    </w:div>
    <w:div w:id="550456994">
      <w:bodyDiv w:val="1"/>
      <w:marLeft w:val="0"/>
      <w:marRight w:val="0"/>
      <w:marTop w:val="0"/>
      <w:marBottom w:val="0"/>
      <w:divBdr>
        <w:top w:val="none" w:sz="0" w:space="0" w:color="auto"/>
        <w:left w:val="none" w:sz="0" w:space="0" w:color="auto"/>
        <w:bottom w:val="none" w:sz="0" w:space="0" w:color="auto"/>
        <w:right w:val="none" w:sz="0" w:space="0" w:color="auto"/>
      </w:divBdr>
    </w:div>
    <w:div w:id="709577480">
      <w:bodyDiv w:val="1"/>
      <w:marLeft w:val="0"/>
      <w:marRight w:val="0"/>
      <w:marTop w:val="0"/>
      <w:marBottom w:val="0"/>
      <w:divBdr>
        <w:top w:val="none" w:sz="0" w:space="0" w:color="auto"/>
        <w:left w:val="none" w:sz="0" w:space="0" w:color="auto"/>
        <w:bottom w:val="none" w:sz="0" w:space="0" w:color="auto"/>
        <w:right w:val="none" w:sz="0" w:space="0" w:color="auto"/>
      </w:divBdr>
    </w:div>
    <w:div w:id="1094207880">
      <w:bodyDiv w:val="1"/>
      <w:marLeft w:val="0"/>
      <w:marRight w:val="0"/>
      <w:marTop w:val="0"/>
      <w:marBottom w:val="0"/>
      <w:divBdr>
        <w:top w:val="none" w:sz="0" w:space="0" w:color="auto"/>
        <w:left w:val="none" w:sz="0" w:space="0" w:color="auto"/>
        <w:bottom w:val="none" w:sz="0" w:space="0" w:color="auto"/>
        <w:right w:val="none" w:sz="0" w:space="0" w:color="auto"/>
      </w:divBdr>
    </w:div>
    <w:div w:id="1174144854">
      <w:bodyDiv w:val="1"/>
      <w:marLeft w:val="0"/>
      <w:marRight w:val="0"/>
      <w:marTop w:val="0"/>
      <w:marBottom w:val="0"/>
      <w:divBdr>
        <w:top w:val="none" w:sz="0" w:space="0" w:color="auto"/>
        <w:left w:val="none" w:sz="0" w:space="0" w:color="auto"/>
        <w:bottom w:val="none" w:sz="0" w:space="0" w:color="auto"/>
        <w:right w:val="none" w:sz="0" w:space="0" w:color="auto"/>
      </w:divBdr>
    </w:div>
    <w:div w:id="138005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文档" ma:contentTypeID="0x0101005272287874E954488E4D69DA3E157177" ma:contentTypeVersion="0" ma:contentTypeDescription="新建文档。" ma:contentTypeScope="" ma:versionID="95958caa388eee7ac962e963efbd8bc5">
  <xsd:schema xmlns:xsd="http://www.w3.org/2001/XMLSchema" xmlns:xs="http://www.w3.org/2001/XMLSchema" xmlns:p="http://schemas.microsoft.com/office/2006/metadata/properties" targetNamespace="http://schemas.microsoft.com/office/2006/metadata/properties" ma:root="true" ma:fieldsID="e8f872aa5919130a473c1c9447df837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D4B08A-859B-4369-BB22-51748C186E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CEE58D-1D4E-460F-BDAD-F7D3A8164B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EEA8C20-6795-4ED1-8520-9436C5C272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26</Pages>
  <Words>2505</Words>
  <Characters>14282</Characters>
  <Application>Microsoft Office Word</Application>
  <DocSecurity>0</DocSecurity>
  <Lines>119</Lines>
  <Paragraphs>33</Paragraphs>
  <ScaleCrop>false</ScaleCrop>
  <Company>Legend (Beijing) Limited</Company>
  <LinksUpToDate>false</LinksUpToDate>
  <CharactersWithSpaces>16754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意　见　汇　总　处　理　表</dc:title>
  <dc:subject/>
  <dc:creator>Wangym</dc:creator>
  <cp:keywords/>
  <cp:lastModifiedBy>Windows 用户</cp:lastModifiedBy>
  <cp:revision>22</cp:revision>
  <cp:lastPrinted>2013-11-11T09:40:00Z</cp:lastPrinted>
  <dcterms:created xsi:type="dcterms:W3CDTF">2016-09-20T07:08:00Z</dcterms:created>
  <dcterms:modified xsi:type="dcterms:W3CDTF">2016-10-28T00:32:00Z</dcterms:modified>
</cp:coreProperties>
</file>