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15" w:rsidRPr="00790C62" w:rsidRDefault="00D70915" w:rsidP="00D70915">
      <w:pPr>
        <w:spacing w:line="360" w:lineRule="auto"/>
        <w:jc w:val="center"/>
        <w:outlineLvl w:val="0"/>
        <w:rPr>
          <w:b/>
          <w:bCs/>
          <w:sz w:val="36"/>
          <w:szCs w:val="36"/>
        </w:rPr>
      </w:pPr>
      <w:r w:rsidRPr="00790C62">
        <w:rPr>
          <w:rFonts w:hint="eastAsia"/>
          <w:b/>
          <w:bCs/>
          <w:sz w:val="36"/>
          <w:szCs w:val="36"/>
        </w:rPr>
        <w:t>信息安全技术</w:t>
      </w:r>
      <w:r w:rsidRPr="00790C62">
        <w:rPr>
          <w:rFonts w:hint="eastAsia"/>
          <w:b/>
          <w:bCs/>
          <w:sz w:val="36"/>
          <w:szCs w:val="36"/>
        </w:rPr>
        <w:t xml:space="preserve"> </w:t>
      </w:r>
      <w:r w:rsidRPr="00790C62">
        <w:rPr>
          <w:rFonts w:hint="eastAsia"/>
          <w:b/>
          <w:bCs/>
          <w:sz w:val="36"/>
          <w:szCs w:val="36"/>
        </w:rPr>
        <w:t>网络安全等级保护测评要求</w:t>
      </w:r>
    </w:p>
    <w:p w:rsidR="00790C62" w:rsidRPr="00790C62" w:rsidRDefault="00D70915" w:rsidP="00D70915">
      <w:pPr>
        <w:spacing w:line="360" w:lineRule="auto"/>
        <w:jc w:val="center"/>
        <w:outlineLvl w:val="0"/>
        <w:rPr>
          <w:b/>
          <w:bCs/>
          <w:sz w:val="36"/>
          <w:szCs w:val="36"/>
        </w:rPr>
      </w:pPr>
      <w:r w:rsidRPr="00790C62">
        <w:rPr>
          <w:rFonts w:hint="eastAsia"/>
          <w:b/>
          <w:bCs/>
          <w:sz w:val="36"/>
          <w:szCs w:val="36"/>
        </w:rPr>
        <w:t>第</w:t>
      </w:r>
      <w:r w:rsidRPr="00790C62">
        <w:rPr>
          <w:rFonts w:hint="eastAsia"/>
          <w:b/>
          <w:bCs/>
          <w:sz w:val="36"/>
          <w:szCs w:val="36"/>
        </w:rPr>
        <w:t>1</w:t>
      </w:r>
      <w:r w:rsidRPr="00790C62">
        <w:rPr>
          <w:rFonts w:hint="eastAsia"/>
          <w:b/>
          <w:bCs/>
          <w:sz w:val="36"/>
          <w:szCs w:val="36"/>
        </w:rPr>
        <w:t>部分</w:t>
      </w:r>
      <w:r>
        <w:rPr>
          <w:rFonts w:hint="eastAsia"/>
          <w:b/>
          <w:bCs/>
          <w:sz w:val="36"/>
          <w:szCs w:val="36"/>
        </w:rPr>
        <w:t>：安全</w:t>
      </w:r>
      <w:r w:rsidRPr="00790C62">
        <w:rPr>
          <w:rFonts w:hint="eastAsia"/>
          <w:b/>
          <w:bCs/>
          <w:sz w:val="36"/>
          <w:szCs w:val="36"/>
        </w:rPr>
        <w:t>通用要求</w:t>
      </w:r>
    </w:p>
    <w:p w:rsidR="008C5A29" w:rsidRPr="001E2B0A" w:rsidRDefault="008C5A29" w:rsidP="00D140A2">
      <w:pPr>
        <w:spacing w:line="360" w:lineRule="auto"/>
        <w:jc w:val="center"/>
        <w:outlineLvl w:val="0"/>
        <w:rPr>
          <w:b/>
          <w:bCs/>
          <w:sz w:val="44"/>
          <w:szCs w:val="44"/>
        </w:rPr>
      </w:pPr>
      <w:r w:rsidRPr="001E2B0A">
        <w:rPr>
          <w:rFonts w:hint="eastAsia"/>
          <w:b/>
          <w:bCs/>
          <w:sz w:val="44"/>
          <w:szCs w:val="44"/>
        </w:rPr>
        <w:t>编制说明</w:t>
      </w:r>
    </w:p>
    <w:p w:rsidR="008C5A29" w:rsidRPr="00AC01DC" w:rsidRDefault="00DD7305" w:rsidP="00D140A2">
      <w:pPr>
        <w:pStyle w:val="1"/>
        <w:numPr>
          <w:ilvl w:val="0"/>
          <w:numId w:val="1"/>
        </w:numPr>
        <w:tabs>
          <w:tab w:val="clear" w:pos="432"/>
          <w:tab w:val="num" w:pos="567"/>
        </w:tabs>
        <w:spacing w:before="0" w:after="0" w:line="360" w:lineRule="auto"/>
        <w:ind w:left="567" w:hanging="567"/>
        <w:rPr>
          <w:rFonts w:ascii="黑体" w:eastAsia="黑体"/>
          <w:b w:val="0"/>
          <w:sz w:val="24"/>
          <w:szCs w:val="24"/>
        </w:rPr>
      </w:pPr>
      <w:r w:rsidRPr="00AC01DC">
        <w:rPr>
          <w:rFonts w:ascii="黑体" w:eastAsia="黑体" w:hint="eastAsia"/>
          <w:b w:val="0"/>
          <w:sz w:val="24"/>
          <w:szCs w:val="24"/>
        </w:rPr>
        <w:t>概述</w:t>
      </w:r>
    </w:p>
    <w:p w:rsidR="008C5A29" w:rsidRPr="00AC01DC" w:rsidRDefault="008C5A29" w:rsidP="00D140A2">
      <w:pPr>
        <w:pStyle w:val="2"/>
        <w:numPr>
          <w:ilvl w:val="1"/>
          <w:numId w:val="1"/>
        </w:numPr>
        <w:tabs>
          <w:tab w:val="clear" w:pos="576"/>
          <w:tab w:val="clear" w:pos="720"/>
          <w:tab w:val="num" w:pos="680"/>
        </w:tabs>
        <w:spacing w:before="0" w:after="0" w:line="360" w:lineRule="auto"/>
        <w:ind w:left="680" w:hanging="680"/>
        <w:rPr>
          <w:rFonts w:ascii="黑体" w:eastAsia="黑体"/>
          <w:b w:val="0"/>
          <w:sz w:val="24"/>
          <w:szCs w:val="24"/>
        </w:rPr>
      </w:pPr>
      <w:r w:rsidRPr="00AC01DC">
        <w:rPr>
          <w:rFonts w:ascii="黑体" w:eastAsia="黑体" w:hint="eastAsia"/>
          <w:b w:val="0"/>
          <w:sz w:val="24"/>
          <w:szCs w:val="24"/>
        </w:rPr>
        <w:t>任务来源</w:t>
      </w:r>
    </w:p>
    <w:p w:rsidR="004865C5" w:rsidRPr="006C29AE" w:rsidRDefault="004865C5" w:rsidP="00D140A2">
      <w:pPr>
        <w:spacing w:line="360" w:lineRule="auto"/>
        <w:ind w:firstLineChars="200" w:firstLine="480"/>
        <w:rPr>
          <w:rFonts w:ascii="宋体" w:hAnsi="宋体"/>
          <w:sz w:val="24"/>
        </w:rPr>
      </w:pPr>
      <w:r w:rsidRPr="006C29AE">
        <w:rPr>
          <w:rFonts w:ascii="宋体" w:hAnsi="宋体" w:hint="eastAsia"/>
          <w:sz w:val="24"/>
        </w:rPr>
        <w:t>《信息安全技术  信息系统安全等级保护测评要求》于2012年成为国家标准，标准号为GB/T 2</w:t>
      </w:r>
      <w:r w:rsidRPr="006C29AE">
        <w:rPr>
          <w:rFonts w:ascii="宋体" w:hAnsi="宋体"/>
          <w:sz w:val="24"/>
        </w:rPr>
        <w:t>8448</w:t>
      </w:r>
      <w:r w:rsidRPr="006C29AE">
        <w:rPr>
          <w:rFonts w:ascii="宋体" w:hAnsi="宋体" w:hint="eastAsia"/>
          <w:sz w:val="24"/>
        </w:rPr>
        <w:t>-2012，被广泛应用于各个行业的开展</w:t>
      </w:r>
      <w:r w:rsidR="00E125E5">
        <w:rPr>
          <w:rFonts w:ascii="宋体" w:hAnsi="宋体" w:hint="eastAsia"/>
          <w:sz w:val="24"/>
        </w:rPr>
        <w:t>等级保护对象</w:t>
      </w:r>
      <w:r w:rsidRPr="006C29AE">
        <w:rPr>
          <w:rFonts w:ascii="宋体" w:hAnsi="宋体" w:hint="eastAsia"/>
          <w:sz w:val="24"/>
        </w:rPr>
        <w:t>安全等级保护的检测评估工作。但是随着信息技术的发展，尤其云计算、移动互联网、物联网和大数据等新技术的发展，该标准在时效性、易用性、可操作性上还需进一步提高，2013</w:t>
      </w:r>
      <w:r w:rsidR="00005CB9">
        <w:rPr>
          <w:rFonts w:ascii="宋体" w:hAnsi="宋体" w:hint="eastAsia"/>
          <w:sz w:val="24"/>
        </w:rPr>
        <w:t>年</w:t>
      </w:r>
      <w:r w:rsidRPr="006C29AE">
        <w:rPr>
          <w:rFonts w:ascii="宋体" w:hAnsi="宋体" w:hint="eastAsia"/>
          <w:sz w:val="24"/>
        </w:rPr>
        <w:t>公安部第三研究所联合中国电子技术标准化研究院和北京神州绿盟科技有限公司</w:t>
      </w:r>
      <w:proofErr w:type="gramStart"/>
      <w:r w:rsidRPr="006C29AE">
        <w:rPr>
          <w:rFonts w:ascii="宋体" w:hAnsi="宋体" w:hint="eastAsia"/>
          <w:sz w:val="24"/>
        </w:rPr>
        <w:t>向安标委</w:t>
      </w:r>
      <w:proofErr w:type="gramEnd"/>
      <w:r w:rsidRPr="006C29AE">
        <w:rPr>
          <w:rFonts w:ascii="宋体" w:hAnsi="宋体" w:hint="eastAsia"/>
          <w:sz w:val="24"/>
        </w:rPr>
        <w:t>申请对GB/T 2</w:t>
      </w:r>
      <w:r w:rsidRPr="006C29AE">
        <w:rPr>
          <w:rFonts w:ascii="宋体" w:hAnsi="宋体"/>
          <w:sz w:val="24"/>
        </w:rPr>
        <w:t>8448</w:t>
      </w:r>
      <w:r w:rsidRPr="006C29AE">
        <w:rPr>
          <w:rFonts w:ascii="宋体" w:hAnsi="宋体" w:hint="eastAsia"/>
          <w:sz w:val="24"/>
        </w:rPr>
        <w:t>-</w:t>
      </w:r>
      <w:r w:rsidRPr="006C29AE">
        <w:rPr>
          <w:rFonts w:ascii="宋体" w:hAnsi="宋体"/>
          <w:sz w:val="24"/>
        </w:rPr>
        <w:t>2012</w:t>
      </w:r>
      <w:r w:rsidRPr="006C29AE">
        <w:rPr>
          <w:rFonts w:ascii="宋体" w:hAnsi="宋体" w:hint="eastAsia"/>
          <w:sz w:val="24"/>
        </w:rPr>
        <w:t>进行修订。</w:t>
      </w:r>
    </w:p>
    <w:p w:rsidR="004865C5" w:rsidRPr="00E30643" w:rsidRDefault="004865C5" w:rsidP="00D140A2">
      <w:pPr>
        <w:spacing w:line="360" w:lineRule="auto"/>
        <w:ind w:firstLineChars="200" w:firstLine="480"/>
        <w:rPr>
          <w:rFonts w:ascii="宋体" w:hAnsi="宋体"/>
          <w:sz w:val="24"/>
        </w:rPr>
      </w:pPr>
      <w:r w:rsidRPr="00E30643">
        <w:rPr>
          <w:rFonts w:ascii="宋体" w:hAnsi="宋体" w:hint="eastAsia"/>
          <w:sz w:val="24"/>
        </w:rPr>
        <w:t>根据</w:t>
      </w:r>
      <w:r>
        <w:rPr>
          <w:rFonts w:ascii="宋体" w:hAnsi="宋体" w:hint="eastAsia"/>
          <w:sz w:val="24"/>
        </w:rPr>
        <w:t>全国信息安全</w:t>
      </w:r>
      <w:r w:rsidRPr="00E30643">
        <w:rPr>
          <w:rFonts w:ascii="宋体" w:hAnsi="宋体" w:hint="eastAsia"/>
          <w:sz w:val="24"/>
        </w:rPr>
        <w:t>标准化</w:t>
      </w:r>
      <w:r>
        <w:rPr>
          <w:rFonts w:ascii="宋体" w:hAnsi="宋体" w:hint="eastAsia"/>
          <w:sz w:val="24"/>
        </w:rPr>
        <w:t>技术</w:t>
      </w:r>
      <w:r w:rsidRPr="00E30643">
        <w:rPr>
          <w:rFonts w:ascii="宋体" w:hAnsi="宋体" w:hint="eastAsia"/>
          <w:sz w:val="24"/>
        </w:rPr>
        <w:t>委员会</w:t>
      </w:r>
      <w:r w:rsidRPr="00E30643">
        <w:rPr>
          <w:rFonts w:ascii="宋体" w:hAnsi="宋体"/>
          <w:sz w:val="24"/>
        </w:rPr>
        <w:t>201</w:t>
      </w:r>
      <w:r>
        <w:rPr>
          <w:rFonts w:ascii="宋体" w:hAnsi="宋体" w:hint="eastAsia"/>
          <w:sz w:val="24"/>
        </w:rPr>
        <w:t>3</w:t>
      </w:r>
      <w:r w:rsidRPr="00E30643">
        <w:rPr>
          <w:rFonts w:ascii="宋体" w:hAnsi="宋体" w:hint="eastAsia"/>
          <w:sz w:val="24"/>
        </w:rPr>
        <w:t>年下达的国家标准制修订计划，国家标准《</w:t>
      </w:r>
      <w:r>
        <w:rPr>
          <w:rFonts w:ascii="宋体" w:hAnsi="宋体" w:hint="eastAsia"/>
          <w:sz w:val="24"/>
        </w:rPr>
        <w:t xml:space="preserve">信息安全技术 </w:t>
      </w:r>
      <w:r w:rsidR="006C29AE">
        <w:rPr>
          <w:rFonts w:ascii="宋体" w:hAnsi="宋体" w:hint="eastAsia"/>
          <w:sz w:val="24"/>
        </w:rPr>
        <w:t>信息系统安全等级保护测评</w:t>
      </w:r>
      <w:r>
        <w:rPr>
          <w:rFonts w:ascii="宋体" w:hAnsi="宋体" w:hint="eastAsia"/>
          <w:sz w:val="24"/>
        </w:rPr>
        <w:t>要求</w:t>
      </w:r>
      <w:r w:rsidRPr="00E30643">
        <w:rPr>
          <w:rFonts w:ascii="宋体" w:hAnsi="宋体" w:hint="eastAsia"/>
          <w:sz w:val="24"/>
        </w:rPr>
        <w:t>》</w:t>
      </w:r>
      <w:r>
        <w:rPr>
          <w:rFonts w:ascii="宋体" w:hAnsi="宋体" w:hint="eastAsia"/>
          <w:sz w:val="24"/>
        </w:rPr>
        <w:t>修订任务</w:t>
      </w:r>
      <w:r w:rsidRPr="00E30643">
        <w:rPr>
          <w:rFonts w:ascii="宋体" w:hAnsi="宋体" w:hint="eastAsia"/>
          <w:sz w:val="24"/>
        </w:rPr>
        <w:t>由</w:t>
      </w:r>
      <w:r>
        <w:rPr>
          <w:rFonts w:ascii="宋体" w:hAnsi="宋体" w:hint="eastAsia"/>
          <w:sz w:val="24"/>
        </w:rPr>
        <w:t>公安部第三研究所</w:t>
      </w:r>
      <w:r w:rsidRPr="00E30643">
        <w:rPr>
          <w:rFonts w:ascii="宋体" w:hAnsi="宋体" w:hint="eastAsia"/>
          <w:sz w:val="24"/>
        </w:rPr>
        <w:t>负责主办，</w:t>
      </w:r>
      <w:r>
        <w:rPr>
          <w:rFonts w:ascii="宋体" w:hAnsi="宋体" w:hint="eastAsia"/>
          <w:sz w:val="24"/>
        </w:rPr>
        <w:t>项目编号为2013bzxd-WG5-006</w:t>
      </w:r>
      <w:r w:rsidRPr="00E30643">
        <w:rPr>
          <w:rFonts w:ascii="宋体" w:hAnsi="宋体" w:hint="eastAsia"/>
          <w:sz w:val="24"/>
        </w:rPr>
        <w:t>。</w:t>
      </w:r>
    </w:p>
    <w:p w:rsidR="008C5A29" w:rsidRPr="00AC01DC" w:rsidRDefault="008C5A29" w:rsidP="00D140A2">
      <w:pPr>
        <w:pStyle w:val="2"/>
        <w:numPr>
          <w:ilvl w:val="1"/>
          <w:numId w:val="1"/>
        </w:numPr>
        <w:tabs>
          <w:tab w:val="clear" w:pos="576"/>
          <w:tab w:val="clear" w:pos="720"/>
          <w:tab w:val="num" w:pos="680"/>
        </w:tabs>
        <w:spacing w:before="0" w:after="0" w:line="360" w:lineRule="auto"/>
        <w:ind w:left="680" w:hanging="680"/>
        <w:rPr>
          <w:rFonts w:ascii="黑体" w:eastAsia="黑体"/>
          <w:b w:val="0"/>
          <w:sz w:val="24"/>
          <w:szCs w:val="24"/>
        </w:rPr>
      </w:pPr>
      <w:r w:rsidRPr="00AC01DC">
        <w:rPr>
          <w:rFonts w:ascii="黑体" w:eastAsia="黑体" w:hint="eastAsia"/>
          <w:b w:val="0"/>
          <w:sz w:val="24"/>
          <w:szCs w:val="24"/>
        </w:rPr>
        <w:t>制定本标准的目的和意义</w:t>
      </w:r>
    </w:p>
    <w:p w:rsidR="00FA58D9" w:rsidRPr="006C29AE" w:rsidRDefault="00FC1493" w:rsidP="00D140A2">
      <w:pPr>
        <w:tabs>
          <w:tab w:val="num" w:pos="720"/>
        </w:tabs>
        <w:adjustRightInd w:val="0"/>
        <w:snapToGrid w:val="0"/>
        <w:spacing w:line="360" w:lineRule="auto"/>
        <w:ind w:firstLineChars="192" w:firstLine="461"/>
        <w:rPr>
          <w:sz w:val="24"/>
        </w:rPr>
      </w:pPr>
      <w:r w:rsidRPr="006C29AE">
        <w:rPr>
          <w:rFonts w:hint="eastAsia"/>
          <w:sz w:val="24"/>
        </w:rPr>
        <w:t>《信息安全等级保护管理办法》（公通字</w:t>
      </w:r>
      <w:r w:rsidRPr="006C29AE">
        <w:rPr>
          <w:rFonts w:hint="eastAsia"/>
          <w:sz w:val="24"/>
        </w:rPr>
        <w:t>[2007]43</w:t>
      </w:r>
      <w:r w:rsidRPr="006C29AE">
        <w:rPr>
          <w:rFonts w:hint="eastAsia"/>
          <w:sz w:val="24"/>
        </w:rPr>
        <w:t>号</w:t>
      </w:r>
      <w:r w:rsidRPr="006C29AE">
        <w:rPr>
          <w:sz w:val="24"/>
        </w:rPr>
        <w:t>）</w:t>
      </w:r>
      <w:r w:rsidR="00FA58D9" w:rsidRPr="006C29AE">
        <w:rPr>
          <w:rFonts w:hint="eastAsia"/>
          <w:sz w:val="24"/>
        </w:rPr>
        <w:t>明确指出信息系统运营、使用单位应当接受公安机关、国家指定的专门部门的安全监督、检查、指导，而且等级测评的技术测评报告是其检查内容之一。这就要求等级测评过程规范、测评结论准确、公正及可重现。</w:t>
      </w:r>
    </w:p>
    <w:p w:rsidR="00886BA0" w:rsidRPr="006C29AE" w:rsidRDefault="00886BA0" w:rsidP="00D140A2">
      <w:pPr>
        <w:tabs>
          <w:tab w:val="num" w:pos="720"/>
        </w:tabs>
        <w:adjustRightInd w:val="0"/>
        <w:snapToGrid w:val="0"/>
        <w:spacing w:line="360" w:lineRule="auto"/>
        <w:ind w:firstLineChars="192" w:firstLine="461"/>
        <w:rPr>
          <w:sz w:val="24"/>
        </w:rPr>
      </w:pPr>
      <w:r w:rsidRPr="006C29AE">
        <w:rPr>
          <w:rFonts w:hint="eastAsia"/>
          <w:sz w:val="24"/>
        </w:rPr>
        <w:t>《</w:t>
      </w:r>
      <w:r w:rsidR="00D140A2">
        <w:rPr>
          <w:rFonts w:hint="eastAsia"/>
          <w:sz w:val="24"/>
        </w:rPr>
        <w:t>信息安全技术</w:t>
      </w:r>
      <w:r w:rsidR="00D140A2">
        <w:rPr>
          <w:rFonts w:hint="eastAsia"/>
          <w:sz w:val="24"/>
        </w:rPr>
        <w:t xml:space="preserve"> </w:t>
      </w:r>
      <w:r w:rsidRPr="006C29AE">
        <w:rPr>
          <w:rFonts w:hint="eastAsia"/>
          <w:sz w:val="24"/>
        </w:rPr>
        <w:t>信息系统安全等级保护基本要求》（</w:t>
      </w:r>
      <w:r w:rsidRPr="006C29AE">
        <w:rPr>
          <w:rFonts w:hint="eastAsia"/>
          <w:sz w:val="24"/>
        </w:rPr>
        <w:t>GB/T22239-2008</w:t>
      </w:r>
      <w:r w:rsidR="00790C62">
        <w:rPr>
          <w:rFonts w:hint="eastAsia"/>
          <w:sz w:val="24"/>
        </w:rPr>
        <w:t>）（简称《基本要求》）和《</w:t>
      </w:r>
      <w:r w:rsidR="00D140A2">
        <w:rPr>
          <w:rFonts w:hint="eastAsia"/>
          <w:sz w:val="24"/>
        </w:rPr>
        <w:t>信息安全技术</w:t>
      </w:r>
      <w:r w:rsidR="00D140A2">
        <w:rPr>
          <w:rFonts w:hint="eastAsia"/>
          <w:sz w:val="24"/>
        </w:rPr>
        <w:t xml:space="preserve"> </w:t>
      </w:r>
      <w:r w:rsidR="00790C62">
        <w:rPr>
          <w:rFonts w:hint="eastAsia"/>
          <w:sz w:val="24"/>
        </w:rPr>
        <w:t>信息系统安全等级保护测评</w:t>
      </w:r>
      <w:r w:rsidRPr="006C29AE">
        <w:rPr>
          <w:rFonts w:hint="eastAsia"/>
          <w:sz w:val="24"/>
        </w:rPr>
        <w:t>要求》（</w:t>
      </w:r>
      <w:r w:rsidRPr="006C29AE">
        <w:rPr>
          <w:rFonts w:hint="eastAsia"/>
          <w:sz w:val="24"/>
        </w:rPr>
        <w:t>GB/T2</w:t>
      </w:r>
      <w:r w:rsidRPr="006C29AE">
        <w:rPr>
          <w:sz w:val="24"/>
        </w:rPr>
        <w:t>8448</w:t>
      </w:r>
      <w:r w:rsidRPr="006C29AE">
        <w:rPr>
          <w:rFonts w:hint="eastAsia"/>
          <w:sz w:val="24"/>
        </w:rPr>
        <w:t>-20</w:t>
      </w:r>
      <w:r w:rsidR="00790C62">
        <w:rPr>
          <w:sz w:val="24"/>
        </w:rPr>
        <w:t>12</w:t>
      </w:r>
      <w:r w:rsidRPr="006C29AE">
        <w:rPr>
          <w:rFonts w:hint="eastAsia"/>
          <w:sz w:val="24"/>
        </w:rPr>
        <w:t>）（简称《测评要求》）等标准对近几年来全国信息安全等级保护工作的推动起到了重要的作用。</w:t>
      </w:r>
    </w:p>
    <w:p w:rsidR="00886BA0" w:rsidRPr="006C29AE" w:rsidRDefault="00886BA0" w:rsidP="00D140A2">
      <w:pPr>
        <w:tabs>
          <w:tab w:val="num" w:pos="720"/>
        </w:tabs>
        <w:adjustRightInd w:val="0"/>
        <w:snapToGrid w:val="0"/>
        <w:spacing w:line="360" w:lineRule="auto"/>
        <w:ind w:firstLineChars="192" w:firstLine="461"/>
        <w:rPr>
          <w:sz w:val="24"/>
        </w:rPr>
      </w:pPr>
      <w:r w:rsidRPr="006C29AE">
        <w:rPr>
          <w:rFonts w:hint="eastAsia"/>
          <w:sz w:val="24"/>
        </w:rPr>
        <w:t>伴随着</w:t>
      </w:r>
      <w:r w:rsidRPr="006C29AE">
        <w:rPr>
          <w:rFonts w:hint="eastAsia"/>
          <w:sz w:val="24"/>
        </w:rPr>
        <w:t>IT</w:t>
      </w:r>
      <w:r w:rsidRPr="006C29AE">
        <w:rPr>
          <w:rFonts w:hint="eastAsia"/>
          <w:sz w:val="24"/>
        </w:rPr>
        <w:t>技术的发展，《基本要求》中的一些内容需要结合我国信息安全等级保护工作的特点，结合信息技术发展尤其是信息安全技术发展的特点，比如无线网络的大量使用，数据大集中、</w:t>
      </w:r>
      <w:proofErr w:type="gramStart"/>
      <w:r w:rsidRPr="006C29AE">
        <w:rPr>
          <w:rFonts w:hint="eastAsia"/>
          <w:sz w:val="24"/>
        </w:rPr>
        <w:t>云计算</w:t>
      </w:r>
      <w:proofErr w:type="gramEnd"/>
      <w:r w:rsidRPr="006C29AE">
        <w:rPr>
          <w:rFonts w:hint="eastAsia"/>
          <w:sz w:val="24"/>
        </w:rPr>
        <w:t>等应用方式的普及等，需要针对各等级系统应当对抗的安全威胁和应具有的恢复能力，提出新的各等级的安全保护目标。</w:t>
      </w:r>
    </w:p>
    <w:p w:rsidR="00886BA0" w:rsidRPr="006C29AE" w:rsidRDefault="00886BA0" w:rsidP="00D140A2">
      <w:pPr>
        <w:tabs>
          <w:tab w:val="num" w:pos="720"/>
        </w:tabs>
        <w:adjustRightInd w:val="0"/>
        <w:snapToGrid w:val="0"/>
        <w:spacing w:line="360" w:lineRule="auto"/>
        <w:ind w:firstLineChars="192" w:firstLine="461"/>
        <w:rPr>
          <w:sz w:val="24"/>
        </w:rPr>
      </w:pPr>
      <w:r w:rsidRPr="006C29AE">
        <w:rPr>
          <w:rFonts w:hint="eastAsia"/>
          <w:sz w:val="24"/>
        </w:rPr>
        <w:t>作为</w:t>
      </w:r>
      <w:r w:rsidRPr="006C29AE">
        <w:rPr>
          <w:sz w:val="24"/>
        </w:rPr>
        <w:t>《</w:t>
      </w:r>
      <w:r w:rsidRPr="006C29AE">
        <w:rPr>
          <w:rFonts w:hint="eastAsia"/>
          <w:sz w:val="24"/>
        </w:rPr>
        <w:t>基本</w:t>
      </w:r>
      <w:r w:rsidRPr="006C29AE">
        <w:rPr>
          <w:sz w:val="24"/>
        </w:rPr>
        <w:t>要求》</w:t>
      </w:r>
      <w:r w:rsidRPr="006C29AE">
        <w:rPr>
          <w:rFonts w:hint="eastAsia"/>
          <w:sz w:val="24"/>
        </w:rPr>
        <w:t>的</w:t>
      </w:r>
      <w:r w:rsidRPr="006C29AE">
        <w:rPr>
          <w:sz w:val="24"/>
        </w:rPr>
        <w:t>姊妹标准，《</w:t>
      </w:r>
      <w:r w:rsidRPr="006C29AE">
        <w:rPr>
          <w:rFonts w:hint="eastAsia"/>
          <w:sz w:val="24"/>
        </w:rPr>
        <w:t>测评</w:t>
      </w:r>
      <w:r w:rsidRPr="006C29AE">
        <w:rPr>
          <w:sz w:val="24"/>
        </w:rPr>
        <w:t>要求》</w:t>
      </w:r>
      <w:r w:rsidRPr="006C29AE">
        <w:rPr>
          <w:rFonts w:hint="eastAsia"/>
          <w:sz w:val="24"/>
        </w:rPr>
        <w:t>需要同步</w:t>
      </w:r>
      <w:r w:rsidRPr="006C29AE">
        <w:rPr>
          <w:sz w:val="24"/>
        </w:rPr>
        <w:t>修订，</w:t>
      </w:r>
      <w:r w:rsidRPr="006C29AE">
        <w:rPr>
          <w:rFonts w:hint="eastAsia"/>
          <w:sz w:val="24"/>
        </w:rPr>
        <w:t>依据</w:t>
      </w:r>
      <w:r w:rsidRPr="006C29AE">
        <w:rPr>
          <w:sz w:val="24"/>
        </w:rPr>
        <w:t>《</w:t>
      </w:r>
      <w:r w:rsidRPr="006C29AE">
        <w:rPr>
          <w:rFonts w:hint="eastAsia"/>
          <w:sz w:val="24"/>
        </w:rPr>
        <w:t>基本</w:t>
      </w:r>
      <w:r w:rsidRPr="006C29AE">
        <w:rPr>
          <w:sz w:val="24"/>
        </w:rPr>
        <w:t>要求》</w:t>
      </w:r>
      <w:r w:rsidRPr="006C29AE">
        <w:rPr>
          <w:rFonts w:hint="eastAsia"/>
          <w:sz w:val="24"/>
        </w:rPr>
        <w:t>的</w:t>
      </w:r>
      <w:r w:rsidRPr="006C29AE">
        <w:rPr>
          <w:sz w:val="24"/>
        </w:rPr>
        <w:t>更新内容对应修订相关的</w:t>
      </w:r>
      <w:r w:rsidRPr="006C29AE">
        <w:rPr>
          <w:rFonts w:hint="eastAsia"/>
          <w:sz w:val="24"/>
        </w:rPr>
        <w:t>单元</w:t>
      </w:r>
      <w:r w:rsidRPr="006C29AE">
        <w:rPr>
          <w:sz w:val="24"/>
        </w:rPr>
        <w:t>测评章节。</w:t>
      </w:r>
    </w:p>
    <w:p w:rsidR="00886BA0" w:rsidRPr="006C29AE" w:rsidRDefault="00886BA0" w:rsidP="00D140A2">
      <w:pPr>
        <w:tabs>
          <w:tab w:val="num" w:pos="720"/>
        </w:tabs>
        <w:adjustRightInd w:val="0"/>
        <w:snapToGrid w:val="0"/>
        <w:spacing w:line="360" w:lineRule="auto"/>
        <w:ind w:firstLineChars="192" w:firstLine="461"/>
        <w:rPr>
          <w:sz w:val="24"/>
        </w:rPr>
      </w:pPr>
      <w:r w:rsidRPr="006C29AE">
        <w:rPr>
          <w:rFonts w:hint="eastAsia"/>
          <w:sz w:val="24"/>
        </w:rPr>
        <w:lastRenderedPageBreak/>
        <w:t>此外</w:t>
      </w:r>
      <w:r w:rsidRPr="006C29AE">
        <w:rPr>
          <w:sz w:val="24"/>
        </w:rPr>
        <w:t>，《</w:t>
      </w:r>
      <w:r w:rsidRPr="006C29AE">
        <w:rPr>
          <w:rFonts w:hint="eastAsia"/>
          <w:sz w:val="24"/>
        </w:rPr>
        <w:t>测评</w:t>
      </w:r>
      <w:r w:rsidRPr="006C29AE">
        <w:rPr>
          <w:sz w:val="24"/>
        </w:rPr>
        <w:t>要求》</w:t>
      </w:r>
      <w:r w:rsidRPr="006C29AE">
        <w:rPr>
          <w:rFonts w:hint="eastAsia"/>
          <w:sz w:val="24"/>
        </w:rPr>
        <w:t>还需要吸收近年</w:t>
      </w:r>
      <w:r w:rsidRPr="006C29AE">
        <w:rPr>
          <w:sz w:val="24"/>
        </w:rPr>
        <w:t>来的测评实践，更新</w:t>
      </w:r>
      <w:r w:rsidRPr="006C29AE">
        <w:rPr>
          <w:rFonts w:hint="eastAsia"/>
          <w:sz w:val="24"/>
        </w:rPr>
        <w:t>整体</w:t>
      </w:r>
      <w:r w:rsidRPr="006C29AE">
        <w:rPr>
          <w:sz w:val="24"/>
        </w:rPr>
        <w:t>测评</w:t>
      </w:r>
      <w:r w:rsidRPr="006C29AE">
        <w:rPr>
          <w:rFonts w:hint="eastAsia"/>
          <w:sz w:val="24"/>
        </w:rPr>
        <w:t>方法</w:t>
      </w:r>
      <w:r w:rsidRPr="006C29AE">
        <w:rPr>
          <w:sz w:val="24"/>
        </w:rPr>
        <w:t>和测评</w:t>
      </w:r>
      <w:r w:rsidRPr="006C29AE">
        <w:rPr>
          <w:rFonts w:hint="eastAsia"/>
          <w:sz w:val="24"/>
        </w:rPr>
        <w:t>结论</w:t>
      </w:r>
      <w:r w:rsidRPr="006C29AE">
        <w:rPr>
          <w:sz w:val="24"/>
        </w:rPr>
        <w:t>形成方法。</w:t>
      </w:r>
    </w:p>
    <w:p w:rsidR="008C5A29" w:rsidRPr="00AC01DC" w:rsidRDefault="008C5A29" w:rsidP="00D140A2">
      <w:pPr>
        <w:pStyle w:val="2"/>
        <w:numPr>
          <w:ilvl w:val="1"/>
          <w:numId w:val="1"/>
        </w:numPr>
        <w:tabs>
          <w:tab w:val="clear" w:pos="576"/>
          <w:tab w:val="clear" w:pos="720"/>
          <w:tab w:val="num" w:pos="680"/>
        </w:tabs>
        <w:spacing w:before="0" w:after="0" w:line="360" w:lineRule="auto"/>
        <w:ind w:left="680" w:hanging="680"/>
        <w:rPr>
          <w:rFonts w:ascii="黑体" w:eastAsia="黑体"/>
          <w:b w:val="0"/>
          <w:sz w:val="24"/>
          <w:szCs w:val="24"/>
        </w:rPr>
      </w:pPr>
      <w:r w:rsidRPr="00AC01DC">
        <w:rPr>
          <w:rFonts w:ascii="黑体" w:eastAsia="黑体" w:hint="eastAsia"/>
          <w:b w:val="0"/>
          <w:sz w:val="24"/>
          <w:szCs w:val="24"/>
        </w:rPr>
        <w:t>与</w:t>
      </w:r>
      <w:r w:rsidR="00143D43" w:rsidRPr="00AC01DC">
        <w:rPr>
          <w:rFonts w:ascii="黑体" w:eastAsia="黑体" w:hint="eastAsia"/>
          <w:b w:val="0"/>
          <w:sz w:val="24"/>
          <w:szCs w:val="24"/>
        </w:rPr>
        <w:t>其他</w:t>
      </w:r>
      <w:r w:rsidRPr="00AC01DC">
        <w:rPr>
          <w:rFonts w:ascii="黑体" w:eastAsia="黑体" w:hint="eastAsia"/>
          <w:b w:val="0"/>
          <w:sz w:val="24"/>
          <w:szCs w:val="24"/>
        </w:rPr>
        <w:t>标准的关系</w:t>
      </w:r>
    </w:p>
    <w:p w:rsidR="00D50CAF" w:rsidRPr="00D50CAF" w:rsidRDefault="00222F23" w:rsidP="00D140A2">
      <w:pPr>
        <w:tabs>
          <w:tab w:val="num" w:pos="720"/>
        </w:tabs>
        <w:adjustRightInd w:val="0"/>
        <w:snapToGrid w:val="0"/>
        <w:spacing w:line="360" w:lineRule="auto"/>
        <w:jc w:val="center"/>
        <w:rPr>
          <w:szCs w:val="21"/>
        </w:rPr>
      </w:pPr>
      <w:r w:rsidRPr="00C85B28">
        <w:rPr>
          <w:rFonts w:hint="eastAsia"/>
          <w:noProof/>
        </w:rPr>
        <w:drawing>
          <wp:inline distT="0" distB="0" distL="0" distR="0">
            <wp:extent cx="5276850" cy="2543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543175"/>
                    </a:xfrm>
                    <a:prstGeom prst="rect">
                      <a:avLst/>
                    </a:prstGeom>
                    <a:noFill/>
                    <a:ln>
                      <a:noFill/>
                    </a:ln>
                  </pic:spPr>
                </pic:pic>
              </a:graphicData>
            </a:graphic>
          </wp:inline>
        </w:drawing>
      </w:r>
    </w:p>
    <w:p w:rsidR="00C85B28" w:rsidRPr="00C85B28" w:rsidRDefault="00C85B28" w:rsidP="00D140A2">
      <w:pPr>
        <w:tabs>
          <w:tab w:val="num" w:pos="720"/>
        </w:tabs>
        <w:adjustRightInd w:val="0"/>
        <w:snapToGrid w:val="0"/>
        <w:spacing w:line="360" w:lineRule="auto"/>
        <w:ind w:firstLineChars="192" w:firstLine="405"/>
        <w:jc w:val="center"/>
        <w:rPr>
          <w:b/>
          <w:szCs w:val="21"/>
        </w:rPr>
      </w:pPr>
      <w:r w:rsidRPr="00C85B28">
        <w:rPr>
          <w:rFonts w:hint="eastAsia"/>
          <w:b/>
          <w:szCs w:val="21"/>
        </w:rPr>
        <w:t>图</w:t>
      </w:r>
      <w:r w:rsidRPr="00C85B28">
        <w:rPr>
          <w:rFonts w:hint="eastAsia"/>
          <w:b/>
          <w:szCs w:val="21"/>
        </w:rPr>
        <w:t xml:space="preserve">1 </w:t>
      </w:r>
      <w:r w:rsidRPr="00C85B28">
        <w:rPr>
          <w:rFonts w:hint="eastAsia"/>
          <w:b/>
          <w:szCs w:val="21"/>
        </w:rPr>
        <w:t>等级保护标准相互关系</w:t>
      </w:r>
    </w:p>
    <w:p w:rsidR="00D50CAF" w:rsidRPr="006C29AE" w:rsidRDefault="00D50CAF" w:rsidP="00D140A2">
      <w:pPr>
        <w:tabs>
          <w:tab w:val="num" w:pos="720"/>
        </w:tabs>
        <w:adjustRightInd w:val="0"/>
        <w:snapToGrid w:val="0"/>
        <w:spacing w:line="360" w:lineRule="auto"/>
        <w:ind w:firstLineChars="192" w:firstLine="403"/>
        <w:rPr>
          <w:sz w:val="24"/>
        </w:rPr>
      </w:pPr>
      <w:r w:rsidRPr="00D50CAF">
        <w:rPr>
          <w:rFonts w:hint="eastAsia"/>
          <w:szCs w:val="21"/>
        </w:rPr>
        <w:t>从</w:t>
      </w:r>
      <w:r w:rsidRPr="006C29AE">
        <w:rPr>
          <w:rFonts w:hint="eastAsia"/>
          <w:sz w:val="24"/>
        </w:rPr>
        <w:t>上图可以看出，在</w:t>
      </w:r>
      <w:r w:rsidR="00005CB9">
        <w:rPr>
          <w:rFonts w:hint="eastAsia"/>
          <w:sz w:val="24"/>
        </w:rPr>
        <w:t>等级保护对象</w:t>
      </w:r>
      <w:r w:rsidRPr="006C29AE">
        <w:rPr>
          <w:rFonts w:hint="eastAsia"/>
          <w:sz w:val="24"/>
        </w:rPr>
        <w:t>实施</w:t>
      </w:r>
      <w:r w:rsidR="00E125E5">
        <w:rPr>
          <w:rFonts w:hint="eastAsia"/>
          <w:sz w:val="24"/>
        </w:rPr>
        <w:t>安全保护</w:t>
      </w:r>
      <w:r w:rsidRPr="006C29AE">
        <w:rPr>
          <w:rFonts w:hint="eastAsia"/>
          <w:sz w:val="24"/>
        </w:rPr>
        <w:t>过程中，首先利用《</w:t>
      </w:r>
      <w:r w:rsidR="002D7279" w:rsidRPr="006C29AE">
        <w:rPr>
          <w:rFonts w:hint="eastAsia"/>
          <w:sz w:val="24"/>
        </w:rPr>
        <w:t>信息安全技术</w:t>
      </w:r>
      <w:r w:rsidR="002D7279" w:rsidRPr="006C29AE">
        <w:rPr>
          <w:rFonts w:hint="eastAsia"/>
          <w:sz w:val="24"/>
        </w:rPr>
        <w:t xml:space="preserve"> </w:t>
      </w:r>
      <w:r w:rsidRPr="006C29AE">
        <w:rPr>
          <w:rFonts w:hint="eastAsia"/>
          <w:sz w:val="24"/>
        </w:rPr>
        <w:t>信息系统安全等级保护定级指南》（</w:t>
      </w:r>
      <w:r w:rsidR="005D0F71" w:rsidRPr="006C29AE">
        <w:rPr>
          <w:rFonts w:hint="eastAsia"/>
          <w:sz w:val="24"/>
        </w:rPr>
        <w:t>GB/T 22240-2008</w:t>
      </w:r>
      <w:r w:rsidR="005D0F71" w:rsidRPr="006C29AE">
        <w:rPr>
          <w:rFonts w:hint="eastAsia"/>
          <w:sz w:val="24"/>
        </w:rPr>
        <w:t>）（</w:t>
      </w:r>
      <w:r w:rsidRPr="006C29AE">
        <w:rPr>
          <w:rFonts w:hint="eastAsia"/>
          <w:sz w:val="24"/>
        </w:rPr>
        <w:t>简称</w:t>
      </w:r>
      <w:r w:rsidR="002D7279" w:rsidRPr="006C29AE">
        <w:rPr>
          <w:rFonts w:hint="eastAsia"/>
          <w:sz w:val="24"/>
        </w:rPr>
        <w:t>“</w:t>
      </w:r>
      <w:r w:rsidRPr="006C29AE">
        <w:rPr>
          <w:rFonts w:hint="eastAsia"/>
          <w:sz w:val="24"/>
        </w:rPr>
        <w:t>《定级指南》</w:t>
      </w:r>
      <w:r w:rsidR="002D7279" w:rsidRPr="006C29AE">
        <w:rPr>
          <w:rFonts w:hint="eastAsia"/>
          <w:sz w:val="24"/>
        </w:rPr>
        <w:t>”</w:t>
      </w:r>
      <w:r w:rsidRPr="006C29AE">
        <w:rPr>
          <w:rFonts w:hint="eastAsia"/>
          <w:sz w:val="24"/>
        </w:rPr>
        <w:t>）确定</w:t>
      </w:r>
      <w:r w:rsidR="00005CB9">
        <w:rPr>
          <w:rFonts w:hint="eastAsia"/>
          <w:sz w:val="24"/>
        </w:rPr>
        <w:t>等级保护对象</w:t>
      </w:r>
      <w:r w:rsidRPr="006C29AE">
        <w:rPr>
          <w:rFonts w:hint="eastAsia"/>
          <w:sz w:val="24"/>
        </w:rPr>
        <w:t>的安全保护等级，然后根据《</w:t>
      </w:r>
      <w:r w:rsidR="002D7279" w:rsidRPr="006C29AE">
        <w:rPr>
          <w:rFonts w:hint="eastAsia"/>
          <w:sz w:val="24"/>
        </w:rPr>
        <w:t>信息安全技术</w:t>
      </w:r>
      <w:r w:rsidR="00790C62">
        <w:rPr>
          <w:rFonts w:hint="eastAsia"/>
          <w:sz w:val="24"/>
        </w:rPr>
        <w:t xml:space="preserve"> </w:t>
      </w:r>
      <w:r w:rsidR="00790C62">
        <w:rPr>
          <w:rFonts w:hint="eastAsia"/>
          <w:sz w:val="24"/>
        </w:rPr>
        <w:t>网络</w:t>
      </w:r>
      <w:r w:rsidRPr="006C29AE">
        <w:rPr>
          <w:rFonts w:hint="eastAsia"/>
          <w:sz w:val="24"/>
        </w:rPr>
        <w:t>安全等级保护基本要求》</w:t>
      </w:r>
      <w:r w:rsidR="00005CB9">
        <w:rPr>
          <w:rFonts w:hint="eastAsia"/>
          <w:sz w:val="24"/>
        </w:rPr>
        <w:t>系列标准</w:t>
      </w:r>
      <w:r w:rsidRPr="006C29AE">
        <w:rPr>
          <w:rFonts w:hint="eastAsia"/>
          <w:sz w:val="24"/>
        </w:rPr>
        <w:t>选择安全控制措施，</w:t>
      </w:r>
      <w:r w:rsidR="008E3D59" w:rsidRPr="006C29AE">
        <w:rPr>
          <w:rFonts w:hint="eastAsia"/>
          <w:sz w:val="24"/>
        </w:rPr>
        <w:t>随后</w:t>
      </w:r>
      <w:r w:rsidRPr="006C29AE">
        <w:rPr>
          <w:rFonts w:hint="eastAsia"/>
          <w:sz w:val="24"/>
        </w:rPr>
        <w:t>利用</w:t>
      </w:r>
      <w:r w:rsidR="008753D5" w:rsidRPr="006C29AE">
        <w:rPr>
          <w:rFonts w:hint="eastAsia"/>
          <w:sz w:val="24"/>
        </w:rPr>
        <w:t>《</w:t>
      </w:r>
      <w:r w:rsidR="002D7279" w:rsidRPr="006C29AE">
        <w:rPr>
          <w:rFonts w:hint="eastAsia"/>
          <w:sz w:val="24"/>
        </w:rPr>
        <w:t>信息安全技术</w:t>
      </w:r>
      <w:r w:rsidR="002D7279" w:rsidRPr="006C29AE">
        <w:rPr>
          <w:rFonts w:hint="eastAsia"/>
          <w:sz w:val="24"/>
        </w:rPr>
        <w:t xml:space="preserve"> </w:t>
      </w:r>
      <w:r w:rsidR="008753D5" w:rsidRPr="006C29AE">
        <w:rPr>
          <w:rFonts w:hint="eastAsia"/>
          <w:sz w:val="24"/>
        </w:rPr>
        <w:t>信息系统安全等级保护实施指南》（</w:t>
      </w:r>
      <w:r w:rsidR="00DB59BE" w:rsidRPr="006C29AE">
        <w:rPr>
          <w:rFonts w:hint="eastAsia"/>
          <w:sz w:val="24"/>
        </w:rPr>
        <w:t>简称</w:t>
      </w:r>
      <w:r w:rsidR="002D7279" w:rsidRPr="006C29AE">
        <w:rPr>
          <w:rFonts w:hint="eastAsia"/>
          <w:sz w:val="24"/>
        </w:rPr>
        <w:t>“</w:t>
      </w:r>
      <w:r w:rsidR="008E3D59" w:rsidRPr="006C29AE">
        <w:rPr>
          <w:rFonts w:hint="eastAsia"/>
          <w:sz w:val="24"/>
        </w:rPr>
        <w:t>《实施指南》</w:t>
      </w:r>
      <w:r w:rsidR="002D7279" w:rsidRPr="006C29AE">
        <w:rPr>
          <w:rFonts w:hint="eastAsia"/>
          <w:sz w:val="24"/>
        </w:rPr>
        <w:t>”</w:t>
      </w:r>
      <w:r w:rsidR="008753D5" w:rsidRPr="006C29AE">
        <w:rPr>
          <w:rFonts w:hint="eastAsia"/>
          <w:sz w:val="24"/>
        </w:rPr>
        <w:t>）</w:t>
      </w:r>
      <w:r w:rsidR="008E3D59" w:rsidRPr="006C29AE">
        <w:rPr>
          <w:rFonts w:hint="eastAsia"/>
          <w:sz w:val="24"/>
        </w:rPr>
        <w:t>或</w:t>
      </w:r>
      <w:r w:rsidRPr="006C29AE">
        <w:rPr>
          <w:rFonts w:hint="eastAsia"/>
          <w:sz w:val="24"/>
        </w:rPr>
        <w:t>其他相关标准确定</w:t>
      </w:r>
      <w:r w:rsidR="00E125E5">
        <w:rPr>
          <w:rFonts w:hint="eastAsia"/>
          <w:sz w:val="24"/>
        </w:rPr>
        <w:t>其</w:t>
      </w:r>
      <w:r w:rsidRPr="006C29AE">
        <w:rPr>
          <w:rFonts w:hint="eastAsia"/>
          <w:sz w:val="24"/>
        </w:rPr>
        <w:t>特殊安全需求，进行</w:t>
      </w:r>
      <w:r w:rsidR="00E125E5">
        <w:rPr>
          <w:rFonts w:hint="eastAsia"/>
          <w:sz w:val="24"/>
        </w:rPr>
        <w:t>等级保护对象的</w:t>
      </w:r>
      <w:r w:rsidRPr="006C29AE">
        <w:rPr>
          <w:rFonts w:hint="eastAsia"/>
          <w:sz w:val="24"/>
        </w:rPr>
        <w:t>安全规划和建设</w:t>
      </w:r>
      <w:r w:rsidR="00E125E5">
        <w:rPr>
          <w:rFonts w:hint="eastAsia"/>
          <w:sz w:val="24"/>
        </w:rPr>
        <w:t>工作</w:t>
      </w:r>
      <w:r w:rsidRPr="006C29AE">
        <w:rPr>
          <w:rFonts w:hint="eastAsia"/>
          <w:sz w:val="24"/>
        </w:rPr>
        <w:t>，此后利用《</w:t>
      </w:r>
      <w:r w:rsidR="008A6EE5" w:rsidRPr="006C29AE">
        <w:rPr>
          <w:rFonts w:hint="eastAsia"/>
          <w:sz w:val="24"/>
        </w:rPr>
        <w:t>信息安全技术</w:t>
      </w:r>
      <w:r w:rsidR="00B07A79" w:rsidRPr="006C29AE">
        <w:rPr>
          <w:rFonts w:hint="eastAsia"/>
          <w:sz w:val="24"/>
        </w:rPr>
        <w:t xml:space="preserve"> </w:t>
      </w:r>
      <w:r w:rsidR="00790C62">
        <w:rPr>
          <w:rFonts w:hint="eastAsia"/>
          <w:sz w:val="24"/>
        </w:rPr>
        <w:t>网络</w:t>
      </w:r>
      <w:r w:rsidRPr="006C29AE">
        <w:rPr>
          <w:rFonts w:hint="eastAsia"/>
          <w:sz w:val="24"/>
        </w:rPr>
        <w:t>安全等级保护</w:t>
      </w:r>
      <w:r w:rsidR="002A3F10" w:rsidRPr="006C29AE">
        <w:rPr>
          <w:rFonts w:hint="eastAsia"/>
          <w:sz w:val="24"/>
        </w:rPr>
        <w:t>测评</w:t>
      </w:r>
      <w:r w:rsidR="00034BDF" w:rsidRPr="006C29AE">
        <w:rPr>
          <w:rFonts w:hint="eastAsia"/>
          <w:sz w:val="24"/>
        </w:rPr>
        <w:t>过程指南</w:t>
      </w:r>
      <w:r w:rsidRPr="006C29AE">
        <w:rPr>
          <w:rFonts w:hint="eastAsia"/>
          <w:sz w:val="24"/>
        </w:rPr>
        <w:t>》</w:t>
      </w:r>
      <w:r w:rsidR="00790C62" w:rsidRPr="006C29AE">
        <w:rPr>
          <w:rFonts w:hint="eastAsia"/>
          <w:sz w:val="24"/>
        </w:rPr>
        <w:t>（</w:t>
      </w:r>
      <w:r w:rsidR="00790C62">
        <w:rPr>
          <w:rFonts w:hint="eastAsia"/>
          <w:sz w:val="24"/>
        </w:rPr>
        <w:t>GB/T 28449</w:t>
      </w:r>
      <w:r w:rsidR="00790C62" w:rsidRPr="006C29AE">
        <w:rPr>
          <w:rFonts w:hint="eastAsia"/>
          <w:sz w:val="24"/>
        </w:rPr>
        <w:t>-2</w:t>
      </w:r>
      <w:r w:rsidR="00790C62">
        <w:rPr>
          <w:sz w:val="24"/>
        </w:rPr>
        <w:t>0</w:t>
      </w:r>
      <w:r w:rsidR="00790C62" w:rsidRPr="006C29AE">
        <w:rPr>
          <w:rFonts w:hint="eastAsia"/>
          <w:sz w:val="24"/>
        </w:rPr>
        <w:t>XX</w:t>
      </w:r>
      <w:r w:rsidR="00790C62" w:rsidRPr="006C29AE">
        <w:rPr>
          <w:rFonts w:hint="eastAsia"/>
          <w:sz w:val="24"/>
        </w:rPr>
        <w:t>）</w:t>
      </w:r>
      <w:r w:rsidRPr="006C29AE">
        <w:rPr>
          <w:rFonts w:hint="eastAsia"/>
          <w:sz w:val="24"/>
        </w:rPr>
        <w:t>（简称</w:t>
      </w:r>
      <w:r w:rsidR="008A6EE5" w:rsidRPr="006C29AE">
        <w:rPr>
          <w:rFonts w:hint="eastAsia"/>
          <w:sz w:val="24"/>
        </w:rPr>
        <w:t>“</w:t>
      </w:r>
      <w:r w:rsidRPr="006C29AE">
        <w:rPr>
          <w:rFonts w:hint="eastAsia"/>
          <w:sz w:val="24"/>
        </w:rPr>
        <w:t>《</w:t>
      </w:r>
      <w:r w:rsidR="00034BDF" w:rsidRPr="006C29AE">
        <w:rPr>
          <w:rFonts w:hint="eastAsia"/>
          <w:sz w:val="24"/>
        </w:rPr>
        <w:t>测评过程指南</w:t>
      </w:r>
      <w:r w:rsidRPr="006C29AE">
        <w:rPr>
          <w:rFonts w:hint="eastAsia"/>
          <w:sz w:val="24"/>
        </w:rPr>
        <w:t>》</w:t>
      </w:r>
      <w:r w:rsidR="008A6EE5" w:rsidRPr="006C29AE">
        <w:rPr>
          <w:rFonts w:hint="eastAsia"/>
          <w:sz w:val="24"/>
        </w:rPr>
        <w:t>”</w:t>
      </w:r>
      <w:r w:rsidRPr="006C29AE">
        <w:rPr>
          <w:rFonts w:hint="eastAsia"/>
          <w:sz w:val="24"/>
        </w:rPr>
        <w:t>）</w:t>
      </w:r>
      <w:r w:rsidR="00E65CF7" w:rsidRPr="006C29AE">
        <w:rPr>
          <w:rFonts w:hint="eastAsia"/>
          <w:sz w:val="24"/>
        </w:rPr>
        <w:t>来规范测评过程和各项活动，利用《</w:t>
      </w:r>
      <w:r w:rsidR="008A6EE5" w:rsidRPr="006C29AE">
        <w:rPr>
          <w:rFonts w:hint="eastAsia"/>
          <w:sz w:val="24"/>
        </w:rPr>
        <w:t>信息安全技术</w:t>
      </w:r>
      <w:r w:rsidR="00B07A79" w:rsidRPr="006C29AE">
        <w:rPr>
          <w:rFonts w:hint="eastAsia"/>
          <w:sz w:val="24"/>
        </w:rPr>
        <w:t xml:space="preserve"> </w:t>
      </w:r>
      <w:r w:rsidR="00486A3A">
        <w:rPr>
          <w:rFonts w:hint="eastAsia"/>
          <w:sz w:val="24"/>
        </w:rPr>
        <w:t>网络</w:t>
      </w:r>
      <w:r w:rsidR="00E65CF7" w:rsidRPr="006C29AE">
        <w:rPr>
          <w:rFonts w:hint="eastAsia"/>
          <w:sz w:val="24"/>
        </w:rPr>
        <w:t>安全等级保护测评要求》</w:t>
      </w:r>
      <w:r w:rsidR="00005CB9">
        <w:rPr>
          <w:rFonts w:hint="eastAsia"/>
          <w:sz w:val="24"/>
        </w:rPr>
        <w:t>系列标准</w:t>
      </w:r>
      <w:r w:rsidRPr="006C29AE">
        <w:rPr>
          <w:rFonts w:hint="eastAsia"/>
          <w:sz w:val="24"/>
        </w:rPr>
        <w:t>来判断安全控制措施的有效性。</w:t>
      </w:r>
      <w:r w:rsidR="00E65CF7" w:rsidRPr="006C29AE">
        <w:rPr>
          <w:rFonts w:hint="eastAsia"/>
          <w:sz w:val="24"/>
        </w:rPr>
        <w:t>同时，</w:t>
      </w:r>
      <w:r w:rsidR="008753D5" w:rsidRPr="006C29AE">
        <w:rPr>
          <w:rFonts w:hint="eastAsia"/>
          <w:sz w:val="24"/>
        </w:rPr>
        <w:t>等级保护整个实施过程又是由《实施指南》来指导的。</w:t>
      </w:r>
    </w:p>
    <w:p w:rsidR="00D50CAF" w:rsidRDefault="00D50CAF" w:rsidP="00D140A2">
      <w:pPr>
        <w:tabs>
          <w:tab w:val="num" w:pos="720"/>
        </w:tabs>
        <w:adjustRightInd w:val="0"/>
        <w:snapToGrid w:val="0"/>
        <w:spacing w:line="360" w:lineRule="auto"/>
        <w:ind w:firstLineChars="192" w:firstLine="461"/>
        <w:rPr>
          <w:sz w:val="24"/>
        </w:rPr>
      </w:pPr>
      <w:r w:rsidRPr="006C29AE">
        <w:rPr>
          <w:rFonts w:hint="eastAsia"/>
          <w:sz w:val="24"/>
        </w:rPr>
        <w:t>在等级保护的相</w:t>
      </w:r>
      <w:r w:rsidR="009E1162" w:rsidRPr="006C29AE">
        <w:rPr>
          <w:rFonts w:hint="eastAsia"/>
          <w:sz w:val="24"/>
        </w:rPr>
        <w:t>关标准中，《测评要求</w:t>
      </w:r>
      <w:r w:rsidRPr="006C29AE">
        <w:rPr>
          <w:rFonts w:hint="eastAsia"/>
          <w:sz w:val="24"/>
        </w:rPr>
        <w:t>》</w:t>
      </w:r>
      <w:r w:rsidR="00D140A2">
        <w:rPr>
          <w:rFonts w:hint="eastAsia"/>
          <w:sz w:val="24"/>
        </w:rPr>
        <w:t>系列标准</w:t>
      </w:r>
      <w:r w:rsidRPr="006C29AE">
        <w:rPr>
          <w:rFonts w:hint="eastAsia"/>
          <w:sz w:val="24"/>
        </w:rPr>
        <w:t>是《基本要求》</w:t>
      </w:r>
      <w:r w:rsidR="00D140A2">
        <w:rPr>
          <w:rFonts w:hint="eastAsia"/>
          <w:sz w:val="24"/>
        </w:rPr>
        <w:t>系列标准</w:t>
      </w:r>
      <w:r w:rsidRPr="006C29AE">
        <w:rPr>
          <w:rFonts w:hint="eastAsia"/>
          <w:sz w:val="24"/>
        </w:rPr>
        <w:t>的姊妹篇，《测评</w:t>
      </w:r>
      <w:r w:rsidR="009E1162" w:rsidRPr="006C29AE">
        <w:rPr>
          <w:rFonts w:hint="eastAsia"/>
          <w:sz w:val="24"/>
        </w:rPr>
        <w:t>要求</w:t>
      </w:r>
      <w:r w:rsidRPr="006C29AE">
        <w:rPr>
          <w:rFonts w:hint="eastAsia"/>
          <w:sz w:val="24"/>
        </w:rPr>
        <w:t>》针对《基本要求》中各</w:t>
      </w:r>
      <w:r w:rsidR="00005CB9">
        <w:rPr>
          <w:rFonts w:hint="eastAsia"/>
          <w:sz w:val="24"/>
        </w:rPr>
        <w:t>要求项，提供了具体测评方法、步骤和判断依据等，是为了确认等级保护对象</w:t>
      </w:r>
      <w:r w:rsidRPr="006C29AE">
        <w:rPr>
          <w:rFonts w:hint="eastAsia"/>
          <w:sz w:val="24"/>
        </w:rPr>
        <w:t>是否按照《基本要求》中的不同等级的技术和管理要求实施的，而《</w:t>
      </w:r>
      <w:r w:rsidR="00034BDF" w:rsidRPr="006C29AE">
        <w:rPr>
          <w:rFonts w:hint="eastAsia"/>
          <w:sz w:val="24"/>
        </w:rPr>
        <w:t>测评过程指南</w:t>
      </w:r>
      <w:r w:rsidRPr="006C29AE">
        <w:rPr>
          <w:rFonts w:hint="eastAsia"/>
          <w:sz w:val="24"/>
        </w:rPr>
        <w:t>》则是规定了开展这些测评活动的</w:t>
      </w:r>
      <w:r w:rsidR="00AE3FB6" w:rsidRPr="006C29AE">
        <w:rPr>
          <w:rFonts w:hint="eastAsia"/>
          <w:sz w:val="24"/>
        </w:rPr>
        <w:t>基本过程</w:t>
      </w:r>
      <w:r w:rsidRPr="006C29AE">
        <w:rPr>
          <w:rFonts w:hint="eastAsia"/>
          <w:sz w:val="24"/>
        </w:rPr>
        <w:t>，包括</w:t>
      </w:r>
      <w:r w:rsidR="00034BDF" w:rsidRPr="006C29AE">
        <w:rPr>
          <w:rFonts w:hint="eastAsia"/>
          <w:sz w:val="24"/>
        </w:rPr>
        <w:t>过程、</w:t>
      </w:r>
      <w:r w:rsidR="0032340F" w:rsidRPr="006C29AE">
        <w:rPr>
          <w:rFonts w:hint="eastAsia"/>
          <w:sz w:val="24"/>
        </w:rPr>
        <w:t>任务及</w:t>
      </w:r>
      <w:r w:rsidR="00A80913" w:rsidRPr="006C29AE">
        <w:rPr>
          <w:rFonts w:hint="eastAsia"/>
          <w:sz w:val="24"/>
        </w:rPr>
        <w:t>产品</w:t>
      </w:r>
      <w:r w:rsidRPr="006C29AE">
        <w:rPr>
          <w:rFonts w:hint="eastAsia"/>
          <w:sz w:val="24"/>
        </w:rPr>
        <w:t>等，以指导</w:t>
      </w:r>
      <w:r w:rsidR="007B5784" w:rsidRPr="006C29AE">
        <w:rPr>
          <w:rFonts w:hint="eastAsia"/>
          <w:sz w:val="24"/>
        </w:rPr>
        <w:t>用户对</w:t>
      </w:r>
      <w:r w:rsidRPr="006C29AE">
        <w:rPr>
          <w:rFonts w:hint="eastAsia"/>
          <w:sz w:val="24"/>
        </w:rPr>
        <w:t>《测评</w:t>
      </w:r>
      <w:r w:rsidR="009E1162" w:rsidRPr="006C29AE">
        <w:rPr>
          <w:rFonts w:hint="eastAsia"/>
          <w:sz w:val="24"/>
        </w:rPr>
        <w:t>要求</w:t>
      </w:r>
      <w:r w:rsidRPr="006C29AE">
        <w:rPr>
          <w:rFonts w:hint="eastAsia"/>
          <w:sz w:val="24"/>
        </w:rPr>
        <w:t>》的正确使用。</w:t>
      </w:r>
    </w:p>
    <w:p w:rsidR="00896355" w:rsidRDefault="00896355" w:rsidP="00D140A2">
      <w:pPr>
        <w:pStyle w:val="2"/>
        <w:numPr>
          <w:ilvl w:val="1"/>
          <w:numId w:val="1"/>
        </w:numPr>
        <w:tabs>
          <w:tab w:val="clear" w:pos="576"/>
          <w:tab w:val="clear" w:pos="720"/>
          <w:tab w:val="num" w:pos="680"/>
        </w:tabs>
        <w:spacing w:before="0" w:after="0" w:line="360" w:lineRule="auto"/>
        <w:ind w:left="680" w:hanging="680"/>
        <w:rPr>
          <w:rFonts w:ascii="黑体" w:eastAsia="黑体"/>
          <w:b w:val="0"/>
          <w:sz w:val="24"/>
          <w:szCs w:val="24"/>
        </w:rPr>
      </w:pPr>
      <w:r w:rsidRPr="00896355">
        <w:rPr>
          <w:rFonts w:ascii="黑体" w:eastAsia="黑体" w:hint="eastAsia"/>
          <w:b w:val="0"/>
          <w:sz w:val="24"/>
          <w:szCs w:val="24"/>
        </w:rPr>
        <w:t>标准组成</w:t>
      </w:r>
    </w:p>
    <w:p w:rsidR="00896355" w:rsidRPr="00896355" w:rsidRDefault="00896355" w:rsidP="00D140A2">
      <w:pPr>
        <w:tabs>
          <w:tab w:val="num" w:pos="720"/>
        </w:tabs>
        <w:adjustRightInd w:val="0"/>
        <w:snapToGrid w:val="0"/>
        <w:spacing w:line="360" w:lineRule="auto"/>
        <w:ind w:firstLineChars="192" w:firstLine="461"/>
        <w:rPr>
          <w:sz w:val="24"/>
        </w:rPr>
      </w:pPr>
      <w:r w:rsidRPr="00896355">
        <w:rPr>
          <w:rFonts w:hint="eastAsia"/>
          <w:sz w:val="24"/>
        </w:rPr>
        <w:t>为了适应移动互联、虚拟计算、云计算、</w:t>
      </w:r>
      <w:r w:rsidR="00D140A2">
        <w:rPr>
          <w:rFonts w:hint="eastAsia"/>
          <w:sz w:val="24"/>
        </w:rPr>
        <w:t>物联网、</w:t>
      </w:r>
      <w:r w:rsidRPr="00896355">
        <w:rPr>
          <w:rFonts w:hint="eastAsia"/>
          <w:sz w:val="24"/>
        </w:rPr>
        <w:t>工控系统</w:t>
      </w:r>
      <w:r w:rsidR="00D140A2">
        <w:rPr>
          <w:rFonts w:hint="eastAsia"/>
          <w:sz w:val="24"/>
        </w:rPr>
        <w:t>和</w:t>
      </w:r>
      <w:r w:rsidR="00D140A2" w:rsidRPr="00896355">
        <w:rPr>
          <w:rFonts w:hint="eastAsia"/>
          <w:sz w:val="24"/>
        </w:rPr>
        <w:t>大数据</w:t>
      </w:r>
      <w:r w:rsidRPr="00896355">
        <w:rPr>
          <w:rFonts w:hint="eastAsia"/>
          <w:sz w:val="24"/>
        </w:rPr>
        <w:t>等新技</w:t>
      </w:r>
      <w:r w:rsidRPr="00896355">
        <w:rPr>
          <w:rFonts w:hint="eastAsia"/>
          <w:sz w:val="24"/>
        </w:rPr>
        <w:lastRenderedPageBreak/>
        <w:t>术、新应用情况</w:t>
      </w:r>
      <w:proofErr w:type="gramStart"/>
      <w:r w:rsidRPr="00896355">
        <w:rPr>
          <w:rFonts w:hint="eastAsia"/>
          <w:sz w:val="24"/>
        </w:rPr>
        <w:t>下网络</w:t>
      </w:r>
      <w:proofErr w:type="gramEnd"/>
      <w:r w:rsidRPr="00896355">
        <w:rPr>
          <w:rFonts w:hint="eastAsia"/>
          <w:sz w:val="24"/>
        </w:rPr>
        <w:t>安全等级保护</w:t>
      </w:r>
      <w:r w:rsidRPr="00896355">
        <w:rPr>
          <w:sz w:val="24"/>
        </w:rPr>
        <w:t>测评</w:t>
      </w:r>
      <w:r w:rsidRPr="00896355">
        <w:rPr>
          <w:rFonts w:hint="eastAsia"/>
          <w:sz w:val="24"/>
        </w:rPr>
        <w:t>工作的开展，需对</w:t>
      </w:r>
      <w:r w:rsidRPr="00896355">
        <w:rPr>
          <w:rFonts w:hint="eastAsia"/>
          <w:sz w:val="24"/>
        </w:rPr>
        <w:t>GB/T 2</w:t>
      </w:r>
      <w:r w:rsidRPr="00896355">
        <w:rPr>
          <w:sz w:val="24"/>
        </w:rPr>
        <w:t>8448-</w:t>
      </w:r>
      <w:r w:rsidRPr="00896355">
        <w:rPr>
          <w:rFonts w:hint="eastAsia"/>
          <w:sz w:val="24"/>
        </w:rPr>
        <w:t>20</w:t>
      </w:r>
      <w:r w:rsidRPr="00896355">
        <w:rPr>
          <w:sz w:val="24"/>
        </w:rPr>
        <w:t>12</w:t>
      </w:r>
      <w:r w:rsidRPr="00896355">
        <w:rPr>
          <w:rFonts w:hint="eastAsia"/>
          <w:sz w:val="24"/>
        </w:rPr>
        <w:t>进行修订，修订的思路和方法是针对移动互联、虚拟计算、云计算、物联网</w:t>
      </w:r>
      <w:r w:rsidR="00D140A2">
        <w:rPr>
          <w:rFonts w:hint="eastAsia"/>
          <w:sz w:val="24"/>
        </w:rPr>
        <w:t>、</w:t>
      </w:r>
      <w:r w:rsidRPr="00896355">
        <w:rPr>
          <w:rFonts w:hint="eastAsia"/>
          <w:sz w:val="24"/>
        </w:rPr>
        <w:t>工控系统</w:t>
      </w:r>
      <w:r w:rsidR="00D140A2">
        <w:rPr>
          <w:rFonts w:hint="eastAsia"/>
          <w:sz w:val="24"/>
        </w:rPr>
        <w:t>和大数据</w:t>
      </w:r>
      <w:r w:rsidRPr="00896355">
        <w:rPr>
          <w:rFonts w:hint="eastAsia"/>
          <w:sz w:val="24"/>
        </w:rPr>
        <w:t>等新技术、新应用领域提出扩展的测评要求。</w:t>
      </w:r>
    </w:p>
    <w:p w:rsidR="00896355" w:rsidRPr="00896355" w:rsidRDefault="00896355" w:rsidP="00D140A2">
      <w:pPr>
        <w:tabs>
          <w:tab w:val="num" w:pos="720"/>
        </w:tabs>
        <w:adjustRightInd w:val="0"/>
        <w:snapToGrid w:val="0"/>
        <w:spacing w:line="360" w:lineRule="auto"/>
        <w:ind w:firstLineChars="192" w:firstLine="461"/>
        <w:rPr>
          <w:sz w:val="24"/>
        </w:rPr>
      </w:pPr>
      <w:r w:rsidRPr="00896355">
        <w:rPr>
          <w:rFonts w:hint="eastAsia"/>
          <w:sz w:val="24"/>
        </w:rPr>
        <w:t>对</w:t>
      </w:r>
      <w:r w:rsidRPr="00896355">
        <w:rPr>
          <w:rFonts w:hint="eastAsia"/>
          <w:sz w:val="24"/>
        </w:rPr>
        <w:t>GB/T 28448-2012</w:t>
      </w:r>
      <w:r w:rsidRPr="00896355">
        <w:rPr>
          <w:rFonts w:hint="eastAsia"/>
          <w:sz w:val="24"/>
        </w:rPr>
        <w:t>的修订完成后，测评要求标准成为由多个部分组成的系列标准，目前主要有六个部分：</w:t>
      </w:r>
    </w:p>
    <w:p w:rsidR="00896355" w:rsidRPr="00C05771"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.1</w:t>
      </w:r>
      <w:r w:rsidRPr="00C05771">
        <w:rPr>
          <w:sz w:val="24"/>
        </w:rPr>
        <w:t xml:space="preserve">-20XX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1</w:t>
      </w:r>
      <w:r w:rsidRPr="00C05771">
        <w:rPr>
          <w:rFonts w:hint="eastAsia"/>
          <w:sz w:val="24"/>
        </w:rPr>
        <w:t>部分</w:t>
      </w:r>
      <w:r w:rsidRPr="00C05771">
        <w:rPr>
          <w:sz w:val="24"/>
        </w:rPr>
        <w:t>：</w:t>
      </w:r>
      <w:r w:rsidR="00DF0803">
        <w:rPr>
          <w:rFonts w:hint="eastAsia"/>
          <w:sz w:val="24"/>
        </w:rPr>
        <w:t>安全</w:t>
      </w:r>
      <w:r w:rsidRPr="00C05771">
        <w:rPr>
          <w:sz w:val="24"/>
        </w:rPr>
        <w:t>通用</w:t>
      </w:r>
      <w:r w:rsidRPr="00C05771">
        <w:rPr>
          <w:rFonts w:hint="eastAsia"/>
          <w:sz w:val="24"/>
        </w:rPr>
        <w:t>要求；</w:t>
      </w:r>
    </w:p>
    <w:p w:rsidR="00896355" w:rsidRPr="00C05771"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w:t>
      </w:r>
      <w:r w:rsidRPr="00C05771">
        <w:rPr>
          <w:sz w:val="24"/>
        </w:rPr>
        <w:t xml:space="preserve">2-20XX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2</w:t>
      </w:r>
      <w:r w:rsidRPr="00C05771">
        <w:rPr>
          <w:rFonts w:hint="eastAsia"/>
          <w:sz w:val="24"/>
        </w:rPr>
        <w:t>部分</w:t>
      </w:r>
      <w:r w:rsidRPr="00C05771">
        <w:rPr>
          <w:sz w:val="24"/>
        </w:rPr>
        <w:t>：</w:t>
      </w:r>
      <w:proofErr w:type="gramStart"/>
      <w:r w:rsidRPr="00C05771">
        <w:rPr>
          <w:sz w:val="24"/>
        </w:rPr>
        <w:t>云计算</w:t>
      </w:r>
      <w:proofErr w:type="gramEnd"/>
      <w:r w:rsidRPr="00C05771">
        <w:rPr>
          <w:rFonts w:hint="eastAsia"/>
          <w:sz w:val="24"/>
        </w:rPr>
        <w:t>安全</w:t>
      </w:r>
      <w:r w:rsidR="004E119F">
        <w:rPr>
          <w:sz w:val="24"/>
        </w:rPr>
        <w:t>扩展</w:t>
      </w:r>
      <w:r w:rsidRPr="00C05771">
        <w:rPr>
          <w:sz w:val="24"/>
        </w:rPr>
        <w:t>要求</w:t>
      </w:r>
      <w:r w:rsidRPr="00C05771">
        <w:rPr>
          <w:rFonts w:hint="eastAsia"/>
          <w:sz w:val="24"/>
        </w:rPr>
        <w:t>；</w:t>
      </w:r>
    </w:p>
    <w:p w:rsidR="00896355" w:rsidRPr="00C05771"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w:t>
      </w:r>
      <w:r w:rsidRPr="00C05771">
        <w:rPr>
          <w:sz w:val="24"/>
        </w:rPr>
        <w:t xml:space="preserve">3-20XX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3</w:t>
      </w:r>
      <w:r w:rsidRPr="00C05771">
        <w:rPr>
          <w:rFonts w:hint="eastAsia"/>
          <w:sz w:val="24"/>
        </w:rPr>
        <w:t>部分</w:t>
      </w:r>
      <w:r w:rsidRPr="00C05771">
        <w:rPr>
          <w:sz w:val="24"/>
        </w:rPr>
        <w:t>：移动互联</w:t>
      </w:r>
      <w:r w:rsidRPr="00C05771">
        <w:rPr>
          <w:rFonts w:hint="eastAsia"/>
          <w:sz w:val="24"/>
        </w:rPr>
        <w:t>安全扩展</w:t>
      </w:r>
      <w:r w:rsidRPr="00C05771">
        <w:rPr>
          <w:sz w:val="24"/>
        </w:rPr>
        <w:t>要求</w:t>
      </w:r>
      <w:r w:rsidRPr="00C05771">
        <w:rPr>
          <w:rFonts w:hint="eastAsia"/>
          <w:sz w:val="24"/>
        </w:rPr>
        <w:t>；</w:t>
      </w:r>
    </w:p>
    <w:p w:rsidR="00896355" w:rsidRPr="00C05771"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w:t>
      </w:r>
      <w:r w:rsidRPr="00C05771">
        <w:rPr>
          <w:sz w:val="24"/>
        </w:rPr>
        <w:t xml:space="preserve">4-20XX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4</w:t>
      </w:r>
      <w:r w:rsidRPr="00C05771">
        <w:rPr>
          <w:rFonts w:hint="eastAsia"/>
          <w:sz w:val="24"/>
        </w:rPr>
        <w:t>部分</w:t>
      </w:r>
      <w:r w:rsidRPr="00C05771">
        <w:rPr>
          <w:sz w:val="24"/>
        </w:rPr>
        <w:t>：</w:t>
      </w:r>
      <w:r w:rsidRPr="00C05771">
        <w:rPr>
          <w:rFonts w:hint="eastAsia"/>
          <w:sz w:val="24"/>
        </w:rPr>
        <w:t>物联网安全</w:t>
      </w:r>
      <w:r w:rsidR="004E119F">
        <w:rPr>
          <w:sz w:val="24"/>
        </w:rPr>
        <w:t>扩展</w:t>
      </w:r>
      <w:r w:rsidRPr="00C05771">
        <w:rPr>
          <w:sz w:val="24"/>
        </w:rPr>
        <w:t>要求</w:t>
      </w:r>
      <w:r w:rsidRPr="00C05771">
        <w:rPr>
          <w:rFonts w:hint="eastAsia"/>
          <w:sz w:val="24"/>
        </w:rPr>
        <w:t>；</w:t>
      </w:r>
    </w:p>
    <w:p w:rsidR="00896355" w:rsidRPr="00C05771"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w:t>
      </w:r>
      <w:r w:rsidRPr="00C05771">
        <w:rPr>
          <w:sz w:val="24"/>
        </w:rPr>
        <w:t xml:space="preserve">5-20XX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5</w:t>
      </w:r>
      <w:r w:rsidRPr="00C05771">
        <w:rPr>
          <w:rFonts w:hint="eastAsia"/>
          <w:sz w:val="24"/>
        </w:rPr>
        <w:t>部分</w:t>
      </w:r>
      <w:r w:rsidRPr="00C05771">
        <w:rPr>
          <w:sz w:val="24"/>
        </w:rPr>
        <w:t>：</w:t>
      </w:r>
      <w:r w:rsidRPr="00C05771">
        <w:rPr>
          <w:rFonts w:hint="eastAsia"/>
          <w:sz w:val="24"/>
        </w:rPr>
        <w:t>工控</w:t>
      </w:r>
      <w:r w:rsidRPr="00C05771">
        <w:rPr>
          <w:sz w:val="24"/>
        </w:rPr>
        <w:t>控制</w:t>
      </w:r>
      <w:r w:rsidRPr="00C05771">
        <w:rPr>
          <w:rFonts w:hint="eastAsia"/>
          <w:sz w:val="24"/>
        </w:rPr>
        <w:t>安全</w:t>
      </w:r>
      <w:r w:rsidR="004E119F">
        <w:rPr>
          <w:sz w:val="24"/>
        </w:rPr>
        <w:t>扩展</w:t>
      </w:r>
      <w:r w:rsidRPr="00C05771">
        <w:rPr>
          <w:sz w:val="24"/>
        </w:rPr>
        <w:t>要求</w:t>
      </w:r>
      <w:r w:rsidRPr="00C05771">
        <w:rPr>
          <w:rFonts w:hint="eastAsia"/>
          <w:sz w:val="24"/>
        </w:rPr>
        <w:t>；</w:t>
      </w:r>
    </w:p>
    <w:p w:rsidR="00896355" w:rsidRDefault="00896355" w:rsidP="00D140A2">
      <w:pPr>
        <w:tabs>
          <w:tab w:val="num" w:pos="720"/>
        </w:tabs>
        <w:adjustRightInd w:val="0"/>
        <w:snapToGrid w:val="0"/>
        <w:spacing w:line="360" w:lineRule="auto"/>
        <w:ind w:firstLineChars="192" w:firstLine="461"/>
        <w:rPr>
          <w:sz w:val="24"/>
        </w:rPr>
      </w:pPr>
      <w:r w:rsidRPr="00C05771">
        <w:rPr>
          <w:rFonts w:hint="eastAsia"/>
          <w:sz w:val="24"/>
        </w:rPr>
        <w:t>——</w:t>
      </w:r>
      <w:r w:rsidRPr="00C05771">
        <w:rPr>
          <w:sz w:val="24"/>
        </w:rPr>
        <w:t>GB/T 28448.</w:t>
      </w:r>
      <w:r w:rsidRPr="00C05771">
        <w:rPr>
          <w:rFonts w:hint="eastAsia"/>
          <w:sz w:val="24"/>
        </w:rPr>
        <w:t>6-</w:t>
      </w:r>
      <w:r w:rsidRPr="00C05771">
        <w:rPr>
          <w:sz w:val="24"/>
        </w:rPr>
        <w:t>20</w:t>
      </w:r>
      <w:r w:rsidRPr="00C05771">
        <w:rPr>
          <w:rFonts w:hint="eastAsia"/>
          <w:sz w:val="24"/>
        </w:rPr>
        <w:t xml:space="preserve">XX </w:t>
      </w:r>
      <w:r w:rsidRPr="00C05771">
        <w:rPr>
          <w:rFonts w:hint="eastAsia"/>
          <w:sz w:val="24"/>
        </w:rPr>
        <w:t>信息安全技术</w:t>
      </w:r>
      <w:r w:rsidRPr="00C05771">
        <w:rPr>
          <w:rFonts w:hint="eastAsia"/>
          <w:sz w:val="24"/>
        </w:rPr>
        <w:t xml:space="preserve"> </w:t>
      </w:r>
      <w:r w:rsidRPr="00C05771">
        <w:rPr>
          <w:rFonts w:hint="eastAsia"/>
          <w:sz w:val="24"/>
        </w:rPr>
        <w:t>网络安全等级保护测评要求</w:t>
      </w:r>
      <w:r w:rsidRPr="00C05771">
        <w:rPr>
          <w:rFonts w:hint="eastAsia"/>
          <w:sz w:val="24"/>
        </w:rPr>
        <w:t xml:space="preserve">  </w:t>
      </w:r>
      <w:r w:rsidRPr="00C05771">
        <w:rPr>
          <w:rFonts w:hint="eastAsia"/>
          <w:sz w:val="24"/>
        </w:rPr>
        <w:t>第</w:t>
      </w:r>
      <w:r w:rsidRPr="00C05771">
        <w:rPr>
          <w:rFonts w:hint="eastAsia"/>
          <w:sz w:val="24"/>
        </w:rPr>
        <w:t>6</w:t>
      </w:r>
      <w:r w:rsidRPr="00C05771">
        <w:rPr>
          <w:rFonts w:hint="eastAsia"/>
          <w:sz w:val="24"/>
        </w:rPr>
        <w:t>部分</w:t>
      </w:r>
      <w:r w:rsidR="00DF0803">
        <w:rPr>
          <w:rFonts w:hint="eastAsia"/>
          <w:sz w:val="24"/>
        </w:rPr>
        <w:t>：</w:t>
      </w:r>
      <w:r w:rsidRPr="00C05771">
        <w:rPr>
          <w:rFonts w:hint="eastAsia"/>
          <w:sz w:val="24"/>
        </w:rPr>
        <w:t>大数据安全扩展测评要求。</w:t>
      </w:r>
    </w:p>
    <w:p w:rsidR="00DD7305" w:rsidRPr="00C95206" w:rsidRDefault="00DD7305" w:rsidP="00D140A2">
      <w:pPr>
        <w:pStyle w:val="1"/>
        <w:numPr>
          <w:ilvl w:val="0"/>
          <w:numId w:val="1"/>
        </w:numPr>
        <w:tabs>
          <w:tab w:val="clear" w:pos="432"/>
          <w:tab w:val="num" w:pos="567"/>
        </w:tabs>
        <w:spacing w:before="0" w:after="0" w:line="360" w:lineRule="auto"/>
        <w:ind w:left="567" w:hanging="567"/>
        <w:rPr>
          <w:rFonts w:ascii="黑体" w:eastAsia="黑体"/>
          <w:b w:val="0"/>
          <w:sz w:val="24"/>
          <w:szCs w:val="24"/>
        </w:rPr>
      </w:pPr>
      <w:r w:rsidRPr="00C95206">
        <w:rPr>
          <w:rFonts w:ascii="黑体" w:eastAsia="黑体" w:hint="eastAsia"/>
          <w:b w:val="0"/>
          <w:sz w:val="24"/>
          <w:szCs w:val="24"/>
        </w:rPr>
        <w:t>编制过程</w:t>
      </w:r>
    </w:p>
    <w:p w:rsidR="00535D23" w:rsidRPr="006C29AE" w:rsidRDefault="00535D23" w:rsidP="00D140A2">
      <w:pPr>
        <w:spacing w:line="360" w:lineRule="auto"/>
        <w:ind w:firstLineChars="200" w:firstLine="480"/>
        <w:rPr>
          <w:rFonts w:ascii="宋体" w:hAnsi="宋体"/>
          <w:sz w:val="24"/>
        </w:rPr>
      </w:pPr>
      <w:r w:rsidRPr="006C29AE">
        <w:rPr>
          <w:rFonts w:ascii="宋体" w:hAnsi="宋体"/>
          <w:sz w:val="24"/>
        </w:rPr>
        <w:t>1</w:t>
      </w:r>
      <w:r w:rsidRPr="006C29AE">
        <w:rPr>
          <w:rFonts w:ascii="宋体" w:hAnsi="宋体" w:hint="eastAsia"/>
          <w:sz w:val="24"/>
        </w:rPr>
        <w:t>）</w:t>
      </w:r>
      <w:r w:rsidRPr="006C29AE">
        <w:rPr>
          <w:rFonts w:ascii="宋体" w:hAnsi="宋体"/>
          <w:sz w:val="24"/>
        </w:rPr>
        <w:t>201</w:t>
      </w:r>
      <w:r w:rsidRPr="006C29AE">
        <w:rPr>
          <w:rFonts w:ascii="宋体" w:hAnsi="宋体" w:hint="eastAsia"/>
          <w:sz w:val="24"/>
        </w:rPr>
        <w:t>3年</w:t>
      </w:r>
      <w:r w:rsidRPr="006C29AE">
        <w:rPr>
          <w:rFonts w:ascii="宋体" w:hAnsi="宋体"/>
          <w:sz w:val="24"/>
        </w:rPr>
        <w:t>12</w:t>
      </w:r>
      <w:r w:rsidRPr="006C29AE">
        <w:rPr>
          <w:rFonts w:ascii="宋体" w:hAnsi="宋体" w:hint="eastAsia"/>
          <w:sz w:val="24"/>
        </w:rPr>
        <w:t>月，公安部第三研究所、</w:t>
      </w:r>
      <w:r w:rsidRPr="006C29AE">
        <w:rPr>
          <w:rFonts w:hint="eastAsia"/>
          <w:sz w:val="24"/>
        </w:rPr>
        <w:t>中国电子技术标准化研究院和北京神州绿盟科技有限公司</w:t>
      </w:r>
      <w:r w:rsidRPr="006C29AE">
        <w:rPr>
          <w:rFonts w:ascii="宋体" w:hAnsi="宋体" w:hint="eastAsia"/>
          <w:sz w:val="24"/>
        </w:rPr>
        <w:t>成立了《信息安全技术 信息安全等级保护测评要求》标准编制组。</w:t>
      </w:r>
    </w:p>
    <w:p w:rsidR="00535D23" w:rsidRPr="006C29AE" w:rsidRDefault="00535D23" w:rsidP="00D140A2">
      <w:pPr>
        <w:spacing w:line="360" w:lineRule="auto"/>
        <w:ind w:firstLineChars="200" w:firstLine="480"/>
        <w:rPr>
          <w:rFonts w:ascii="宋体" w:hAnsi="宋体"/>
          <w:sz w:val="24"/>
        </w:rPr>
      </w:pPr>
      <w:r w:rsidRPr="006C29AE">
        <w:rPr>
          <w:rFonts w:ascii="宋体" w:hAnsi="宋体"/>
          <w:sz w:val="24"/>
        </w:rPr>
        <w:t>2</w:t>
      </w:r>
      <w:r w:rsidRPr="006C29AE">
        <w:rPr>
          <w:rFonts w:ascii="宋体" w:hAnsi="宋体" w:hint="eastAsia"/>
          <w:sz w:val="24"/>
        </w:rPr>
        <w:t>）</w:t>
      </w:r>
      <w:r w:rsidRPr="006C29AE">
        <w:rPr>
          <w:rFonts w:ascii="宋体" w:hAnsi="宋体"/>
          <w:sz w:val="24"/>
        </w:rPr>
        <w:t>201</w:t>
      </w:r>
      <w:r w:rsidRPr="006C29AE">
        <w:rPr>
          <w:rFonts w:ascii="宋体" w:hAnsi="宋体" w:hint="eastAsia"/>
          <w:sz w:val="24"/>
        </w:rPr>
        <w:t>4年</w:t>
      </w:r>
      <w:r w:rsidRPr="006C29AE">
        <w:rPr>
          <w:rFonts w:ascii="宋体" w:hAnsi="宋体"/>
          <w:sz w:val="24"/>
        </w:rPr>
        <w:t>1</w:t>
      </w:r>
      <w:r w:rsidRPr="006C29AE">
        <w:rPr>
          <w:rFonts w:ascii="宋体" w:hAnsi="宋体" w:hint="eastAsia"/>
          <w:sz w:val="24"/>
        </w:rPr>
        <w:t>月至</w:t>
      </w:r>
      <w:r w:rsidRPr="006C29AE">
        <w:rPr>
          <w:rFonts w:ascii="宋体" w:hAnsi="宋体"/>
          <w:sz w:val="24"/>
        </w:rPr>
        <w:t>5</w:t>
      </w:r>
      <w:r w:rsidRPr="006C29AE">
        <w:rPr>
          <w:rFonts w:ascii="宋体" w:hAnsi="宋体" w:hint="eastAsia"/>
          <w:sz w:val="24"/>
        </w:rPr>
        <w:t>月，标准编制组按照计划调研了国际和国内无线接入、虚拟计算、</w:t>
      </w:r>
      <w:proofErr w:type="gramStart"/>
      <w:r w:rsidRPr="006C29AE">
        <w:rPr>
          <w:rFonts w:ascii="宋体" w:hAnsi="宋体" w:hint="eastAsia"/>
          <w:sz w:val="24"/>
        </w:rPr>
        <w:t>云计算</w:t>
      </w:r>
      <w:proofErr w:type="gramEnd"/>
      <w:r w:rsidRPr="006C29AE">
        <w:rPr>
          <w:rFonts w:ascii="宋体" w:hAnsi="宋体" w:hint="eastAsia"/>
          <w:sz w:val="24"/>
        </w:rPr>
        <w:t xml:space="preserve">平台、大数据应用和工控系统应用等新技术、新应用的情况，分析并总结了新技术和新应用中的安全关注点和要素；同时标准编制组调研了与《信息安全技术 </w:t>
      </w:r>
      <w:r w:rsidR="004C0766" w:rsidRPr="006C29AE">
        <w:rPr>
          <w:rFonts w:ascii="宋体" w:hAnsi="宋体" w:hint="eastAsia"/>
          <w:sz w:val="24"/>
        </w:rPr>
        <w:t>信息系统安全等级保护测评</w:t>
      </w:r>
      <w:r w:rsidRPr="006C29AE">
        <w:rPr>
          <w:rFonts w:ascii="宋体" w:hAnsi="宋体" w:hint="eastAsia"/>
          <w:sz w:val="24"/>
        </w:rPr>
        <w:t>要求》</w:t>
      </w:r>
      <w:r w:rsidR="00E125E5">
        <w:rPr>
          <w:rFonts w:ascii="宋体" w:hAnsi="宋体" w:hint="eastAsia"/>
          <w:sz w:val="24"/>
        </w:rPr>
        <w:t>(GB/T 28448-2012</w:t>
      </w:r>
      <w:r w:rsidR="00E125E5">
        <w:rPr>
          <w:rFonts w:ascii="宋体" w:hAnsi="宋体"/>
          <w:sz w:val="24"/>
        </w:rPr>
        <w:t>)</w:t>
      </w:r>
      <w:r w:rsidRPr="006C29AE">
        <w:rPr>
          <w:rFonts w:ascii="宋体" w:hAnsi="宋体" w:hint="eastAsia"/>
          <w:sz w:val="24"/>
        </w:rPr>
        <w:t xml:space="preserve">相关的其他国家标准和行业标准，分析了《信息安全技术 </w:t>
      </w:r>
      <w:r w:rsidR="004C0766" w:rsidRPr="006C29AE">
        <w:rPr>
          <w:rFonts w:ascii="宋体" w:hAnsi="宋体" w:hint="eastAsia"/>
          <w:sz w:val="24"/>
        </w:rPr>
        <w:t>信息系统安全等级保护基本要求》</w:t>
      </w:r>
      <w:r w:rsidR="00E125E5">
        <w:rPr>
          <w:rFonts w:ascii="宋体" w:hAnsi="宋体" w:hint="eastAsia"/>
          <w:sz w:val="24"/>
        </w:rPr>
        <w:t>(GB/T 22239-2008)</w:t>
      </w:r>
      <w:r w:rsidR="004C0766" w:rsidRPr="006C29AE">
        <w:rPr>
          <w:rFonts w:ascii="宋体" w:hAnsi="宋体" w:hint="eastAsia"/>
          <w:sz w:val="24"/>
        </w:rPr>
        <w:t>的修订可能对</w:t>
      </w:r>
      <w:r w:rsidR="00D140A2">
        <w:rPr>
          <w:rFonts w:ascii="宋体" w:hAnsi="宋体" w:hint="eastAsia"/>
          <w:sz w:val="24"/>
        </w:rPr>
        <w:t>其</w:t>
      </w:r>
      <w:r w:rsidRPr="006C29AE">
        <w:rPr>
          <w:rFonts w:ascii="宋体" w:hAnsi="宋体" w:hint="eastAsia"/>
          <w:sz w:val="24"/>
        </w:rPr>
        <w:t>产生的影响。</w:t>
      </w:r>
    </w:p>
    <w:p w:rsidR="00535D23" w:rsidRPr="006C29AE" w:rsidRDefault="00535D23" w:rsidP="00D140A2">
      <w:pPr>
        <w:spacing w:line="360" w:lineRule="auto"/>
        <w:ind w:firstLineChars="200" w:firstLine="480"/>
        <w:rPr>
          <w:rFonts w:ascii="宋体" w:hAnsi="宋体"/>
          <w:sz w:val="24"/>
        </w:rPr>
      </w:pPr>
      <w:r w:rsidRPr="006C29AE">
        <w:rPr>
          <w:rFonts w:ascii="宋体" w:hAnsi="宋体" w:hint="eastAsia"/>
          <w:sz w:val="24"/>
        </w:rPr>
        <w:t>3）2014年5月，为适应无线移动接入、虚拟计算环境、</w:t>
      </w:r>
      <w:proofErr w:type="gramStart"/>
      <w:r w:rsidRPr="006C29AE">
        <w:rPr>
          <w:rFonts w:ascii="宋体" w:hAnsi="宋体" w:hint="eastAsia"/>
          <w:sz w:val="24"/>
        </w:rPr>
        <w:t>云计算</w:t>
      </w:r>
      <w:proofErr w:type="gramEnd"/>
      <w:r w:rsidRPr="006C29AE">
        <w:rPr>
          <w:rFonts w:ascii="宋体" w:hAnsi="宋体" w:hint="eastAsia"/>
          <w:sz w:val="24"/>
        </w:rPr>
        <w:t>平台应用、大数据应用和工控系统应用等新技术、新应用的情况下等级保护工作开展，公安部十一局牵头会同有关部门组织2014年新领域的国家标准立项，</w:t>
      </w:r>
      <w:r w:rsidR="00B22637" w:rsidRPr="006C29AE">
        <w:rPr>
          <w:rFonts w:ascii="宋体" w:hAnsi="宋体" w:hint="eastAsia"/>
          <w:sz w:val="24"/>
        </w:rPr>
        <w:t>根据新标准</w:t>
      </w:r>
      <w:r w:rsidR="004C0766" w:rsidRPr="006C29AE">
        <w:rPr>
          <w:rFonts w:ascii="宋体" w:hAnsi="宋体" w:hint="eastAsia"/>
          <w:sz w:val="24"/>
        </w:rPr>
        <w:t>立</w:t>
      </w:r>
      <w:r w:rsidR="004C0766" w:rsidRPr="006C29AE">
        <w:rPr>
          <w:rFonts w:ascii="宋体" w:hAnsi="宋体" w:hint="eastAsia"/>
          <w:sz w:val="24"/>
        </w:rPr>
        <w:lastRenderedPageBreak/>
        <w:t>项</w:t>
      </w:r>
      <w:r w:rsidR="00B22637" w:rsidRPr="006C29AE">
        <w:rPr>
          <w:rFonts w:ascii="宋体" w:hAnsi="宋体" w:hint="eastAsia"/>
          <w:sz w:val="24"/>
        </w:rPr>
        <w:t>结果确定《基本要求》修订</w:t>
      </w:r>
      <w:r w:rsidRPr="006C29AE">
        <w:rPr>
          <w:rFonts w:ascii="宋体" w:hAnsi="宋体" w:hint="eastAsia"/>
          <w:sz w:val="24"/>
        </w:rPr>
        <w:t>思路</w:t>
      </w:r>
      <w:r w:rsidR="00B22637" w:rsidRPr="006C29AE">
        <w:rPr>
          <w:rFonts w:ascii="宋体" w:hAnsi="宋体" w:hint="eastAsia"/>
          <w:sz w:val="24"/>
        </w:rPr>
        <w:t>发生重大变化，为适应《基本要求》修订思路的变化在</w:t>
      </w:r>
      <w:r w:rsidRPr="006C29AE">
        <w:rPr>
          <w:rFonts w:ascii="宋体" w:hAnsi="宋体" w:hint="eastAsia"/>
          <w:sz w:val="24"/>
        </w:rPr>
        <w:t xml:space="preserve">《信息安全技术 </w:t>
      </w:r>
      <w:r w:rsidR="00B22637" w:rsidRPr="006C29AE">
        <w:rPr>
          <w:rFonts w:ascii="宋体" w:hAnsi="宋体" w:hint="eastAsia"/>
          <w:sz w:val="24"/>
        </w:rPr>
        <w:t>信息系统安全等级保护测评</w:t>
      </w:r>
      <w:r w:rsidRPr="006C29AE">
        <w:rPr>
          <w:rFonts w:ascii="宋体" w:hAnsi="宋体" w:hint="eastAsia"/>
          <w:sz w:val="24"/>
        </w:rPr>
        <w:t>要求》（GB/T 2</w:t>
      </w:r>
      <w:r w:rsidR="00D2720E">
        <w:rPr>
          <w:rFonts w:ascii="宋体" w:hAnsi="宋体"/>
          <w:sz w:val="24"/>
        </w:rPr>
        <w:t>8448</w:t>
      </w:r>
      <w:r w:rsidRPr="006C29AE">
        <w:rPr>
          <w:rFonts w:ascii="宋体" w:hAnsi="宋体" w:hint="eastAsia"/>
          <w:sz w:val="24"/>
        </w:rPr>
        <w:t>-20</w:t>
      </w:r>
      <w:r w:rsidR="00B22637" w:rsidRPr="006C29AE">
        <w:rPr>
          <w:rFonts w:ascii="宋体" w:hAnsi="宋体"/>
          <w:sz w:val="24"/>
        </w:rPr>
        <w:t>12</w:t>
      </w:r>
      <w:r w:rsidRPr="006C29AE">
        <w:rPr>
          <w:rFonts w:ascii="宋体" w:hAnsi="宋体" w:hint="eastAsia"/>
          <w:sz w:val="24"/>
        </w:rPr>
        <w:t>）的基础上，针对无线移动接入、虚拟计算</w:t>
      </w:r>
      <w:r w:rsidR="00B22637" w:rsidRPr="006C29AE">
        <w:rPr>
          <w:rFonts w:ascii="宋体" w:hAnsi="宋体" w:hint="eastAsia"/>
          <w:sz w:val="24"/>
        </w:rPr>
        <w:t>环境、</w:t>
      </w:r>
      <w:proofErr w:type="gramStart"/>
      <w:r w:rsidR="00B22637" w:rsidRPr="006C29AE">
        <w:rPr>
          <w:rFonts w:ascii="宋体" w:hAnsi="宋体" w:hint="eastAsia"/>
          <w:sz w:val="24"/>
        </w:rPr>
        <w:t>云计算</w:t>
      </w:r>
      <w:proofErr w:type="gramEnd"/>
      <w:r w:rsidR="00B22637" w:rsidRPr="006C29AE">
        <w:rPr>
          <w:rFonts w:ascii="宋体" w:hAnsi="宋体" w:hint="eastAsia"/>
          <w:sz w:val="24"/>
        </w:rPr>
        <w:t>平台应用、大数据应用和工控系统应用等新领域形成“测评</w:t>
      </w:r>
      <w:r w:rsidRPr="006C29AE">
        <w:rPr>
          <w:rFonts w:ascii="宋体" w:hAnsi="宋体" w:hint="eastAsia"/>
          <w:sz w:val="24"/>
        </w:rPr>
        <w:t>要求”的分册，如</w:t>
      </w:r>
      <w:r w:rsidR="00B22637" w:rsidRPr="006C29AE">
        <w:rPr>
          <w:rFonts w:ascii="宋体" w:hAnsi="宋体" w:hint="eastAsia"/>
          <w:sz w:val="24"/>
        </w:rPr>
        <w:t xml:space="preserve">《信息安全技术 </w:t>
      </w:r>
      <w:r w:rsidR="00DF0803">
        <w:rPr>
          <w:rFonts w:ascii="宋体" w:hAnsi="宋体" w:hint="eastAsia"/>
          <w:sz w:val="24"/>
        </w:rPr>
        <w:t>网络</w:t>
      </w:r>
      <w:r w:rsidR="00B22637" w:rsidRPr="006C29AE">
        <w:rPr>
          <w:rFonts w:ascii="宋体" w:hAnsi="宋体" w:hint="eastAsia"/>
          <w:sz w:val="24"/>
        </w:rPr>
        <w:t>安全等级保护测评要求</w:t>
      </w:r>
      <w:r w:rsidR="00DF0803">
        <w:rPr>
          <w:rFonts w:ascii="宋体" w:hAnsi="宋体" w:hint="eastAsia"/>
          <w:sz w:val="24"/>
        </w:rPr>
        <w:t xml:space="preserve"> 第2部分：</w:t>
      </w:r>
      <w:r w:rsidR="00B22637" w:rsidRPr="006C29AE">
        <w:rPr>
          <w:rFonts w:ascii="宋体" w:hAnsi="宋体" w:hint="eastAsia"/>
          <w:sz w:val="24"/>
        </w:rPr>
        <w:t xml:space="preserve"> </w:t>
      </w:r>
      <w:r w:rsidR="00DF0803" w:rsidRPr="00C05771">
        <w:rPr>
          <w:sz w:val="24"/>
        </w:rPr>
        <w:t>云计算</w:t>
      </w:r>
      <w:r w:rsidR="00DF0803" w:rsidRPr="00C05771">
        <w:rPr>
          <w:rFonts w:hint="eastAsia"/>
          <w:sz w:val="24"/>
        </w:rPr>
        <w:t>安全</w:t>
      </w:r>
      <w:r w:rsidR="004E119F">
        <w:rPr>
          <w:sz w:val="24"/>
        </w:rPr>
        <w:t>扩展</w:t>
      </w:r>
      <w:r w:rsidR="00DF0803" w:rsidRPr="00C05771">
        <w:rPr>
          <w:sz w:val="24"/>
        </w:rPr>
        <w:t>要求</w:t>
      </w:r>
      <w:r w:rsidR="00B22637" w:rsidRPr="006C29AE">
        <w:rPr>
          <w:rFonts w:ascii="宋体" w:hAnsi="宋体" w:hint="eastAsia"/>
          <w:sz w:val="24"/>
        </w:rPr>
        <w:t xml:space="preserve">》、《信息安全技术 </w:t>
      </w:r>
      <w:r w:rsidR="00DF0803">
        <w:rPr>
          <w:rFonts w:ascii="宋体" w:hAnsi="宋体" w:hint="eastAsia"/>
          <w:sz w:val="24"/>
        </w:rPr>
        <w:t>网络</w:t>
      </w:r>
      <w:r w:rsidR="00B22637" w:rsidRPr="006C29AE">
        <w:rPr>
          <w:rFonts w:ascii="宋体" w:hAnsi="宋体" w:hint="eastAsia"/>
          <w:sz w:val="24"/>
        </w:rPr>
        <w:t>安全等级保护测评要求</w:t>
      </w:r>
      <w:r w:rsidR="00DF0803">
        <w:rPr>
          <w:rFonts w:ascii="宋体" w:hAnsi="宋体" w:hint="eastAsia"/>
          <w:sz w:val="24"/>
        </w:rPr>
        <w:t xml:space="preserve"> 第3部分：</w:t>
      </w:r>
      <w:r w:rsidR="00DF0803" w:rsidRPr="00C05771">
        <w:rPr>
          <w:sz w:val="24"/>
        </w:rPr>
        <w:t>移动互联</w:t>
      </w:r>
      <w:r w:rsidR="00DF0803" w:rsidRPr="00C05771">
        <w:rPr>
          <w:rFonts w:hint="eastAsia"/>
          <w:sz w:val="24"/>
        </w:rPr>
        <w:t>安全扩展</w:t>
      </w:r>
      <w:r w:rsidR="00DF0803" w:rsidRPr="00C05771">
        <w:rPr>
          <w:sz w:val="24"/>
        </w:rPr>
        <w:t>要求</w:t>
      </w:r>
      <w:r w:rsidR="00B22637" w:rsidRPr="006C29AE">
        <w:rPr>
          <w:rFonts w:ascii="宋体" w:hAnsi="宋体" w:hint="eastAsia"/>
          <w:sz w:val="24"/>
        </w:rPr>
        <w:t xml:space="preserve">》、《信息安全技术 </w:t>
      </w:r>
      <w:r w:rsidR="00DF0803">
        <w:rPr>
          <w:rFonts w:ascii="宋体" w:hAnsi="宋体" w:hint="eastAsia"/>
          <w:sz w:val="24"/>
        </w:rPr>
        <w:t>网络</w:t>
      </w:r>
      <w:r w:rsidR="00B22637" w:rsidRPr="006C29AE">
        <w:rPr>
          <w:rFonts w:ascii="宋体" w:hAnsi="宋体" w:hint="eastAsia"/>
          <w:sz w:val="24"/>
        </w:rPr>
        <w:t>安全等级保护测评要求 第4部分</w:t>
      </w:r>
      <w:r w:rsidR="00B22637" w:rsidRPr="006C29AE">
        <w:rPr>
          <w:rFonts w:ascii="宋体" w:hAnsi="宋体"/>
          <w:sz w:val="24"/>
        </w:rPr>
        <w:t>：</w:t>
      </w:r>
      <w:r w:rsidR="00DF0803" w:rsidRPr="00C05771">
        <w:rPr>
          <w:rFonts w:hint="eastAsia"/>
          <w:sz w:val="24"/>
        </w:rPr>
        <w:t>物联网安全</w:t>
      </w:r>
      <w:r w:rsidR="004E119F">
        <w:rPr>
          <w:sz w:val="24"/>
        </w:rPr>
        <w:t>扩展</w:t>
      </w:r>
      <w:r w:rsidR="00DF0803" w:rsidRPr="00C05771">
        <w:rPr>
          <w:sz w:val="24"/>
        </w:rPr>
        <w:t>要求</w:t>
      </w:r>
      <w:r w:rsidR="00B22637" w:rsidRPr="006C29AE">
        <w:rPr>
          <w:rFonts w:ascii="宋体" w:hAnsi="宋体" w:hint="eastAsia"/>
          <w:sz w:val="24"/>
        </w:rPr>
        <w:t xml:space="preserve">》、《信息安全技术 </w:t>
      </w:r>
      <w:r w:rsidR="00DF0803">
        <w:rPr>
          <w:rFonts w:ascii="宋体" w:hAnsi="宋体" w:hint="eastAsia"/>
          <w:sz w:val="24"/>
        </w:rPr>
        <w:t>网络</w:t>
      </w:r>
      <w:r w:rsidR="00B22637" w:rsidRPr="006C29AE">
        <w:rPr>
          <w:rFonts w:ascii="宋体" w:hAnsi="宋体" w:hint="eastAsia"/>
          <w:sz w:val="24"/>
        </w:rPr>
        <w:t>安全等级保护测评要求 第5部分</w:t>
      </w:r>
      <w:r w:rsidR="00B22637" w:rsidRPr="006C29AE">
        <w:rPr>
          <w:rFonts w:ascii="宋体" w:hAnsi="宋体"/>
          <w:sz w:val="24"/>
        </w:rPr>
        <w:t>：</w:t>
      </w:r>
      <w:r w:rsidR="00DF0803" w:rsidRPr="00C05771">
        <w:rPr>
          <w:rFonts w:hint="eastAsia"/>
          <w:sz w:val="24"/>
        </w:rPr>
        <w:t>工控</w:t>
      </w:r>
      <w:r w:rsidR="00DF0803" w:rsidRPr="00C05771">
        <w:rPr>
          <w:sz w:val="24"/>
        </w:rPr>
        <w:t>控制</w:t>
      </w:r>
      <w:r w:rsidR="00DF0803" w:rsidRPr="00C05771">
        <w:rPr>
          <w:rFonts w:hint="eastAsia"/>
          <w:sz w:val="24"/>
        </w:rPr>
        <w:t>安全</w:t>
      </w:r>
      <w:r w:rsidR="004E119F">
        <w:rPr>
          <w:sz w:val="24"/>
        </w:rPr>
        <w:t>扩展</w:t>
      </w:r>
      <w:r w:rsidR="00DF0803" w:rsidRPr="00C05771">
        <w:rPr>
          <w:sz w:val="24"/>
        </w:rPr>
        <w:t>要求</w:t>
      </w:r>
      <w:r w:rsidR="00B22637" w:rsidRPr="006C29AE">
        <w:rPr>
          <w:rFonts w:ascii="宋体" w:hAnsi="宋体" w:hint="eastAsia"/>
          <w:sz w:val="24"/>
        </w:rPr>
        <w:t>》</w:t>
      </w:r>
      <w:r w:rsidR="00DF0803">
        <w:rPr>
          <w:rFonts w:ascii="宋体" w:hAnsi="宋体" w:hint="eastAsia"/>
          <w:sz w:val="24"/>
        </w:rPr>
        <w:t>和</w:t>
      </w:r>
      <w:r w:rsidR="00DF0803" w:rsidRPr="006C29AE">
        <w:rPr>
          <w:rFonts w:ascii="宋体" w:hAnsi="宋体" w:hint="eastAsia"/>
          <w:sz w:val="24"/>
        </w:rPr>
        <w:t xml:space="preserve">《信息安全技术 </w:t>
      </w:r>
      <w:r w:rsidR="00DF0803">
        <w:rPr>
          <w:rFonts w:ascii="宋体" w:hAnsi="宋体" w:hint="eastAsia"/>
          <w:sz w:val="24"/>
        </w:rPr>
        <w:t>网络</w:t>
      </w:r>
      <w:r w:rsidR="00DF0803" w:rsidRPr="006C29AE">
        <w:rPr>
          <w:rFonts w:ascii="宋体" w:hAnsi="宋体" w:hint="eastAsia"/>
          <w:sz w:val="24"/>
        </w:rPr>
        <w:t>安全等级保护测评要求 第</w:t>
      </w:r>
      <w:r w:rsidR="00DF0803">
        <w:rPr>
          <w:rFonts w:ascii="宋体" w:hAnsi="宋体" w:hint="eastAsia"/>
          <w:sz w:val="24"/>
        </w:rPr>
        <w:t>6</w:t>
      </w:r>
      <w:r w:rsidR="00DF0803" w:rsidRPr="006C29AE">
        <w:rPr>
          <w:rFonts w:ascii="宋体" w:hAnsi="宋体" w:hint="eastAsia"/>
          <w:sz w:val="24"/>
        </w:rPr>
        <w:t>部分</w:t>
      </w:r>
      <w:r w:rsidR="00DF0803" w:rsidRPr="006C29AE">
        <w:rPr>
          <w:rFonts w:ascii="宋体" w:hAnsi="宋体"/>
          <w:sz w:val="24"/>
        </w:rPr>
        <w:t>：</w:t>
      </w:r>
      <w:r w:rsidR="004E119F">
        <w:rPr>
          <w:rFonts w:hint="eastAsia"/>
          <w:sz w:val="24"/>
        </w:rPr>
        <w:t>大数据安全扩展</w:t>
      </w:r>
      <w:r w:rsidR="00DF0803" w:rsidRPr="00C05771">
        <w:rPr>
          <w:rFonts w:hint="eastAsia"/>
          <w:sz w:val="24"/>
        </w:rPr>
        <w:t>要求</w:t>
      </w:r>
      <w:r w:rsidR="00DF0803" w:rsidRPr="006C29AE">
        <w:rPr>
          <w:rFonts w:ascii="宋体" w:hAnsi="宋体" w:hint="eastAsia"/>
          <w:sz w:val="24"/>
        </w:rPr>
        <w:t>》</w:t>
      </w:r>
      <w:r w:rsidR="00B22637" w:rsidRPr="006C29AE">
        <w:rPr>
          <w:rFonts w:ascii="宋体" w:hAnsi="宋体" w:hint="eastAsia"/>
          <w:sz w:val="24"/>
        </w:rPr>
        <w:t>。</w:t>
      </w:r>
      <w:r w:rsidRPr="006C29AE">
        <w:rPr>
          <w:rFonts w:ascii="宋体" w:hAnsi="宋体" w:hint="eastAsia"/>
          <w:sz w:val="24"/>
        </w:rPr>
        <w:t>构成</w:t>
      </w:r>
      <w:r w:rsidRPr="006C29AE">
        <w:rPr>
          <w:rFonts w:ascii="宋体" w:hAnsi="宋体"/>
          <w:sz w:val="24"/>
        </w:rPr>
        <w:t xml:space="preserve">GB/T </w:t>
      </w:r>
      <w:r w:rsidR="00B22637" w:rsidRPr="006C29AE">
        <w:rPr>
          <w:rFonts w:ascii="宋体" w:hAnsi="宋体"/>
          <w:sz w:val="24"/>
        </w:rPr>
        <w:t>28448.1</w:t>
      </w:r>
      <w:r w:rsidRPr="006C29AE">
        <w:rPr>
          <w:rFonts w:ascii="宋体" w:hAnsi="宋体" w:hint="eastAsia"/>
          <w:sz w:val="24"/>
        </w:rPr>
        <w:t>、</w:t>
      </w:r>
      <w:r w:rsidR="00B22637" w:rsidRPr="006C29AE">
        <w:rPr>
          <w:rFonts w:ascii="宋体" w:hAnsi="宋体"/>
          <w:sz w:val="24"/>
        </w:rPr>
        <w:t>GB/T 28448</w:t>
      </w:r>
      <w:r w:rsidRPr="006C29AE">
        <w:rPr>
          <w:rFonts w:ascii="宋体" w:hAnsi="宋体"/>
          <w:sz w:val="24"/>
        </w:rPr>
        <w:t>.</w:t>
      </w:r>
      <w:r w:rsidRPr="006C29AE">
        <w:rPr>
          <w:rFonts w:ascii="宋体" w:hAnsi="宋体" w:hint="eastAsia"/>
          <w:sz w:val="24"/>
        </w:rPr>
        <w:t>2、</w:t>
      </w:r>
      <w:r w:rsidRPr="006C29AE">
        <w:rPr>
          <w:rFonts w:ascii="宋体" w:hAnsi="宋体"/>
          <w:sz w:val="24"/>
        </w:rPr>
        <w:t>……</w:t>
      </w:r>
      <w:r w:rsidR="00B22637" w:rsidRPr="006C29AE">
        <w:rPr>
          <w:rFonts w:ascii="宋体" w:hAnsi="宋体" w:hint="eastAsia"/>
          <w:sz w:val="24"/>
        </w:rPr>
        <w:t>等测评</w:t>
      </w:r>
      <w:r w:rsidRPr="006C29AE">
        <w:rPr>
          <w:rFonts w:ascii="宋体" w:hAnsi="宋体" w:hint="eastAsia"/>
          <w:sz w:val="24"/>
        </w:rPr>
        <w:t>要求系列标准，上述思路的变化直接影响了国家标准GB/T 2</w:t>
      </w:r>
      <w:r w:rsidR="00B22637" w:rsidRPr="006C29AE">
        <w:rPr>
          <w:rFonts w:ascii="宋体" w:hAnsi="宋体"/>
          <w:sz w:val="24"/>
        </w:rPr>
        <w:t>8448</w:t>
      </w:r>
      <w:r w:rsidR="00B22637" w:rsidRPr="006C29AE">
        <w:rPr>
          <w:rFonts w:ascii="宋体" w:hAnsi="宋体" w:hint="eastAsia"/>
          <w:sz w:val="24"/>
        </w:rPr>
        <w:t>-2012</w:t>
      </w:r>
      <w:r w:rsidRPr="006C29AE">
        <w:rPr>
          <w:rFonts w:ascii="宋体" w:hAnsi="宋体" w:hint="eastAsia"/>
          <w:sz w:val="24"/>
        </w:rPr>
        <w:t>的修订思路和内容。</w:t>
      </w:r>
    </w:p>
    <w:p w:rsidR="00535D23" w:rsidRPr="006C29AE" w:rsidRDefault="00535D23" w:rsidP="00D140A2">
      <w:pPr>
        <w:spacing w:line="360" w:lineRule="auto"/>
        <w:ind w:firstLineChars="200" w:firstLine="480"/>
        <w:rPr>
          <w:rFonts w:ascii="宋体" w:hAnsi="宋体"/>
          <w:sz w:val="24"/>
        </w:rPr>
      </w:pPr>
      <w:r w:rsidRPr="006C29AE">
        <w:rPr>
          <w:rFonts w:ascii="宋体" w:hAnsi="宋体" w:hint="eastAsia"/>
          <w:sz w:val="24"/>
        </w:rPr>
        <w:t>5）2014年7月至2015年</w:t>
      </w:r>
      <w:r w:rsidR="002C3687" w:rsidRPr="006C29AE">
        <w:rPr>
          <w:rFonts w:ascii="宋体" w:hAnsi="宋体"/>
          <w:sz w:val="24"/>
        </w:rPr>
        <w:t>5</w:t>
      </w:r>
      <w:r w:rsidRPr="006C29AE">
        <w:rPr>
          <w:rFonts w:ascii="宋体" w:hAnsi="宋体" w:hint="eastAsia"/>
          <w:sz w:val="24"/>
        </w:rPr>
        <w:t>月</w:t>
      </w:r>
      <w:r w:rsidR="002C3687" w:rsidRPr="006C29AE">
        <w:rPr>
          <w:rFonts w:ascii="宋体" w:hAnsi="宋体" w:hint="eastAsia"/>
          <w:sz w:val="24"/>
        </w:rPr>
        <w:t>，</w:t>
      </w:r>
      <w:r w:rsidRPr="006C29AE">
        <w:rPr>
          <w:rFonts w:ascii="宋体" w:hAnsi="宋体" w:hint="eastAsia"/>
          <w:sz w:val="24"/>
        </w:rPr>
        <w:t>标准编制组</w:t>
      </w:r>
      <w:r w:rsidR="002C3687" w:rsidRPr="006C29AE">
        <w:rPr>
          <w:rFonts w:ascii="宋体" w:hAnsi="宋体" w:hint="eastAsia"/>
          <w:sz w:val="24"/>
        </w:rPr>
        <w:t>根据新修订《基本要求》草案第一稿编制了</w:t>
      </w:r>
      <w:hyperlink r:id="rId8" w:tgtFrame="_blank" w:history="1">
        <w:r w:rsidR="002C3687" w:rsidRPr="006C29AE">
          <w:rPr>
            <w:rFonts w:ascii="宋体" w:hAnsi="宋体"/>
            <w:sz w:val="24"/>
          </w:rPr>
          <w:t xml:space="preserve"> </w:t>
        </w:r>
      </w:hyperlink>
      <w:r w:rsidR="002C3687" w:rsidRPr="006C29AE">
        <w:rPr>
          <w:rFonts w:ascii="宋体" w:hAnsi="宋体" w:hint="eastAsia"/>
          <w:sz w:val="24"/>
        </w:rPr>
        <w:t xml:space="preserve">《信息安全技术 </w:t>
      </w:r>
      <w:r w:rsidR="00DF0803">
        <w:rPr>
          <w:rFonts w:ascii="宋体" w:hAnsi="宋体" w:hint="eastAsia"/>
          <w:sz w:val="24"/>
        </w:rPr>
        <w:t>网络</w:t>
      </w:r>
      <w:r w:rsidR="002C3687" w:rsidRPr="006C29AE">
        <w:rPr>
          <w:rFonts w:ascii="宋体" w:hAnsi="宋体" w:hint="eastAsia"/>
          <w:sz w:val="24"/>
        </w:rPr>
        <w:t>安全等级保护测评要求 第1部分</w:t>
      </w:r>
      <w:r w:rsidR="002C3687" w:rsidRPr="006C29AE">
        <w:rPr>
          <w:rFonts w:ascii="宋体" w:hAnsi="宋体"/>
          <w:sz w:val="24"/>
        </w:rPr>
        <w:t>：</w:t>
      </w:r>
      <w:r w:rsidR="00DF0803">
        <w:rPr>
          <w:rFonts w:ascii="宋体" w:hAnsi="宋体" w:hint="eastAsia"/>
          <w:sz w:val="24"/>
        </w:rPr>
        <w:t>安全</w:t>
      </w:r>
      <w:r w:rsidR="002C3687" w:rsidRPr="006C29AE">
        <w:rPr>
          <w:rFonts w:ascii="宋体" w:hAnsi="宋体"/>
          <w:sz w:val="24"/>
        </w:rPr>
        <w:t>通用</w:t>
      </w:r>
      <w:r w:rsidR="002C3687" w:rsidRPr="006C29AE">
        <w:rPr>
          <w:rFonts w:ascii="宋体" w:hAnsi="宋体" w:hint="eastAsia"/>
          <w:sz w:val="24"/>
        </w:rPr>
        <w:t>要求》</w:t>
      </w:r>
      <w:r w:rsidRPr="006C29AE">
        <w:rPr>
          <w:rFonts w:ascii="宋体" w:hAnsi="宋体" w:hint="eastAsia"/>
          <w:sz w:val="24"/>
        </w:rPr>
        <w:t>草案第一稿。</w:t>
      </w:r>
    </w:p>
    <w:p w:rsidR="002C3687" w:rsidRPr="006C29AE" w:rsidRDefault="002C3687" w:rsidP="00D140A2">
      <w:pPr>
        <w:spacing w:line="360" w:lineRule="auto"/>
        <w:ind w:firstLineChars="200" w:firstLine="480"/>
        <w:rPr>
          <w:rFonts w:ascii="宋体" w:hAnsi="宋体"/>
          <w:sz w:val="24"/>
        </w:rPr>
      </w:pPr>
      <w:r w:rsidRPr="006C29AE">
        <w:rPr>
          <w:rFonts w:ascii="宋体" w:hAnsi="宋体"/>
          <w:sz w:val="24"/>
        </w:rPr>
        <w:t>6</w:t>
      </w:r>
      <w:r w:rsidR="00535D23" w:rsidRPr="006C29AE">
        <w:rPr>
          <w:rFonts w:ascii="宋体" w:hAnsi="宋体" w:hint="eastAsia"/>
          <w:sz w:val="24"/>
        </w:rPr>
        <w:t>）</w:t>
      </w:r>
      <w:r w:rsidR="00535D23" w:rsidRPr="006C29AE">
        <w:rPr>
          <w:rFonts w:ascii="宋体" w:hAnsi="宋体"/>
          <w:sz w:val="24"/>
        </w:rPr>
        <w:t>201</w:t>
      </w:r>
      <w:r w:rsidR="00535D23" w:rsidRPr="006C29AE">
        <w:rPr>
          <w:rFonts w:ascii="宋体" w:hAnsi="宋体" w:hint="eastAsia"/>
          <w:sz w:val="24"/>
        </w:rPr>
        <w:t>5年</w:t>
      </w:r>
      <w:r w:rsidRPr="006C29AE">
        <w:rPr>
          <w:rFonts w:ascii="宋体" w:hAnsi="宋体"/>
          <w:sz w:val="24"/>
        </w:rPr>
        <w:t>5</w:t>
      </w:r>
      <w:r w:rsidR="00535D23" w:rsidRPr="006C29AE">
        <w:rPr>
          <w:rFonts w:ascii="宋体" w:hAnsi="宋体" w:hint="eastAsia"/>
          <w:sz w:val="24"/>
        </w:rPr>
        <w:t>月</w:t>
      </w:r>
      <w:r w:rsidRPr="006C29AE">
        <w:rPr>
          <w:rFonts w:ascii="宋体" w:hAnsi="宋体" w:hint="eastAsia"/>
          <w:sz w:val="24"/>
        </w:rPr>
        <w:t>至2015年12月</w:t>
      </w:r>
      <w:r w:rsidR="00535D23" w:rsidRPr="006C29AE">
        <w:rPr>
          <w:rFonts w:ascii="宋体" w:hAnsi="宋体" w:hint="eastAsia"/>
          <w:sz w:val="24"/>
        </w:rPr>
        <w:t>，</w:t>
      </w:r>
      <w:r w:rsidRPr="006C29AE">
        <w:rPr>
          <w:rFonts w:ascii="宋体" w:hAnsi="宋体" w:hint="eastAsia"/>
          <w:sz w:val="24"/>
        </w:rPr>
        <w:t xml:space="preserve">标准编制组根据新修订《基本要求》草案第三稿编制了《信息安全技术 </w:t>
      </w:r>
      <w:r w:rsidR="00DF0803">
        <w:rPr>
          <w:rFonts w:ascii="宋体" w:hAnsi="宋体" w:hint="eastAsia"/>
          <w:sz w:val="24"/>
        </w:rPr>
        <w:t>网络</w:t>
      </w:r>
      <w:r w:rsidRPr="006C29AE">
        <w:rPr>
          <w:rFonts w:ascii="宋体" w:hAnsi="宋体" w:hint="eastAsia"/>
          <w:sz w:val="24"/>
        </w:rPr>
        <w:t>安全等级保护测评要求 第1部分</w:t>
      </w:r>
      <w:r w:rsidRPr="006C29AE">
        <w:rPr>
          <w:rFonts w:ascii="宋体" w:hAnsi="宋体"/>
          <w:sz w:val="24"/>
        </w:rPr>
        <w:t>：</w:t>
      </w:r>
      <w:r w:rsidR="00DF0803">
        <w:rPr>
          <w:rFonts w:ascii="宋体" w:hAnsi="宋体" w:hint="eastAsia"/>
          <w:sz w:val="24"/>
        </w:rPr>
        <w:t>安全</w:t>
      </w:r>
      <w:r w:rsidRPr="006C29AE">
        <w:rPr>
          <w:rFonts w:ascii="宋体" w:hAnsi="宋体"/>
          <w:sz w:val="24"/>
        </w:rPr>
        <w:t>通用</w:t>
      </w:r>
      <w:r w:rsidRPr="006C29AE">
        <w:rPr>
          <w:rFonts w:ascii="宋体" w:hAnsi="宋体" w:hint="eastAsia"/>
          <w:sz w:val="24"/>
        </w:rPr>
        <w:t>要求》草案第二稿。</w:t>
      </w:r>
    </w:p>
    <w:p w:rsidR="00486A3A" w:rsidRDefault="002C3687" w:rsidP="00D140A2">
      <w:pPr>
        <w:spacing w:line="360" w:lineRule="auto"/>
        <w:ind w:firstLineChars="200" w:firstLine="480"/>
        <w:rPr>
          <w:rFonts w:ascii="宋体" w:hAnsi="宋体"/>
          <w:sz w:val="24"/>
        </w:rPr>
      </w:pPr>
      <w:r w:rsidRPr="006C29AE">
        <w:rPr>
          <w:rFonts w:ascii="宋体" w:hAnsi="宋体"/>
          <w:sz w:val="24"/>
        </w:rPr>
        <w:t>7</w:t>
      </w:r>
      <w:r w:rsidR="00535D23" w:rsidRPr="006C29AE">
        <w:rPr>
          <w:rFonts w:ascii="宋体" w:hAnsi="宋体" w:hint="eastAsia"/>
          <w:sz w:val="24"/>
        </w:rPr>
        <w:t>）</w:t>
      </w:r>
      <w:r w:rsidR="00486A3A">
        <w:rPr>
          <w:rFonts w:ascii="宋体" w:hAnsi="宋体" w:hint="eastAsia"/>
          <w:sz w:val="24"/>
        </w:rPr>
        <w:t>2016年5月至2016年6月，标准编制组根据新修订《基本要求》草案第五</w:t>
      </w:r>
      <w:r w:rsidR="00486A3A" w:rsidRPr="006C29AE">
        <w:rPr>
          <w:rFonts w:ascii="宋体" w:hAnsi="宋体" w:hint="eastAsia"/>
          <w:sz w:val="24"/>
        </w:rPr>
        <w:t xml:space="preserve">稿编制了《信息安全技术 </w:t>
      </w:r>
      <w:r w:rsidR="00DF0803">
        <w:rPr>
          <w:rFonts w:ascii="宋体" w:hAnsi="宋体" w:hint="eastAsia"/>
          <w:sz w:val="24"/>
        </w:rPr>
        <w:t>网络</w:t>
      </w:r>
      <w:r w:rsidR="00486A3A" w:rsidRPr="006C29AE">
        <w:rPr>
          <w:rFonts w:ascii="宋体" w:hAnsi="宋体" w:hint="eastAsia"/>
          <w:sz w:val="24"/>
        </w:rPr>
        <w:t>安全等级保护测评要求 第1部分</w:t>
      </w:r>
      <w:r w:rsidR="00486A3A" w:rsidRPr="006C29AE">
        <w:rPr>
          <w:rFonts w:ascii="宋体" w:hAnsi="宋体"/>
          <w:sz w:val="24"/>
        </w:rPr>
        <w:t>：</w:t>
      </w:r>
      <w:r w:rsidR="00DF0803">
        <w:rPr>
          <w:rFonts w:ascii="宋体" w:hAnsi="宋体" w:hint="eastAsia"/>
          <w:sz w:val="24"/>
        </w:rPr>
        <w:t>安全</w:t>
      </w:r>
      <w:r w:rsidR="00486A3A" w:rsidRPr="006C29AE">
        <w:rPr>
          <w:rFonts w:ascii="宋体" w:hAnsi="宋体"/>
          <w:sz w:val="24"/>
        </w:rPr>
        <w:t>通用</w:t>
      </w:r>
      <w:r w:rsidR="00486A3A">
        <w:rPr>
          <w:rFonts w:ascii="宋体" w:hAnsi="宋体" w:hint="eastAsia"/>
          <w:sz w:val="24"/>
        </w:rPr>
        <w:t>要求》草案第三</w:t>
      </w:r>
      <w:r w:rsidR="00486A3A" w:rsidRPr="006C29AE">
        <w:rPr>
          <w:rFonts w:ascii="宋体" w:hAnsi="宋体" w:hint="eastAsia"/>
          <w:sz w:val="24"/>
        </w:rPr>
        <w:t>稿。</w:t>
      </w:r>
    </w:p>
    <w:p w:rsidR="00114CA4" w:rsidRDefault="00486A3A" w:rsidP="00D140A2">
      <w:pPr>
        <w:spacing w:line="360" w:lineRule="auto"/>
        <w:ind w:firstLineChars="200" w:firstLine="480"/>
        <w:rPr>
          <w:rFonts w:ascii="宋体" w:hAnsi="宋体"/>
          <w:sz w:val="24"/>
        </w:rPr>
      </w:pPr>
      <w:r>
        <w:rPr>
          <w:rFonts w:ascii="宋体" w:hAnsi="宋体" w:hint="eastAsia"/>
          <w:sz w:val="24"/>
        </w:rPr>
        <w:t>8）</w:t>
      </w:r>
      <w:r w:rsidR="00114CA4">
        <w:rPr>
          <w:rFonts w:ascii="宋体" w:hAnsi="宋体" w:hint="eastAsia"/>
          <w:sz w:val="24"/>
        </w:rPr>
        <w:t>2016年5月23日，在评估中心针对</w:t>
      </w:r>
      <w:r w:rsidR="00114CA4" w:rsidRPr="006C29AE">
        <w:rPr>
          <w:rFonts w:ascii="宋体" w:hAnsi="宋体" w:hint="eastAsia"/>
          <w:sz w:val="24"/>
        </w:rPr>
        <w:t xml:space="preserve">《信息安全技术 </w:t>
      </w:r>
      <w:r w:rsidR="00DF0803">
        <w:rPr>
          <w:rFonts w:ascii="宋体" w:hAnsi="宋体" w:hint="eastAsia"/>
          <w:sz w:val="24"/>
        </w:rPr>
        <w:t>网络</w:t>
      </w:r>
      <w:r w:rsidR="00114CA4" w:rsidRPr="006C29AE">
        <w:rPr>
          <w:rFonts w:ascii="宋体" w:hAnsi="宋体" w:hint="eastAsia"/>
          <w:sz w:val="24"/>
        </w:rPr>
        <w:t>安全等级保护测评要求 第1部分</w:t>
      </w:r>
      <w:r w:rsidR="00114CA4" w:rsidRPr="006C29AE">
        <w:rPr>
          <w:rFonts w:ascii="宋体" w:hAnsi="宋体"/>
          <w:sz w:val="24"/>
        </w:rPr>
        <w:t>：</w:t>
      </w:r>
      <w:r w:rsidR="00DF0803">
        <w:rPr>
          <w:rFonts w:ascii="宋体" w:hAnsi="宋体" w:hint="eastAsia"/>
          <w:sz w:val="24"/>
        </w:rPr>
        <w:t>安全</w:t>
      </w:r>
      <w:r w:rsidR="00114CA4" w:rsidRPr="006C29AE">
        <w:rPr>
          <w:rFonts w:ascii="宋体" w:hAnsi="宋体"/>
          <w:sz w:val="24"/>
        </w:rPr>
        <w:t>通用</w:t>
      </w:r>
      <w:r w:rsidR="00114CA4">
        <w:rPr>
          <w:rFonts w:ascii="宋体" w:hAnsi="宋体" w:hint="eastAsia"/>
          <w:sz w:val="24"/>
        </w:rPr>
        <w:t>要求》草案第三</w:t>
      </w:r>
      <w:r w:rsidR="00114CA4" w:rsidRPr="006C29AE">
        <w:rPr>
          <w:rFonts w:ascii="宋体" w:hAnsi="宋体" w:hint="eastAsia"/>
          <w:sz w:val="24"/>
        </w:rPr>
        <w:t>稿</w:t>
      </w:r>
      <w:r w:rsidR="00114CA4">
        <w:rPr>
          <w:rFonts w:ascii="宋体" w:hAnsi="宋体" w:hint="eastAsia"/>
          <w:sz w:val="24"/>
        </w:rPr>
        <w:t>进行行业</w:t>
      </w:r>
      <w:proofErr w:type="gramStart"/>
      <w:r w:rsidR="00114CA4">
        <w:rPr>
          <w:rFonts w:ascii="宋体" w:hAnsi="宋体" w:hint="eastAsia"/>
          <w:sz w:val="24"/>
        </w:rPr>
        <w:t>内专家</w:t>
      </w:r>
      <w:proofErr w:type="gramEnd"/>
      <w:r w:rsidR="00114CA4">
        <w:rPr>
          <w:rFonts w:ascii="宋体" w:hAnsi="宋体" w:hint="eastAsia"/>
          <w:sz w:val="24"/>
        </w:rPr>
        <w:t>评审会</w:t>
      </w:r>
      <w:r w:rsidR="00114CA4" w:rsidRPr="006C29AE">
        <w:rPr>
          <w:rFonts w:ascii="宋体" w:hAnsi="宋体" w:hint="eastAsia"/>
          <w:sz w:val="24"/>
        </w:rPr>
        <w:t>。</w:t>
      </w:r>
    </w:p>
    <w:p w:rsidR="00486A3A" w:rsidRDefault="00114CA4" w:rsidP="00D140A2">
      <w:pPr>
        <w:spacing w:line="360" w:lineRule="auto"/>
        <w:ind w:firstLineChars="200" w:firstLine="480"/>
        <w:rPr>
          <w:rFonts w:ascii="宋体" w:hAnsi="宋体"/>
          <w:sz w:val="24"/>
        </w:rPr>
      </w:pPr>
      <w:r>
        <w:rPr>
          <w:rFonts w:ascii="宋体" w:hAnsi="宋体"/>
          <w:sz w:val="24"/>
        </w:rPr>
        <w:t>9</w:t>
      </w:r>
      <w:r>
        <w:rPr>
          <w:rFonts w:ascii="宋体" w:hAnsi="宋体" w:hint="eastAsia"/>
          <w:sz w:val="24"/>
        </w:rPr>
        <w:t>）</w:t>
      </w:r>
      <w:r w:rsidR="00486A3A">
        <w:rPr>
          <w:rFonts w:ascii="宋体" w:hAnsi="宋体" w:hint="eastAsia"/>
          <w:sz w:val="24"/>
        </w:rPr>
        <w:t>2016年7月，标准编制组根据新修订《基本要求》草案第六稿和第七</w:t>
      </w:r>
      <w:r w:rsidR="00486A3A" w:rsidRPr="006C29AE">
        <w:rPr>
          <w:rFonts w:ascii="宋体" w:hAnsi="宋体" w:hint="eastAsia"/>
          <w:sz w:val="24"/>
        </w:rPr>
        <w:t xml:space="preserve">稿编制了《信息安全技术 </w:t>
      </w:r>
      <w:r w:rsidR="00486A3A">
        <w:rPr>
          <w:rFonts w:ascii="宋体" w:hAnsi="宋体" w:hint="eastAsia"/>
          <w:sz w:val="24"/>
        </w:rPr>
        <w:t>网络</w:t>
      </w:r>
      <w:r w:rsidR="00486A3A" w:rsidRPr="006C29AE">
        <w:rPr>
          <w:rFonts w:ascii="宋体" w:hAnsi="宋体" w:hint="eastAsia"/>
          <w:sz w:val="24"/>
        </w:rPr>
        <w:t>安全等级保护测评要求 第1部分</w:t>
      </w:r>
      <w:r w:rsidR="008F084E">
        <w:rPr>
          <w:rFonts w:ascii="宋体" w:hAnsi="宋体" w:hint="eastAsia"/>
          <w:sz w:val="24"/>
        </w:rPr>
        <w:t>：</w:t>
      </w:r>
      <w:r w:rsidR="00DF0803">
        <w:rPr>
          <w:rFonts w:ascii="宋体" w:hAnsi="宋体" w:hint="eastAsia"/>
          <w:sz w:val="24"/>
        </w:rPr>
        <w:t>安全</w:t>
      </w:r>
      <w:r w:rsidR="00486A3A" w:rsidRPr="006C29AE">
        <w:rPr>
          <w:rFonts w:ascii="宋体" w:hAnsi="宋体"/>
          <w:sz w:val="24"/>
        </w:rPr>
        <w:t>通用</w:t>
      </w:r>
      <w:r w:rsidR="00486A3A">
        <w:rPr>
          <w:rFonts w:ascii="宋体" w:hAnsi="宋体" w:hint="eastAsia"/>
          <w:sz w:val="24"/>
        </w:rPr>
        <w:t>要求》草案第四</w:t>
      </w:r>
      <w:r w:rsidR="00486A3A" w:rsidRPr="006C29AE">
        <w:rPr>
          <w:rFonts w:ascii="宋体" w:hAnsi="宋体" w:hint="eastAsia"/>
          <w:sz w:val="24"/>
        </w:rPr>
        <w:t>稿。</w:t>
      </w:r>
    </w:p>
    <w:p w:rsidR="00114CA4" w:rsidRDefault="00486A3A" w:rsidP="00D140A2">
      <w:pPr>
        <w:spacing w:line="360" w:lineRule="auto"/>
        <w:ind w:firstLineChars="200" w:firstLine="480"/>
        <w:rPr>
          <w:rFonts w:ascii="宋体" w:hAnsi="宋体"/>
          <w:sz w:val="24"/>
        </w:rPr>
      </w:pPr>
      <w:r>
        <w:rPr>
          <w:rFonts w:ascii="宋体" w:hAnsi="宋体"/>
          <w:sz w:val="24"/>
        </w:rPr>
        <w:t>9</w:t>
      </w:r>
      <w:r>
        <w:rPr>
          <w:rFonts w:ascii="宋体" w:hAnsi="宋体" w:hint="eastAsia"/>
          <w:sz w:val="24"/>
        </w:rPr>
        <w:t>）</w:t>
      </w:r>
      <w:r w:rsidR="00114CA4">
        <w:rPr>
          <w:rFonts w:ascii="宋体" w:hAnsi="宋体" w:hint="eastAsia"/>
          <w:sz w:val="24"/>
        </w:rPr>
        <w:t>2016年7月-</w:t>
      </w:r>
      <w:r w:rsidR="00114CA4">
        <w:rPr>
          <w:rFonts w:ascii="宋体" w:hAnsi="宋体"/>
          <w:sz w:val="24"/>
        </w:rPr>
        <w:t>8</w:t>
      </w:r>
      <w:r w:rsidR="00114CA4">
        <w:rPr>
          <w:rFonts w:ascii="宋体" w:hAnsi="宋体" w:hint="eastAsia"/>
          <w:sz w:val="24"/>
        </w:rPr>
        <w:t>月</w:t>
      </w:r>
      <w:r w:rsidR="00367B47">
        <w:rPr>
          <w:rFonts w:ascii="宋体" w:hAnsi="宋体" w:hint="eastAsia"/>
          <w:sz w:val="24"/>
        </w:rPr>
        <w:t>，将</w:t>
      </w:r>
      <w:r w:rsidR="00367B47" w:rsidRPr="006C29AE">
        <w:rPr>
          <w:rFonts w:ascii="宋体" w:hAnsi="宋体" w:hint="eastAsia"/>
          <w:sz w:val="24"/>
        </w:rPr>
        <w:t xml:space="preserve">《信息安全技术 </w:t>
      </w:r>
      <w:r w:rsidR="00367B47">
        <w:rPr>
          <w:rFonts w:ascii="宋体" w:hAnsi="宋体" w:hint="eastAsia"/>
          <w:sz w:val="24"/>
        </w:rPr>
        <w:t>网络</w:t>
      </w:r>
      <w:r w:rsidR="00367B47" w:rsidRPr="006C29AE">
        <w:rPr>
          <w:rFonts w:ascii="宋体" w:hAnsi="宋体" w:hint="eastAsia"/>
          <w:sz w:val="24"/>
        </w:rPr>
        <w:t>安全等级保护测评要求 第1部分</w:t>
      </w:r>
      <w:r w:rsidR="008F084E">
        <w:rPr>
          <w:rFonts w:ascii="宋体" w:hAnsi="宋体" w:hint="eastAsia"/>
          <w:sz w:val="24"/>
        </w:rPr>
        <w:t>：安全</w:t>
      </w:r>
      <w:r w:rsidR="00367B47" w:rsidRPr="006C29AE">
        <w:rPr>
          <w:rFonts w:ascii="宋体" w:hAnsi="宋体"/>
          <w:sz w:val="24"/>
        </w:rPr>
        <w:t>通用</w:t>
      </w:r>
      <w:r w:rsidR="00367B47">
        <w:rPr>
          <w:rFonts w:ascii="宋体" w:hAnsi="宋体" w:hint="eastAsia"/>
          <w:sz w:val="24"/>
        </w:rPr>
        <w:t>要求》草案第四</w:t>
      </w:r>
      <w:r w:rsidR="00367B47" w:rsidRPr="006C29AE">
        <w:rPr>
          <w:rFonts w:ascii="宋体" w:hAnsi="宋体" w:hint="eastAsia"/>
          <w:sz w:val="24"/>
        </w:rPr>
        <w:t>稿</w:t>
      </w:r>
      <w:r w:rsidR="00367B47">
        <w:rPr>
          <w:rFonts w:ascii="宋体" w:hAnsi="宋体" w:hint="eastAsia"/>
          <w:sz w:val="24"/>
        </w:rPr>
        <w:t>发送11家等级测评机构和WG5工作组成员单位征求意见</w:t>
      </w:r>
      <w:r w:rsidR="00367B47" w:rsidRPr="006C29AE">
        <w:rPr>
          <w:rFonts w:ascii="宋体" w:hAnsi="宋体" w:hint="eastAsia"/>
          <w:sz w:val="24"/>
        </w:rPr>
        <w:t>。</w:t>
      </w:r>
    </w:p>
    <w:p w:rsidR="00367B47" w:rsidRDefault="00367B47" w:rsidP="00D140A2">
      <w:pPr>
        <w:spacing w:line="360" w:lineRule="auto"/>
        <w:ind w:firstLineChars="200" w:firstLine="480"/>
        <w:rPr>
          <w:rFonts w:ascii="宋体" w:hAnsi="宋体"/>
          <w:sz w:val="24"/>
        </w:rPr>
      </w:pPr>
      <w:r>
        <w:rPr>
          <w:rFonts w:ascii="宋体" w:hAnsi="宋体" w:hint="eastAsia"/>
          <w:sz w:val="24"/>
        </w:rPr>
        <w:t>10）2016年8月12日，在北京瑞安宾馆第五会议室召开WG5工作组部分专</w:t>
      </w:r>
      <w:r>
        <w:rPr>
          <w:rFonts w:ascii="宋体" w:hAnsi="宋体" w:hint="eastAsia"/>
          <w:sz w:val="24"/>
        </w:rPr>
        <w:lastRenderedPageBreak/>
        <w:t>家评审会，针对</w:t>
      </w:r>
      <w:r w:rsidRPr="006C29AE">
        <w:rPr>
          <w:rFonts w:ascii="宋体" w:hAnsi="宋体" w:hint="eastAsia"/>
          <w:sz w:val="24"/>
        </w:rPr>
        <w:t xml:space="preserve">《信息安全技术 </w:t>
      </w:r>
      <w:r>
        <w:rPr>
          <w:rFonts w:ascii="宋体" w:hAnsi="宋体" w:hint="eastAsia"/>
          <w:sz w:val="24"/>
        </w:rPr>
        <w:t>网络</w:t>
      </w:r>
      <w:r w:rsidRPr="006C29AE">
        <w:rPr>
          <w:rFonts w:ascii="宋体" w:hAnsi="宋体" w:hint="eastAsia"/>
          <w:sz w:val="24"/>
        </w:rPr>
        <w:t>安全等级保护测评要求 第1部分</w:t>
      </w:r>
      <w:r w:rsidR="008F084E">
        <w:rPr>
          <w:rFonts w:ascii="宋体" w:hAnsi="宋体" w:hint="eastAsia"/>
          <w:sz w:val="24"/>
        </w:rPr>
        <w:t>：安全</w:t>
      </w:r>
      <w:r w:rsidRPr="006C29AE">
        <w:rPr>
          <w:rFonts w:ascii="宋体" w:hAnsi="宋体"/>
          <w:sz w:val="24"/>
        </w:rPr>
        <w:t>通用</w:t>
      </w:r>
      <w:r>
        <w:rPr>
          <w:rFonts w:ascii="宋体" w:hAnsi="宋体" w:hint="eastAsia"/>
          <w:sz w:val="24"/>
        </w:rPr>
        <w:t>要求》草案第四</w:t>
      </w:r>
      <w:r w:rsidRPr="006C29AE">
        <w:rPr>
          <w:rFonts w:ascii="宋体" w:hAnsi="宋体" w:hint="eastAsia"/>
          <w:sz w:val="24"/>
        </w:rPr>
        <w:t>稿</w:t>
      </w:r>
      <w:r>
        <w:rPr>
          <w:rFonts w:ascii="宋体" w:hAnsi="宋体" w:hint="eastAsia"/>
          <w:sz w:val="24"/>
        </w:rPr>
        <w:t>征求意见。</w:t>
      </w:r>
    </w:p>
    <w:p w:rsidR="00367B47" w:rsidRDefault="00367B47" w:rsidP="00D140A2">
      <w:pPr>
        <w:spacing w:line="360" w:lineRule="auto"/>
        <w:ind w:firstLineChars="200" w:firstLine="480"/>
        <w:rPr>
          <w:rFonts w:ascii="宋体" w:hAnsi="宋体"/>
          <w:sz w:val="24"/>
        </w:rPr>
      </w:pPr>
      <w:r>
        <w:rPr>
          <w:rFonts w:ascii="宋体" w:hAnsi="宋体" w:hint="eastAsia"/>
          <w:sz w:val="24"/>
        </w:rPr>
        <w:t>11）2016年8月25日，在北京瑞安宾馆第二会议室参加WG5工作组在</w:t>
      </w:r>
      <w:proofErr w:type="gramStart"/>
      <w:r>
        <w:rPr>
          <w:rFonts w:ascii="宋体" w:hAnsi="宋体" w:hint="eastAsia"/>
          <w:sz w:val="24"/>
        </w:rPr>
        <w:t>研</w:t>
      </w:r>
      <w:proofErr w:type="gramEnd"/>
      <w:r>
        <w:rPr>
          <w:rFonts w:ascii="宋体" w:hAnsi="宋体" w:hint="eastAsia"/>
          <w:sz w:val="24"/>
        </w:rPr>
        <w:t>标准推进会，在会上征求所有WG5工作组成员单位意见。</w:t>
      </w:r>
    </w:p>
    <w:p w:rsidR="00F560AF" w:rsidRDefault="00F560AF" w:rsidP="00D140A2">
      <w:pPr>
        <w:spacing w:line="360" w:lineRule="auto"/>
        <w:ind w:firstLineChars="200" w:firstLine="480"/>
        <w:rPr>
          <w:rFonts w:ascii="宋体" w:hAnsi="宋体"/>
          <w:sz w:val="24"/>
        </w:rPr>
      </w:pPr>
      <w:r>
        <w:rPr>
          <w:rFonts w:ascii="宋体" w:hAnsi="宋体" w:hint="eastAsia"/>
          <w:sz w:val="24"/>
        </w:rPr>
        <w:t>12）根据专家意见已经修订完成，形成</w:t>
      </w:r>
      <w:r w:rsidRPr="006C29AE">
        <w:rPr>
          <w:rFonts w:ascii="宋体" w:hAnsi="宋体" w:hint="eastAsia"/>
          <w:sz w:val="24"/>
        </w:rPr>
        <w:t xml:space="preserve">《信息安全技术 </w:t>
      </w:r>
      <w:r>
        <w:rPr>
          <w:rFonts w:ascii="宋体" w:hAnsi="宋体" w:hint="eastAsia"/>
          <w:sz w:val="24"/>
        </w:rPr>
        <w:t>网络</w:t>
      </w:r>
      <w:r w:rsidRPr="006C29AE">
        <w:rPr>
          <w:rFonts w:ascii="宋体" w:hAnsi="宋体" w:hint="eastAsia"/>
          <w:sz w:val="24"/>
        </w:rPr>
        <w:t>安全等级保护测评要求 第1部分</w:t>
      </w:r>
      <w:r w:rsidR="008F084E">
        <w:rPr>
          <w:rFonts w:ascii="宋体" w:hAnsi="宋体" w:hint="eastAsia"/>
          <w:sz w:val="24"/>
        </w:rPr>
        <w:t>：安全</w:t>
      </w:r>
      <w:r w:rsidRPr="006C29AE">
        <w:rPr>
          <w:rFonts w:ascii="宋体" w:hAnsi="宋体"/>
          <w:sz w:val="24"/>
        </w:rPr>
        <w:t>通用</w:t>
      </w:r>
      <w:r>
        <w:rPr>
          <w:rFonts w:ascii="宋体" w:hAnsi="宋体" w:hint="eastAsia"/>
          <w:sz w:val="24"/>
        </w:rPr>
        <w:t>要求》草案第五</w:t>
      </w:r>
      <w:r w:rsidRPr="006C29AE">
        <w:rPr>
          <w:rFonts w:ascii="宋体" w:hAnsi="宋体" w:hint="eastAsia"/>
          <w:sz w:val="24"/>
        </w:rPr>
        <w:t>稿</w:t>
      </w:r>
      <w:r>
        <w:rPr>
          <w:rFonts w:ascii="宋体" w:hAnsi="宋体" w:hint="eastAsia"/>
          <w:sz w:val="24"/>
        </w:rPr>
        <w:t>。</w:t>
      </w:r>
    </w:p>
    <w:p w:rsidR="008F084E" w:rsidRDefault="00F560AF" w:rsidP="00D140A2">
      <w:pPr>
        <w:spacing w:line="360" w:lineRule="auto"/>
        <w:ind w:firstLineChars="200" w:firstLine="480"/>
        <w:rPr>
          <w:rFonts w:ascii="宋体" w:hAnsi="宋体"/>
          <w:sz w:val="24"/>
        </w:rPr>
      </w:pPr>
      <w:r>
        <w:rPr>
          <w:rFonts w:ascii="宋体" w:hAnsi="宋体" w:hint="eastAsia"/>
          <w:sz w:val="24"/>
        </w:rPr>
        <w:t>13</w:t>
      </w:r>
      <w:r w:rsidR="008F084E">
        <w:rPr>
          <w:rFonts w:ascii="宋体" w:hAnsi="宋体" w:hint="eastAsia"/>
          <w:sz w:val="24"/>
        </w:rPr>
        <w:t>）根据测评机构反馈意见修订完成，形成</w:t>
      </w:r>
      <w:r w:rsidR="008F084E" w:rsidRPr="006C29AE">
        <w:rPr>
          <w:rFonts w:ascii="宋体" w:hAnsi="宋体" w:hint="eastAsia"/>
          <w:sz w:val="24"/>
        </w:rPr>
        <w:t xml:space="preserve">《信息安全技术 </w:t>
      </w:r>
      <w:r w:rsidR="008F084E">
        <w:rPr>
          <w:rFonts w:ascii="宋体" w:hAnsi="宋体" w:hint="eastAsia"/>
          <w:sz w:val="24"/>
        </w:rPr>
        <w:t>网络</w:t>
      </w:r>
      <w:r w:rsidR="008F084E" w:rsidRPr="006C29AE">
        <w:rPr>
          <w:rFonts w:ascii="宋体" w:hAnsi="宋体" w:hint="eastAsia"/>
          <w:sz w:val="24"/>
        </w:rPr>
        <w:t>安全等级保护测评要求 第1部分</w:t>
      </w:r>
      <w:r w:rsidR="008F084E">
        <w:rPr>
          <w:rFonts w:ascii="宋体" w:hAnsi="宋体" w:hint="eastAsia"/>
          <w:sz w:val="24"/>
        </w:rPr>
        <w:t>：安全</w:t>
      </w:r>
      <w:r w:rsidR="008F084E" w:rsidRPr="006C29AE">
        <w:rPr>
          <w:rFonts w:ascii="宋体" w:hAnsi="宋体"/>
          <w:sz w:val="24"/>
        </w:rPr>
        <w:t>通用</w:t>
      </w:r>
      <w:r w:rsidR="008F084E">
        <w:rPr>
          <w:rFonts w:ascii="宋体" w:hAnsi="宋体" w:hint="eastAsia"/>
          <w:sz w:val="24"/>
        </w:rPr>
        <w:t>要求》草案第六</w:t>
      </w:r>
      <w:r w:rsidR="008F084E" w:rsidRPr="006C29AE">
        <w:rPr>
          <w:rFonts w:ascii="宋体" w:hAnsi="宋体" w:hint="eastAsia"/>
          <w:sz w:val="24"/>
        </w:rPr>
        <w:t>稿</w:t>
      </w:r>
      <w:r w:rsidR="008F084E">
        <w:rPr>
          <w:rFonts w:ascii="宋体" w:hAnsi="宋体" w:hint="eastAsia"/>
          <w:sz w:val="24"/>
        </w:rPr>
        <w:t>。</w:t>
      </w:r>
    </w:p>
    <w:p w:rsidR="002C3687" w:rsidRPr="006C29AE" w:rsidRDefault="008F084E" w:rsidP="00D140A2">
      <w:pPr>
        <w:spacing w:line="360" w:lineRule="auto"/>
        <w:ind w:firstLineChars="200" w:firstLine="480"/>
        <w:rPr>
          <w:rFonts w:ascii="宋体" w:hAnsi="宋体"/>
          <w:sz w:val="24"/>
        </w:rPr>
      </w:pPr>
      <w:r>
        <w:rPr>
          <w:rFonts w:ascii="宋体" w:hAnsi="宋体"/>
          <w:sz w:val="24"/>
        </w:rPr>
        <w:t>14</w:t>
      </w:r>
      <w:r>
        <w:rPr>
          <w:rFonts w:ascii="宋体" w:hAnsi="宋体" w:hint="eastAsia"/>
          <w:sz w:val="24"/>
        </w:rPr>
        <w:t>）</w:t>
      </w:r>
      <w:r w:rsidR="00F560AF">
        <w:rPr>
          <w:rFonts w:ascii="宋体" w:hAnsi="宋体" w:hint="eastAsia"/>
          <w:sz w:val="24"/>
        </w:rPr>
        <w:t>前正在</w:t>
      </w:r>
      <w:r w:rsidR="00486A3A">
        <w:rPr>
          <w:rFonts w:ascii="宋体" w:hAnsi="宋体" w:hint="eastAsia"/>
          <w:sz w:val="24"/>
        </w:rPr>
        <w:t>推进《测评</w:t>
      </w:r>
      <w:r w:rsidR="002C3687" w:rsidRPr="006C29AE">
        <w:rPr>
          <w:rFonts w:ascii="宋体" w:hAnsi="宋体" w:hint="eastAsia"/>
          <w:sz w:val="24"/>
        </w:rPr>
        <w:t>要求》</w:t>
      </w:r>
      <w:r w:rsidR="00486A3A">
        <w:rPr>
          <w:rFonts w:ascii="宋体" w:hAnsi="宋体" w:hint="eastAsia"/>
          <w:sz w:val="24"/>
        </w:rPr>
        <w:t>后续</w:t>
      </w:r>
      <w:proofErr w:type="gramStart"/>
      <w:r w:rsidR="00486A3A">
        <w:rPr>
          <w:rFonts w:ascii="宋体" w:hAnsi="宋体" w:hint="eastAsia"/>
          <w:sz w:val="24"/>
        </w:rPr>
        <w:t>专</w:t>
      </w:r>
      <w:r w:rsidR="00D140A2">
        <w:rPr>
          <w:rFonts w:ascii="宋体" w:hAnsi="宋体" w:hint="eastAsia"/>
          <w:sz w:val="24"/>
        </w:rPr>
        <w:t>标准</w:t>
      </w:r>
      <w:proofErr w:type="gramEnd"/>
      <w:r w:rsidR="00D140A2">
        <w:rPr>
          <w:rFonts w:ascii="宋体" w:hAnsi="宋体" w:hint="eastAsia"/>
          <w:sz w:val="24"/>
        </w:rPr>
        <w:t>修订</w:t>
      </w:r>
      <w:r w:rsidR="002C3687" w:rsidRPr="006C29AE">
        <w:rPr>
          <w:rFonts w:ascii="宋体" w:hAnsi="宋体" w:hint="eastAsia"/>
          <w:sz w:val="24"/>
        </w:rPr>
        <w:t>工作。</w:t>
      </w:r>
    </w:p>
    <w:p w:rsidR="008C5A29" w:rsidRPr="00C95206" w:rsidRDefault="00DD7305" w:rsidP="00D140A2">
      <w:pPr>
        <w:pStyle w:val="1"/>
        <w:numPr>
          <w:ilvl w:val="0"/>
          <w:numId w:val="1"/>
        </w:numPr>
        <w:tabs>
          <w:tab w:val="clear" w:pos="432"/>
          <w:tab w:val="num" w:pos="567"/>
        </w:tabs>
        <w:spacing w:before="0" w:after="0" w:line="360" w:lineRule="auto"/>
        <w:ind w:left="567" w:hanging="567"/>
        <w:rPr>
          <w:rFonts w:ascii="黑体" w:eastAsia="黑体"/>
          <w:b w:val="0"/>
          <w:sz w:val="24"/>
          <w:szCs w:val="24"/>
        </w:rPr>
      </w:pPr>
      <w:r w:rsidRPr="00C95206">
        <w:rPr>
          <w:rFonts w:ascii="黑体" w:eastAsia="黑体" w:hint="eastAsia"/>
          <w:b w:val="0"/>
          <w:sz w:val="24"/>
          <w:szCs w:val="24"/>
        </w:rPr>
        <w:t>标准编制的技术路线</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安全等级保护测评（以下简称等级测评）的概念性描述框架由两部分构成：单项</w:t>
      </w:r>
      <w:r w:rsidRPr="00580D64">
        <w:rPr>
          <w:sz w:val="24"/>
        </w:rPr>
        <w:t>测评和整体</w:t>
      </w:r>
      <w:r w:rsidRPr="00580D64">
        <w:rPr>
          <w:rFonts w:hint="eastAsia"/>
          <w:sz w:val="24"/>
        </w:rPr>
        <w:t>测评，图</w:t>
      </w:r>
      <w:r w:rsidRPr="00580D64">
        <w:rPr>
          <w:rFonts w:hint="eastAsia"/>
          <w:sz w:val="24"/>
        </w:rPr>
        <w:t>1</w:t>
      </w:r>
      <w:r w:rsidRPr="00580D64">
        <w:rPr>
          <w:rFonts w:hint="eastAsia"/>
          <w:sz w:val="24"/>
        </w:rPr>
        <w:t>给出了等级测评框架。</w:t>
      </w:r>
    </w:p>
    <w:p w:rsidR="00580D64" w:rsidRPr="00DA78DF" w:rsidRDefault="00222F23" w:rsidP="00D140A2">
      <w:pPr>
        <w:spacing w:line="360" w:lineRule="auto"/>
        <w:ind w:firstLine="420"/>
        <w:jc w:val="center"/>
        <w:rPr>
          <w:sz w:val="20"/>
        </w:rPr>
      </w:pPr>
      <w:r w:rsidRPr="00C07A88">
        <w:rPr>
          <w:noProof/>
        </w:rPr>
        <w:drawing>
          <wp:inline distT="0" distB="0" distL="0" distR="0">
            <wp:extent cx="5276850" cy="2552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552700"/>
                    </a:xfrm>
                    <a:prstGeom prst="rect">
                      <a:avLst/>
                    </a:prstGeom>
                    <a:noFill/>
                    <a:ln>
                      <a:noFill/>
                    </a:ln>
                  </pic:spPr>
                </pic:pic>
              </a:graphicData>
            </a:graphic>
          </wp:inline>
        </w:drawing>
      </w:r>
    </w:p>
    <w:p w:rsidR="00580D64" w:rsidRPr="00D140A2" w:rsidRDefault="00580D64" w:rsidP="00D140A2">
      <w:pPr>
        <w:spacing w:line="360" w:lineRule="auto"/>
        <w:ind w:firstLine="420"/>
        <w:jc w:val="center"/>
        <w:rPr>
          <w:b/>
          <w:sz w:val="24"/>
        </w:rPr>
      </w:pPr>
      <w:r w:rsidRPr="00D140A2">
        <w:rPr>
          <w:rFonts w:hint="eastAsia"/>
          <w:b/>
          <w:sz w:val="24"/>
        </w:rPr>
        <w:t>图</w:t>
      </w:r>
      <w:r w:rsidRPr="00D140A2">
        <w:rPr>
          <w:rFonts w:hint="eastAsia"/>
          <w:b/>
          <w:sz w:val="24"/>
        </w:rPr>
        <w:t xml:space="preserve">1 </w:t>
      </w:r>
      <w:r w:rsidRPr="00D140A2">
        <w:rPr>
          <w:rFonts w:hint="eastAsia"/>
          <w:b/>
          <w:sz w:val="24"/>
        </w:rPr>
        <w:t>等级测评描述框架</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针对基本要求各安全要求项的测评称为单项测评，单项测评是等级测评工作的基本活动，支持测评结果的可重复性和</w:t>
      </w:r>
      <w:proofErr w:type="gramStart"/>
      <w:r w:rsidRPr="00580D64">
        <w:rPr>
          <w:rFonts w:hint="eastAsia"/>
          <w:sz w:val="24"/>
        </w:rPr>
        <w:t>可</w:t>
      </w:r>
      <w:proofErr w:type="gramEnd"/>
      <w:r w:rsidRPr="00580D64">
        <w:rPr>
          <w:rFonts w:hint="eastAsia"/>
          <w:sz w:val="24"/>
        </w:rPr>
        <w:t>再现性。</w:t>
      </w:r>
      <w:r w:rsidRPr="00580D64">
        <w:rPr>
          <w:sz w:val="24"/>
        </w:rPr>
        <w:t>单</w:t>
      </w:r>
      <w:r w:rsidRPr="00580D64">
        <w:rPr>
          <w:rFonts w:hint="eastAsia"/>
          <w:sz w:val="24"/>
        </w:rPr>
        <w:t>项</w:t>
      </w:r>
      <w:r w:rsidRPr="00580D64">
        <w:rPr>
          <w:sz w:val="24"/>
        </w:rPr>
        <w:t>测评是由</w:t>
      </w:r>
      <w:r w:rsidRPr="00580D64">
        <w:rPr>
          <w:rFonts w:hint="eastAsia"/>
          <w:sz w:val="24"/>
        </w:rPr>
        <w:t>测评指标</w:t>
      </w:r>
      <w:r w:rsidRPr="00580D64">
        <w:rPr>
          <w:sz w:val="24"/>
        </w:rPr>
        <w:t>、测评对</w:t>
      </w:r>
      <w:r w:rsidR="00A01625">
        <w:rPr>
          <w:sz w:val="24"/>
        </w:rPr>
        <w:t>象、测评实施和</w:t>
      </w:r>
      <w:r w:rsidR="00A01625">
        <w:rPr>
          <w:rFonts w:hint="eastAsia"/>
          <w:sz w:val="24"/>
        </w:rPr>
        <w:t>单元</w:t>
      </w:r>
      <w:r w:rsidRPr="00580D64">
        <w:rPr>
          <w:sz w:val="24"/>
        </w:rPr>
        <w:t>判定构成。</w:t>
      </w:r>
    </w:p>
    <w:p w:rsidR="00580D64" w:rsidRPr="00580D64" w:rsidRDefault="00D140A2" w:rsidP="00D140A2">
      <w:pPr>
        <w:tabs>
          <w:tab w:val="num" w:pos="720"/>
        </w:tabs>
        <w:adjustRightInd w:val="0"/>
        <w:snapToGrid w:val="0"/>
        <w:spacing w:line="360" w:lineRule="auto"/>
        <w:ind w:firstLineChars="192" w:firstLine="461"/>
        <w:rPr>
          <w:sz w:val="24"/>
        </w:rPr>
      </w:pPr>
      <w:r>
        <w:rPr>
          <w:rFonts w:hint="eastAsia"/>
          <w:sz w:val="24"/>
        </w:rPr>
        <w:t>本部分的</w:t>
      </w:r>
      <w:r w:rsidR="00580D64" w:rsidRPr="00580D64">
        <w:rPr>
          <w:rFonts w:hint="eastAsia"/>
          <w:sz w:val="24"/>
        </w:rPr>
        <w:t>测评指标包括《信息</w:t>
      </w:r>
      <w:r w:rsidR="00580D64" w:rsidRPr="00580D64">
        <w:rPr>
          <w:sz w:val="24"/>
        </w:rPr>
        <w:t>安全技术</w:t>
      </w:r>
      <w:r w:rsidR="00580D64" w:rsidRPr="00580D64">
        <w:rPr>
          <w:rFonts w:hint="eastAsia"/>
          <w:sz w:val="24"/>
        </w:rPr>
        <w:t xml:space="preserve"> </w:t>
      </w:r>
      <w:r w:rsidR="00580D64" w:rsidRPr="00580D64">
        <w:rPr>
          <w:rFonts w:hint="eastAsia"/>
          <w:sz w:val="24"/>
        </w:rPr>
        <w:t>网络安全等级保护基本要求</w:t>
      </w:r>
      <w:r w:rsidR="00A01625">
        <w:rPr>
          <w:rFonts w:hint="eastAsia"/>
          <w:sz w:val="24"/>
        </w:rPr>
        <w:t xml:space="preserve"> </w:t>
      </w:r>
      <w:r w:rsidR="00A01625">
        <w:rPr>
          <w:rFonts w:hint="eastAsia"/>
          <w:sz w:val="24"/>
        </w:rPr>
        <w:t>第</w:t>
      </w:r>
      <w:r w:rsidR="00A01625">
        <w:rPr>
          <w:rFonts w:hint="eastAsia"/>
          <w:sz w:val="24"/>
        </w:rPr>
        <w:t>1</w:t>
      </w:r>
      <w:r w:rsidR="00A01625">
        <w:rPr>
          <w:rFonts w:hint="eastAsia"/>
          <w:sz w:val="24"/>
        </w:rPr>
        <w:t>部分：安全通用要求</w:t>
      </w:r>
      <w:r w:rsidR="00580D64" w:rsidRPr="00580D64">
        <w:rPr>
          <w:sz w:val="24"/>
        </w:rPr>
        <w:t>》</w:t>
      </w:r>
      <w:r w:rsidR="00580D64" w:rsidRPr="00580D64">
        <w:rPr>
          <w:rFonts w:hint="eastAsia"/>
          <w:sz w:val="24"/>
        </w:rPr>
        <w:t>第四级目录下</w:t>
      </w:r>
      <w:r w:rsidR="00580D64" w:rsidRPr="00580D64">
        <w:rPr>
          <w:sz w:val="24"/>
        </w:rPr>
        <w:t>的要求项</w:t>
      </w:r>
      <w:r w:rsidR="00580D64" w:rsidRPr="00580D64">
        <w:rPr>
          <w:rFonts w:hint="eastAsia"/>
          <w:sz w:val="24"/>
        </w:rPr>
        <w:t>。</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测评对象是指测评实施的对象，即测评过程中涉及到的制度文档、各类设备及其安全配置和相关人员等。对于框架来说，每一个被测安全要求项（不同级别）均有一组与之相关的预先定义的测评对象（如制度文档、各类设备设施及相关人</w:t>
      </w:r>
      <w:r w:rsidRPr="00580D64">
        <w:rPr>
          <w:rFonts w:hint="eastAsia"/>
          <w:sz w:val="24"/>
        </w:rPr>
        <w:lastRenderedPageBreak/>
        <w:t>员等）。</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制度文档是指针对等级保护对象所制定的相关联的文件（如：政策、程序、计划、系统安全需求、功能规格及建筑设计）。各类设备是指安装在等级保护对象之内或边界，能起到特定保护作用的相关部件（如：硬件、软件、固件或物理设施）。相关人员或部门，是指应用上述制度、设备及安全配置的人。</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测评</w:t>
      </w:r>
      <w:r w:rsidRPr="00580D64">
        <w:rPr>
          <w:sz w:val="24"/>
        </w:rPr>
        <w:t>实施是一组</w:t>
      </w:r>
      <w:r w:rsidRPr="00580D64">
        <w:rPr>
          <w:rFonts w:hint="eastAsia"/>
          <w:sz w:val="24"/>
        </w:rPr>
        <w:t>针对</w:t>
      </w:r>
      <w:r w:rsidRPr="00580D64">
        <w:rPr>
          <w:sz w:val="24"/>
        </w:rPr>
        <w:t>特定测评对象</w:t>
      </w:r>
      <w:r w:rsidRPr="00580D64">
        <w:rPr>
          <w:rFonts w:hint="eastAsia"/>
          <w:sz w:val="24"/>
        </w:rPr>
        <w:t>，采用相关</w:t>
      </w:r>
      <w:r w:rsidRPr="00580D64">
        <w:rPr>
          <w:sz w:val="24"/>
        </w:rPr>
        <w:t>测评方法</w:t>
      </w:r>
      <w:r w:rsidRPr="00580D64">
        <w:rPr>
          <w:rFonts w:hint="eastAsia"/>
          <w:sz w:val="24"/>
        </w:rPr>
        <w:t>，遵从一定的测评规程</w:t>
      </w:r>
      <w:r w:rsidRPr="00580D64">
        <w:rPr>
          <w:sz w:val="24"/>
        </w:rPr>
        <w:t>所形成的，用于测评人员使用的</w:t>
      </w:r>
      <w:r w:rsidRPr="00580D64">
        <w:rPr>
          <w:rFonts w:hint="eastAsia"/>
          <w:sz w:val="24"/>
        </w:rPr>
        <w:t>确定</w:t>
      </w:r>
      <w:r w:rsidRPr="00580D64">
        <w:rPr>
          <w:sz w:val="24"/>
        </w:rPr>
        <w:t>该要求项有效性的程序化陈述</w:t>
      </w:r>
      <w:r w:rsidRPr="00580D64">
        <w:rPr>
          <w:rFonts w:hint="eastAsia"/>
          <w:sz w:val="24"/>
        </w:rPr>
        <w:t>。测评实施主要</w:t>
      </w:r>
      <w:r w:rsidRPr="00580D64">
        <w:rPr>
          <w:sz w:val="24"/>
        </w:rPr>
        <w:t>由测评方法和测评</w:t>
      </w:r>
      <w:r w:rsidRPr="00580D64">
        <w:rPr>
          <w:rFonts w:hint="eastAsia"/>
          <w:sz w:val="24"/>
        </w:rPr>
        <w:t>规程</w:t>
      </w:r>
      <w:r w:rsidRPr="00580D64">
        <w:rPr>
          <w:sz w:val="24"/>
        </w:rPr>
        <w:t>构成</w:t>
      </w:r>
      <w:r w:rsidRPr="00580D64">
        <w:rPr>
          <w:rFonts w:hint="eastAsia"/>
          <w:sz w:val="24"/>
        </w:rPr>
        <w:t>。</w:t>
      </w:r>
      <w:r w:rsidRPr="00580D64">
        <w:rPr>
          <w:sz w:val="24"/>
        </w:rPr>
        <w:t>其中</w:t>
      </w:r>
      <w:r w:rsidRPr="00580D64">
        <w:rPr>
          <w:rFonts w:hint="eastAsia"/>
          <w:sz w:val="24"/>
        </w:rPr>
        <w:t>测评方法包括：访谈、检查和测试（说明见术语），测评人员通过这些方法试图获取证据。上述的评估方法都由一组相关属性来规范测评方法的测评力度。这些属性是：广度（覆盖面）和深度。对于每一种测评方法都标识</w:t>
      </w:r>
      <w:r w:rsidRPr="00580D64">
        <w:rPr>
          <w:rFonts w:hint="eastAsia"/>
          <w:sz w:val="24"/>
        </w:rPr>
        <w:t>(</w:t>
      </w:r>
      <w:r w:rsidRPr="00580D64">
        <w:rPr>
          <w:rFonts w:hint="eastAsia"/>
          <w:sz w:val="24"/>
        </w:rPr>
        <w:t>定义）了唯一属性，深度特性适用于访谈和检查，而覆盖面特性则适用于全部三种测评方法。上述三种测评方法（访谈、检查和测评）的测评结果都用以对安全控制的有效性进行评估。测评</w:t>
      </w:r>
      <w:r w:rsidRPr="00580D64">
        <w:rPr>
          <w:sz w:val="24"/>
        </w:rPr>
        <w:t>规程</w:t>
      </w:r>
      <w:r w:rsidRPr="00580D64">
        <w:rPr>
          <w:rFonts w:hint="eastAsia"/>
          <w:sz w:val="24"/>
        </w:rPr>
        <w:t>是各类测评方法操作使用的过程、步骤，测评规程实施完成后，可以获得相应的证据。</w:t>
      </w:r>
    </w:p>
    <w:p w:rsidR="00580D64" w:rsidRPr="00580D64" w:rsidRDefault="00580D64" w:rsidP="00D140A2">
      <w:pPr>
        <w:tabs>
          <w:tab w:val="num" w:pos="720"/>
        </w:tabs>
        <w:adjustRightInd w:val="0"/>
        <w:snapToGrid w:val="0"/>
        <w:spacing w:line="360" w:lineRule="auto"/>
        <w:ind w:firstLineChars="192" w:firstLine="461"/>
        <w:rPr>
          <w:sz w:val="24"/>
        </w:rPr>
      </w:pPr>
      <w:r w:rsidRPr="00580D64">
        <w:rPr>
          <w:rFonts w:hint="eastAsia"/>
          <w:sz w:val="24"/>
        </w:rPr>
        <w:t>结果判定描述测评人员执行测评实施并产生各种测评输出数据后，如何依据这些测评输出数据来判定被测系统是否满足测评指标要求的原则和方法。通过测评实施所获得的所有证据都满足要求则为符合，不全满足要求则该单项要求不符合。</w:t>
      </w:r>
    </w:p>
    <w:p w:rsidR="006D4690" w:rsidRPr="006C29AE" w:rsidRDefault="00580D64" w:rsidP="00D140A2">
      <w:pPr>
        <w:tabs>
          <w:tab w:val="num" w:pos="720"/>
        </w:tabs>
        <w:adjustRightInd w:val="0"/>
        <w:snapToGrid w:val="0"/>
        <w:spacing w:line="360" w:lineRule="auto"/>
        <w:ind w:firstLineChars="192" w:firstLine="461"/>
        <w:rPr>
          <w:sz w:val="24"/>
        </w:rPr>
      </w:pPr>
      <w:r w:rsidRPr="00580D64">
        <w:rPr>
          <w:rFonts w:hint="eastAsia"/>
          <w:sz w:val="24"/>
        </w:rPr>
        <w:t>整体</w:t>
      </w:r>
      <w:r w:rsidRPr="00580D64">
        <w:rPr>
          <w:sz w:val="24"/>
        </w:rPr>
        <w:t>测评</w:t>
      </w:r>
      <w:r w:rsidRPr="00580D64">
        <w:rPr>
          <w:rFonts w:hint="eastAsia"/>
          <w:sz w:val="24"/>
        </w:rPr>
        <w:t>是在单项测评基础上，分别从安全控制点测评，</w:t>
      </w:r>
      <w:r w:rsidR="00A01625">
        <w:rPr>
          <w:rFonts w:hint="eastAsia"/>
          <w:sz w:val="24"/>
        </w:rPr>
        <w:t>安全</w:t>
      </w:r>
      <w:r w:rsidRPr="00580D64">
        <w:rPr>
          <w:rFonts w:hint="eastAsia"/>
          <w:sz w:val="24"/>
        </w:rPr>
        <w:t>控制点间和层面间三个角度分别进行测评。</w:t>
      </w:r>
    </w:p>
    <w:p w:rsidR="008C5A29" w:rsidRPr="006D4690" w:rsidRDefault="00986116" w:rsidP="00D140A2">
      <w:pPr>
        <w:pStyle w:val="1"/>
        <w:numPr>
          <w:ilvl w:val="0"/>
          <w:numId w:val="1"/>
        </w:numPr>
        <w:tabs>
          <w:tab w:val="clear" w:pos="432"/>
          <w:tab w:val="num" w:pos="567"/>
        </w:tabs>
        <w:spacing w:before="0" w:after="0" w:line="360" w:lineRule="auto"/>
        <w:ind w:left="567" w:hanging="567"/>
        <w:rPr>
          <w:rFonts w:ascii="黑体" w:eastAsia="黑体"/>
          <w:b w:val="0"/>
          <w:sz w:val="24"/>
          <w:szCs w:val="24"/>
        </w:rPr>
      </w:pPr>
      <w:r w:rsidRPr="006D4690">
        <w:rPr>
          <w:rFonts w:ascii="黑体" w:eastAsia="黑体" w:hint="eastAsia"/>
          <w:b w:val="0"/>
          <w:sz w:val="24"/>
          <w:szCs w:val="24"/>
        </w:rPr>
        <w:t>标准总体框架</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本标准共分为</w:t>
      </w:r>
      <w:r w:rsidRPr="006C29AE">
        <w:rPr>
          <w:rFonts w:hint="eastAsia"/>
          <w:sz w:val="24"/>
        </w:rPr>
        <w:t>11</w:t>
      </w:r>
      <w:r w:rsidRPr="006C29AE">
        <w:rPr>
          <w:rFonts w:hint="eastAsia"/>
          <w:sz w:val="24"/>
        </w:rPr>
        <w:t>章，</w:t>
      </w:r>
      <w:r w:rsidR="00FD6A42">
        <w:rPr>
          <w:rFonts w:hint="eastAsia"/>
          <w:sz w:val="24"/>
        </w:rPr>
        <w:t>4</w:t>
      </w:r>
      <w:r w:rsidRPr="006C29AE">
        <w:rPr>
          <w:rFonts w:hint="eastAsia"/>
          <w:sz w:val="24"/>
        </w:rPr>
        <w:t>个附录，每章内容如下：</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000633D8" w:rsidRPr="006C29AE">
        <w:rPr>
          <w:rFonts w:hint="eastAsia"/>
          <w:sz w:val="24"/>
        </w:rPr>
        <w:t>1</w:t>
      </w:r>
      <w:r w:rsidR="000633D8" w:rsidRPr="006C29AE">
        <w:rPr>
          <w:rFonts w:hint="eastAsia"/>
          <w:sz w:val="24"/>
        </w:rPr>
        <w:t>、</w:t>
      </w:r>
      <w:r w:rsidR="000633D8" w:rsidRPr="006C29AE">
        <w:rPr>
          <w:rFonts w:hint="eastAsia"/>
          <w:sz w:val="24"/>
        </w:rPr>
        <w:t>2</w:t>
      </w:r>
      <w:r w:rsidR="000633D8" w:rsidRPr="006C29AE">
        <w:rPr>
          <w:rFonts w:hint="eastAsia"/>
          <w:sz w:val="24"/>
        </w:rPr>
        <w:t>、</w:t>
      </w:r>
      <w:r w:rsidRPr="006C29AE">
        <w:rPr>
          <w:rFonts w:hint="eastAsia"/>
          <w:sz w:val="24"/>
        </w:rPr>
        <w:t>3</w:t>
      </w:r>
      <w:r w:rsidRPr="006C29AE">
        <w:rPr>
          <w:rFonts w:hint="eastAsia"/>
          <w:sz w:val="24"/>
        </w:rPr>
        <w:t>章</w:t>
      </w:r>
      <w:r w:rsidR="000633D8" w:rsidRPr="006C29AE">
        <w:rPr>
          <w:rFonts w:hint="eastAsia"/>
          <w:sz w:val="24"/>
        </w:rPr>
        <w:t>，</w:t>
      </w:r>
      <w:r w:rsidRPr="006C29AE">
        <w:rPr>
          <w:rFonts w:hint="eastAsia"/>
          <w:sz w:val="24"/>
        </w:rPr>
        <w:t>为标准的常规性描述，包括范围、规范性引用文件、术语和定义；</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4</w:t>
      </w:r>
      <w:r w:rsidRPr="006C29AE">
        <w:rPr>
          <w:rFonts w:hint="eastAsia"/>
          <w:sz w:val="24"/>
        </w:rPr>
        <w:t>章</w:t>
      </w:r>
      <w:r w:rsidR="000633D8" w:rsidRPr="006C29AE">
        <w:rPr>
          <w:rFonts w:hint="eastAsia"/>
          <w:sz w:val="24"/>
        </w:rPr>
        <w:t>，</w:t>
      </w:r>
      <w:r w:rsidRPr="006C29AE">
        <w:rPr>
          <w:rFonts w:hint="eastAsia"/>
          <w:sz w:val="24"/>
        </w:rPr>
        <w:t>概要描述了</w:t>
      </w:r>
      <w:r w:rsidR="00A01625">
        <w:rPr>
          <w:rFonts w:hint="eastAsia"/>
          <w:sz w:val="24"/>
        </w:rPr>
        <w:t>安全等级保护测评方法及单项测评和整体测评</w:t>
      </w:r>
      <w:r w:rsidR="00E20ABB">
        <w:rPr>
          <w:rFonts w:hint="eastAsia"/>
          <w:sz w:val="24"/>
        </w:rPr>
        <w:t>组成；</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5</w:t>
      </w:r>
      <w:r w:rsidRPr="006C29AE">
        <w:rPr>
          <w:rFonts w:hint="eastAsia"/>
          <w:sz w:val="24"/>
        </w:rPr>
        <w:t>、</w:t>
      </w:r>
      <w:r w:rsidRPr="006C29AE">
        <w:rPr>
          <w:rFonts w:hint="eastAsia"/>
          <w:sz w:val="24"/>
        </w:rPr>
        <w:t>6</w:t>
      </w:r>
      <w:r w:rsidRPr="006C29AE">
        <w:rPr>
          <w:rFonts w:hint="eastAsia"/>
          <w:sz w:val="24"/>
        </w:rPr>
        <w:t>、</w:t>
      </w:r>
      <w:r w:rsidRPr="006C29AE">
        <w:rPr>
          <w:rFonts w:hint="eastAsia"/>
          <w:sz w:val="24"/>
        </w:rPr>
        <w:t>7</w:t>
      </w:r>
      <w:r w:rsidRPr="006C29AE">
        <w:rPr>
          <w:rFonts w:hint="eastAsia"/>
          <w:sz w:val="24"/>
        </w:rPr>
        <w:t>、</w:t>
      </w:r>
      <w:r w:rsidRPr="006C29AE">
        <w:rPr>
          <w:rFonts w:hint="eastAsia"/>
          <w:sz w:val="24"/>
        </w:rPr>
        <w:t>8</w:t>
      </w:r>
      <w:r w:rsidRPr="006C29AE">
        <w:rPr>
          <w:rFonts w:hint="eastAsia"/>
          <w:sz w:val="24"/>
        </w:rPr>
        <w:t>章</w:t>
      </w:r>
      <w:r w:rsidR="000633D8" w:rsidRPr="006C29AE">
        <w:rPr>
          <w:rFonts w:hint="eastAsia"/>
          <w:sz w:val="24"/>
        </w:rPr>
        <w:t>，</w:t>
      </w:r>
      <w:r w:rsidR="00BC7C15">
        <w:rPr>
          <w:rFonts w:hint="eastAsia"/>
          <w:sz w:val="24"/>
        </w:rPr>
        <w:t>分别描述了第一、二、三、四级</w:t>
      </w:r>
      <w:r w:rsidRPr="006C29AE">
        <w:rPr>
          <w:rFonts w:hint="eastAsia"/>
          <w:sz w:val="24"/>
        </w:rPr>
        <w:t>测评要求，每级分别</w:t>
      </w:r>
      <w:r w:rsidR="00A01625" w:rsidRPr="006C29AE">
        <w:rPr>
          <w:rFonts w:hint="eastAsia"/>
          <w:sz w:val="24"/>
        </w:rPr>
        <w:t>遵从《基本要求》的框架</w:t>
      </w:r>
      <w:r w:rsidRPr="006C29AE">
        <w:rPr>
          <w:rFonts w:hint="eastAsia"/>
          <w:sz w:val="24"/>
        </w:rPr>
        <w:t>从安全技术和安全管理两大方面描述如何实施测评工作，其中技术方面分别从</w:t>
      </w:r>
      <w:r w:rsidR="00580D64">
        <w:rPr>
          <w:rFonts w:hint="eastAsia"/>
          <w:sz w:val="24"/>
        </w:rPr>
        <w:t>物理和环境安全</w:t>
      </w:r>
      <w:r w:rsidRPr="006C29AE">
        <w:rPr>
          <w:rFonts w:hint="eastAsia"/>
          <w:sz w:val="24"/>
        </w:rPr>
        <w:t>、网络</w:t>
      </w:r>
      <w:r w:rsidR="00580D64">
        <w:rPr>
          <w:rFonts w:hint="eastAsia"/>
          <w:sz w:val="24"/>
        </w:rPr>
        <w:t>和通信安全</w:t>
      </w:r>
      <w:r w:rsidRPr="006C29AE">
        <w:rPr>
          <w:rFonts w:hint="eastAsia"/>
          <w:sz w:val="24"/>
        </w:rPr>
        <w:t>、</w:t>
      </w:r>
      <w:r w:rsidR="00580D64">
        <w:rPr>
          <w:rFonts w:hint="eastAsia"/>
          <w:sz w:val="24"/>
        </w:rPr>
        <w:t>设备和计算安全</w:t>
      </w:r>
      <w:r w:rsidRPr="006C29AE">
        <w:rPr>
          <w:rFonts w:hint="eastAsia"/>
          <w:sz w:val="24"/>
        </w:rPr>
        <w:t>、应用和数据安全</w:t>
      </w:r>
      <w:r w:rsidR="00580D64">
        <w:rPr>
          <w:rFonts w:hint="eastAsia"/>
          <w:sz w:val="24"/>
        </w:rPr>
        <w:t>四</w:t>
      </w:r>
      <w:r w:rsidRPr="006C29AE">
        <w:rPr>
          <w:rFonts w:hint="eastAsia"/>
          <w:sz w:val="24"/>
        </w:rPr>
        <w:t>个层面展开；而管理</w:t>
      </w:r>
      <w:r w:rsidR="00580D64">
        <w:rPr>
          <w:rFonts w:hint="eastAsia"/>
          <w:sz w:val="24"/>
        </w:rPr>
        <w:t>方面</w:t>
      </w:r>
      <w:r w:rsidRPr="006C29AE">
        <w:rPr>
          <w:rFonts w:hint="eastAsia"/>
          <w:sz w:val="24"/>
        </w:rPr>
        <w:t>则</w:t>
      </w:r>
      <w:r w:rsidR="00A01625">
        <w:rPr>
          <w:rFonts w:hint="eastAsia"/>
          <w:sz w:val="24"/>
        </w:rPr>
        <w:t>分别</w:t>
      </w:r>
      <w:r w:rsidRPr="006C29AE">
        <w:rPr>
          <w:rFonts w:hint="eastAsia"/>
          <w:sz w:val="24"/>
        </w:rPr>
        <w:t>从安全</w:t>
      </w:r>
      <w:r w:rsidR="00580D64">
        <w:rPr>
          <w:rFonts w:hint="eastAsia"/>
          <w:sz w:val="24"/>
        </w:rPr>
        <w:t>策略和</w:t>
      </w:r>
      <w:r w:rsidRPr="006C29AE">
        <w:rPr>
          <w:rFonts w:hint="eastAsia"/>
          <w:sz w:val="24"/>
        </w:rPr>
        <w:t>管理制度、安全管理机构</w:t>
      </w:r>
      <w:r w:rsidR="00580D64">
        <w:rPr>
          <w:rFonts w:hint="eastAsia"/>
          <w:sz w:val="24"/>
        </w:rPr>
        <w:t>和人员</w:t>
      </w:r>
      <w:r w:rsidRPr="006C29AE">
        <w:rPr>
          <w:rFonts w:hint="eastAsia"/>
          <w:sz w:val="24"/>
        </w:rPr>
        <w:t>、</w:t>
      </w:r>
      <w:r w:rsidR="00580D64">
        <w:rPr>
          <w:rFonts w:hint="eastAsia"/>
          <w:sz w:val="24"/>
        </w:rPr>
        <w:t>安全</w:t>
      </w:r>
      <w:r w:rsidRPr="006C29AE">
        <w:rPr>
          <w:rFonts w:hint="eastAsia"/>
          <w:sz w:val="24"/>
        </w:rPr>
        <w:t>建设管理和</w:t>
      </w:r>
      <w:r w:rsidR="00580D64">
        <w:rPr>
          <w:rFonts w:hint="eastAsia"/>
          <w:sz w:val="24"/>
        </w:rPr>
        <w:t>安全系统运</w:t>
      </w:r>
      <w:proofErr w:type="gramStart"/>
      <w:r w:rsidR="00580D64">
        <w:rPr>
          <w:rFonts w:hint="eastAsia"/>
          <w:sz w:val="24"/>
        </w:rPr>
        <w:t>维管理</w:t>
      </w:r>
      <w:proofErr w:type="gramEnd"/>
      <w:r w:rsidR="00580D64">
        <w:rPr>
          <w:rFonts w:hint="eastAsia"/>
          <w:sz w:val="24"/>
        </w:rPr>
        <w:t>四</w:t>
      </w:r>
      <w:r w:rsidRPr="006C29AE">
        <w:rPr>
          <w:rFonts w:hint="eastAsia"/>
          <w:sz w:val="24"/>
        </w:rPr>
        <w:t>个方面展开，与《基本要求》形</w:t>
      </w:r>
      <w:r w:rsidRPr="006C29AE">
        <w:rPr>
          <w:rFonts w:hint="eastAsia"/>
          <w:sz w:val="24"/>
        </w:rPr>
        <w:lastRenderedPageBreak/>
        <w:t>成了相互对照、和谐统一的标准体系。</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9</w:t>
      </w:r>
      <w:r w:rsidRPr="006C29AE">
        <w:rPr>
          <w:rFonts w:hint="eastAsia"/>
          <w:sz w:val="24"/>
        </w:rPr>
        <w:t>章</w:t>
      </w:r>
      <w:r w:rsidR="000633D8" w:rsidRPr="006C29AE">
        <w:rPr>
          <w:rFonts w:hint="eastAsia"/>
          <w:sz w:val="24"/>
        </w:rPr>
        <w:t>，略掉</w:t>
      </w:r>
      <w:r w:rsidRPr="006C29AE">
        <w:rPr>
          <w:rFonts w:hint="eastAsia"/>
          <w:sz w:val="24"/>
        </w:rPr>
        <w:t>第五级</w:t>
      </w:r>
      <w:r w:rsidR="00A01625">
        <w:rPr>
          <w:rFonts w:hint="eastAsia"/>
          <w:sz w:val="24"/>
        </w:rPr>
        <w:t>的测评</w:t>
      </w:r>
      <w:r w:rsidR="000633D8" w:rsidRPr="006C29AE">
        <w:rPr>
          <w:sz w:val="24"/>
        </w:rPr>
        <w:t>要求。</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10</w:t>
      </w:r>
      <w:r w:rsidRPr="006C29AE">
        <w:rPr>
          <w:rFonts w:hint="eastAsia"/>
          <w:sz w:val="24"/>
        </w:rPr>
        <w:t>章，</w:t>
      </w:r>
      <w:r w:rsidR="00D62D19" w:rsidRPr="006C29AE">
        <w:rPr>
          <w:rFonts w:hint="eastAsia"/>
          <w:sz w:val="24"/>
        </w:rPr>
        <w:t>描述</w:t>
      </w:r>
      <w:r w:rsidR="00D62D19" w:rsidRPr="006C29AE">
        <w:rPr>
          <w:sz w:val="24"/>
        </w:rPr>
        <w:t>了</w:t>
      </w:r>
      <w:r w:rsidRPr="006C29AE">
        <w:rPr>
          <w:rFonts w:hint="eastAsia"/>
          <w:sz w:val="24"/>
        </w:rPr>
        <w:t>系统整体测评</w:t>
      </w:r>
      <w:r w:rsidR="00D62D19" w:rsidRPr="006C29AE">
        <w:rPr>
          <w:rFonts w:hint="eastAsia"/>
          <w:sz w:val="24"/>
        </w:rPr>
        <w:t>方法</w:t>
      </w:r>
      <w:r w:rsidR="00D62D19" w:rsidRPr="006C29AE">
        <w:rPr>
          <w:sz w:val="24"/>
        </w:rPr>
        <w:t>。</w:t>
      </w:r>
      <w:r w:rsidR="006D4402" w:rsidRPr="006C29AE">
        <w:rPr>
          <w:rFonts w:hint="eastAsia"/>
          <w:sz w:val="24"/>
        </w:rPr>
        <w:t>在单项</w:t>
      </w:r>
      <w:r w:rsidRPr="006C29AE">
        <w:rPr>
          <w:rFonts w:hint="eastAsia"/>
          <w:sz w:val="24"/>
        </w:rPr>
        <w:t>测评的基础上，从系统整体的角度综合考虑如何进行系统性的测评。分别从安全</w:t>
      </w:r>
      <w:r w:rsidR="006D4402" w:rsidRPr="006C29AE">
        <w:rPr>
          <w:rFonts w:hint="eastAsia"/>
          <w:sz w:val="24"/>
        </w:rPr>
        <w:t>控制点、安全控制点间及</w:t>
      </w:r>
      <w:r w:rsidRPr="006C29AE">
        <w:rPr>
          <w:rFonts w:hint="eastAsia"/>
          <w:sz w:val="24"/>
        </w:rPr>
        <w:t>层面间</w:t>
      </w:r>
      <w:r w:rsidR="006D4402" w:rsidRPr="006C29AE">
        <w:rPr>
          <w:rFonts w:hint="eastAsia"/>
          <w:sz w:val="24"/>
        </w:rPr>
        <w:t>测评三</w:t>
      </w:r>
      <w:r w:rsidRPr="006C29AE">
        <w:rPr>
          <w:rFonts w:hint="eastAsia"/>
          <w:sz w:val="24"/>
        </w:rPr>
        <w:t>方面进行描述，分析了在进行系统测评时所需考虑的方向和指导思想。</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11</w:t>
      </w:r>
      <w:r w:rsidRPr="006C29AE">
        <w:rPr>
          <w:rFonts w:hint="eastAsia"/>
          <w:sz w:val="24"/>
        </w:rPr>
        <w:t>章，概要说明了给出测评结论的方法，测评结论主要应该包括哪些方面的内容等。</w:t>
      </w:r>
    </w:p>
    <w:p w:rsidR="009A64A3" w:rsidRPr="006C29AE" w:rsidRDefault="009A64A3" w:rsidP="00D140A2">
      <w:pPr>
        <w:tabs>
          <w:tab w:val="num" w:pos="720"/>
        </w:tabs>
        <w:adjustRightInd w:val="0"/>
        <w:snapToGrid w:val="0"/>
        <w:spacing w:line="360" w:lineRule="auto"/>
        <w:ind w:firstLineChars="192" w:firstLine="461"/>
        <w:rPr>
          <w:sz w:val="24"/>
        </w:rPr>
      </w:pPr>
      <w:r w:rsidRPr="006C29AE">
        <w:rPr>
          <w:rFonts w:hint="eastAsia"/>
          <w:sz w:val="24"/>
        </w:rPr>
        <w:t>附录</w:t>
      </w:r>
      <w:r w:rsidRPr="006C29AE">
        <w:rPr>
          <w:rFonts w:hint="eastAsia"/>
          <w:sz w:val="24"/>
        </w:rPr>
        <w:t>A</w:t>
      </w:r>
      <w:r w:rsidRPr="006C29AE">
        <w:rPr>
          <w:rFonts w:hint="eastAsia"/>
          <w:sz w:val="24"/>
        </w:rPr>
        <w:t>，描述了各种测评方法的测评强度，并具体描述</w:t>
      </w:r>
      <w:r w:rsidR="00BC7C15">
        <w:rPr>
          <w:rFonts w:hint="eastAsia"/>
          <w:sz w:val="24"/>
        </w:rPr>
        <w:t>针对</w:t>
      </w:r>
      <w:r w:rsidRPr="006C29AE">
        <w:rPr>
          <w:rFonts w:hint="eastAsia"/>
          <w:sz w:val="24"/>
        </w:rPr>
        <w:t>不同等级</w:t>
      </w:r>
      <w:r w:rsidR="00BC7C15">
        <w:rPr>
          <w:rFonts w:hint="eastAsia"/>
          <w:sz w:val="24"/>
        </w:rPr>
        <w:t>保护对象</w:t>
      </w:r>
      <w:r w:rsidRPr="006C29AE">
        <w:rPr>
          <w:rFonts w:hint="eastAsia"/>
          <w:sz w:val="24"/>
        </w:rPr>
        <w:t>的测评强度。</w:t>
      </w:r>
    </w:p>
    <w:p w:rsidR="009A64A3" w:rsidRDefault="009A64A3" w:rsidP="00D140A2">
      <w:pPr>
        <w:tabs>
          <w:tab w:val="num" w:pos="720"/>
        </w:tabs>
        <w:adjustRightInd w:val="0"/>
        <w:snapToGrid w:val="0"/>
        <w:spacing w:line="360" w:lineRule="auto"/>
        <w:ind w:firstLineChars="192" w:firstLine="461"/>
        <w:rPr>
          <w:sz w:val="24"/>
        </w:rPr>
      </w:pPr>
      <w:r w:rsidRPr="006C29AE">
        <w:rPr>
          <w:rFonts w:hint="eastAsia"/>
          <w:sz w:val="24"/>
        </w:rPr>
        <w:t>附录</w:t>
      </w:r>
      <w:r w:rsidRPr="006C29AE">
        <w:rPr>
          <w:rFonts w:hint="eastAsia"/>
          <w:sz w:val="24"/>
        </w:rPr>
        <w:t>B</w:t>
      </w:r>
      <w:r w:rsidRPr="006C29AE">
        <w:rPr>
          <w:rFonts w:hint="eastAsia"/>
          <w:sz w:val="24"/>
        </w:rPr>
        <w:t>，</w:t>
      </w:r>
      <w:r w:rsidR="00B07A79" w:rsidRPr="006C29AE">
        <w:rPr>
          <w:rFonts w:hint="eastAsia"/>
          <w:sz w:val="24"/>
        </w:rPr>
        <w:t>描述了测评指标编码规则及专用缩略语</w:t>
      </w:r>
      <w:r w:rsidRPr="006C29AE">
        <w:rPr>
          <w:rFonts w:hint="eastAsia"/>
          <w:sz w:val="24"/>
        </w:rPr>
        <w:t>。</w:t>
      </w:r>
    </w:p>
    <w:p w:rsidR="00580D64" w:rsidRDefault="00580D64" w:rsidP="00D140A2">
      <w:pPr>
        <w:tabs>
          <w:tab w:val="num" w:pos="720"/>
        </w:tabs>
        <w:adjustRightInd w:val="0"/>
        <w:snapToGrid w:val="0"/>
        <w:spacing w:line="360" w:lineRule="auto"/>
        <w:ind w:firstLineChars="192" w:firstLine="461"/>
        <w:rPr>
          <w:sz w:val="24"/>
        </w:rPr>
      </w:pPr>
      <w:r>
        <w:rPr>
          <w:rFonts w:hint="eastAsia"/>
          <w:sz w:val="24"/>
        </w:rPr>
        <w:t>附录</w:t>
      </w:r>
      <w:r>
        <w:rPr>
          <w:rFonts w:hint="eastAsia"/>
          <w:sz w:val="24"/>
        </w:rPr>
        <w:t>C</w:t>
      </w:r>
      <w:r w:rsidR="00A01625">
        <w:rPr>
          <w:rFonts w:hint="eastAsia"/>
          <w:sz w:val="24"/>
        </w:rPr>
        <w:t>，描述了设计</w:t>
      </w:r>
      <w:r>
        <w:rPr>
          <w:rFonts w:hint="eastAsia"/>
          <w:sz w:val="24"/>
        </w:rPr>
        <w:t>要求</w:t>
      </w:r>
      <w:r w:rsidR="00A01625">
        <w:rPr>
          <w:rFonts w:hint="eastAsia"/>
          <w:sz w:val="24"/>
        </w:rPr>
        <w:t>测评验证内容。</w:t>
      </w:r>
    </w:p>
    <w:p w:rsidR="00FD6A42" w:rsidRPr="006C29AE" w:rsidRDefault="00FD6A42" w:rsidP="00D140A2">
      <w:pPr>
        <w:tabs>
          <w:tab w:val="num" w:pos="720"/>
        </w:tabs>
        <w:adjustRightInd w:val="0"/>
        <w:snapToGrid w:val="0"/>
        <w:spacing w:line="360" w:lineRule="auto"/>
        <w:ind w:firstLineChars="192" w:firstLine="461"/>
        <w:rPr>
          <w:rFonts w:hint="eastAsia"/>
          <w:sz w:val="24"/>
        </w:rPr>
      </w:pPr>
      <w:r>
        <w:rPr>
          <w:rFonts w:hint="eastAsia"/>
          <w:sz w:val="24"/>
        </w:rPr>
        <w:t>附录</w:t>
      </w:r>
      <w:r>
        <w:rPr>
          <w:rFonts w:hint="eastAsia"/>
          <w:sz w:val="24"/>
        </w:rPr>
        <w:t>D</w:t>
      </w:r>
      <w:r>
        <w:rPr>
          <w:rFonts w:hint="eastAsia"/>
          <w:sz w:val="24"/>
        </w:rPr>
        <w:t>，为基本要求的要求项和测评要求的测评单元</w:t>
      </w:r>
      <w:bookmarkStart w:id="0" w:name="_GoBack"/>
      <w:bookmarkEnd w:id="0"/>
      <w:r>
        <w:rPr>
          <w:rFonts w:hint="eastAsia"/>
          <w:sz w:val="24"/>
        </w:rPr>
        <w:t>索引表。</w:t>
      </w:r>
    </w:p>
    <w:p w:rsidR="002337CA" w:rsidRPr="00C95206" w:rsidRDefault="000A596F" w:rsidP="00D140A2">
      <w:pPr>
        <w:pStyle w:val="1"/>
        <w:numPr>
          <w:ilvl w:val="0"/>
          <w:numId w:val="1"/>
        </w:numPr>
        <w:tabs>
          <w:tab w:val="clear" w:pos="432"/>
          <w:tab w:val="num" w:pos="567"/>
        </w:tabs>
        <w:spacing w:before="0" w:after="0" w:line="360" w:lineRule="auto"/>
        <w:ind w:left="567" w:hanging="567"/>
        <w:rPr>
          <w:rFonts w:ascii="黑体" w:eastAsia="黑体"/>
          <w:b w:val="0"/>
          <w:sz w:val="24"/>
          <w:szCs w:val="24"/>
        </w:rPr>
      </w:pPr>
      <w:bookmarkStart w:id="1" w:name="_Toc170028459"/>
      <w:r w:rsidRPr="00C95206">
        <w:rPr>
          <w:rFonts w:ascii="黑体" w:eastAsia="黑体" w:hint="eastAsia"/>
          <w:b w:val="0"/>
          <w:sz w:val="24"/>
          <w:szCs w:val="24"/>
        </w:rPr>
        <w:t>主要章节的编写方法</w:t>
      </w:r>
      <w:bookmarkEnd w:id="1"/>
    </w:p>
    <w:p w:rsidR="00E71577" w:rsidRPr="006C29AE" w:rsidRDefault="00E71577" w:rsidP="00D140A2">
      <w:pPr>
        <w:tabs>
          <w:tab w:val="num" w:pos="720"/>
        </w:tabs>
        <w:adjustRightInd w:val="0"/>
        <w:snapToGrid w:val="0"/>
        <w:spacing w:line="360" w:lineRule="auto"/>
        <w:ind w:firstLineChars="192" w:firstLine="461"/>
        <w:rPr>
          <w:sz w:val="24"/>
        </w:rPr>
      </w:pPr>
      <w:r w:rsidRPr="006C29AE">
        <w:rPr>
          <w:rFonts w:hint="eastAsia"/>
          <w:sz w:val="24"/>
        </w:rPr>
        <w:t>第</w:t>
      </w:r>
      <w:r w:rsidRPr="006C29AE">
        <w:rPr>
          <w:rFonts w:hint="eastAsia"/>
          <w:sz w:val="24"/>
        </w:rPr>
        <w:t>5</w:t>
      </w:r>
      <w:r w:rsidRPr="006C29AE">
        <w:rPr>
          <w:rFonts w:hint="eastAsia"/>
          <w:sz w:val="24"/>
        </w:rPr>
        <w:t>、</w:t>
      </w:r>
      <w:r w:rsidRPr="006C29AE">
        <w:rPr>
          <w:rFonts w:hint="eastAsia"/>
          <w:sz w:val="24"/>
        </w:rPr>
        <w:t>6</w:t>
      </w:r>
      <w:r w:rsidRPr="006C29AE">
        <w:rPr>
          <w:rFonts w:hint="eastAsia"/>
          <w:sz w:val="24"/>
        </w:rPr>
        <w:t>、</w:t>
      </w:r>
      <w:r w:rsidRPr="006C29AE">
        <w:rPr>
          <w:rFonts w:hint="eastAsia"/>
          <w:sz w:val="24"/>
        </w:rPr>
        <w:t>7</w:t>
      </w:r>
      <w:r w:rsidRPr="006C29AE">
        <w:rPr>
          <w:rFonts w:hint="eastAsia"/>
          <w:sz w:val="24"/>
        </w:rPr>
        <w:t>、</w:t>
      </w:r>
      <w:r w:rsidRPr="006C29AE">
        <w:rPr>
          <w:rFonts w:hint="eastAsia"/>
          <w:sz w:val="24"/>
        </w:rPr>
        <w:t>8</w:t>
      </w:r>
      <w:r w:rsidRPr="006C29AE">
        <w:rPr>
          <w:rFonts w:hint="eastAsia"/>
          <w:sz w:val="24"/>
        </w:rPr>
        <w:t>章分别描述了第一级、第二级、第三级和第四级所有</w:t>
      </w:r>
      <w:r w:rsidRPr="006C29AE">
        <w:rPr>
          <w:rFonts w:ascii="宋体" w:hAnsi="宋体" w:cs="宋体" w:hint="eastAsia"/>
          <w:sz w:val="24"/>
        </w:rPr>
        <w:t>测评</w:t>
      </w:r>
      <w:r w:rsidR="00A01625">
        <w:rPr>
          <w:rFonts w:ascii="宋体" w:hAnsi="宋体" w:cs="宋体" w:hint="eastAsia"/>
          <w:sz w:val="24"/>
        </w:rPr>
        <w:t>要求</w:t>
      </w:r>
      <w:r w:rsidRPr="006C29AE">
        <w:rPr>
          <w:rFonts w:hint="eastAsia"/>
          <w:sz w:val="24"/>
        </w:rPr>
        <w:t>的内容，在章节上分别对应国标</w:t>
      </w:r>
      <w:r w:rsidRPr="006C29AE">
        <w:rPr>
          <w:rFonts w:ascii="宋体" w:hAnsi="宋体" w:hint="eastAsia"/>
          <w:bCs/>
          <w:sz w:val="24"/>
        </w:rPr>
        <w:t>GB/T 22239</w:t>
      </w:r>
      <w:r w:rsidR="006D4402" w:rsidRPr="006C29AE">
        <w:rPr>
          <w:rFonts w:ascii="宋体" w:hAnsi="宋体" w:hint="eastAsia"/>
          <w:bCs/>
          <w:sz w:val="24"/>
        </w:rPr>
        <w:t>.1-2</w:t>
      </w:r>
      <w:r w:rsidR="006D4402" w:rsidRPr="006C29AE">
        <w:rPr>
          <w:rFonts w:ascii="宋体" w:hAnsi="宋体"/>
          <w:bCs/>
          <w:sz w:val="24"/>
        </w:rPr>
        <w:t>XXX</w:t>
      </w:r>
      <w:r w:rsidRPr="006C29AE">
        <w:rPr>
          <w:rFonts w:ascii="宋体" w:hAnsi="宋体" w:hint="eastAsia"/>
          <w:bCs/>
          <w:sz w:val="24"/>
        </w:rPr>
        <w:t>的</w:t>
      </w:r>
      <w:r w:rsidRPr="006C29AE">
        <w:rPr>
          <w:rFonts w:hint="eastAsia"/>
          <w:sz w:val="24"/>
        </w:rPr>
        <w:t>第</w:t>
      </w:r>
      <w:r w:rsidRPr="006C29AE">
        <w:rPr>
          <w:rFonts w:hint="eastAsia"/>
          <w:sz w:val="24"/>
        </w:rPr>
        <w:t>5</w:t>
      </w:r>
      <w:r w:rsidRPr="006C29AE">
        <w:rPr>
          <w:rFonts w:hint="eastAsia"/>
          <w:sz w:val="24"/>
        </w:rPr>
        <w:t>章到第</w:t>
      </w:r>
      <w:r w:rsidR="00580D64">
        <w:rPr>
          <w:rFonts w:hint="eastAsia"/>
          <w:sz w:val="24"/>
        </w:rPr>
        <w:t>8</w:t>
      </w:r>
      <w:r w:rsidRPr="006C29AE">
        <w:rPr>
          <w:rFonts w:hint="eastAsia"/>
          <w:sz w:val="24"/>
        </w:rPr>
        <w:t>章</w:t>
      </w:r>
      <w:r w:rsidRPr="006C29AE">
        <w:rPr>
          <w:rFonts w:ascii="宋体" w:hAnsi="宋体" w:hint="eastAsia"/>
          <w:bCs/>
          <w:sz w:val="24"/>
        </w:rPr>
        <w:t>。</w:t>
      </w:r>
      <w:r w:rsidRPr="006C29AE">
        <w:rPr>
          <w:rFonts w:hint="eastAsia"/>
          <w:sz w:val="24"/>
        </w:rPr>
        <w:t>在国标</w:t>
      </w:r>
      <w:r w:rsidRPr="006C29AE">
        <w:rPr>
          <w:rFonts w:ascii="宋体" w:hAnsi="宋体" w:hint="eastAsia"/>
          <w:bCs/>
          <w:sz w:val="24"/>
        </w:rPr>
        <w:t>GB/T 22239</w:t>
      </w:r>
      <w:r w:rsidR="006D4402" w:rsidRPr="006C29AE">
        <w:rPr>
          <w:rFonts w:ascii="宋体" w:hAnsi="宋体"/>
          <w:bCs/>
          <w:sz w:val="24"/>
        </w:rPr>
        <w:t>.1</w:t>
      </w:r>
      <w:r w:rsidR="006D4402" w:rsidRPr="006C29AE">
        <w:rPr>
          <w:rFonts w:ascii="宋体" w:hAnsi="宋体" w:hint="eastAsia"/>
          <w:bCs/>
          <w:sz w:val="24"/>
        </w:rPr>
        <w:t>-20XX</w:t>
      </w:r>
      <w:r w:rsidRPr="006C29AE">
        <w:rPr>
          <w:rFonts w:hint="eastAsia"/>
          <w:sz w:val="24"/>
        </w:rPr>
        <w:t>第</w:t>
      </w:r>
      <w:r w:rsidRPr="006C29AE">
        <w:rPr>
          <w:rFonts w:hint="eastAsia"/>
          <w:sz w:val="24"/>
        </w:rPr>
        <w:t>5</w:t>
      </w:r>
      <w:r w:rsidRPr="006C29AE">
        <w:rPr>
          <w:rFonts w:hint="eastAsia"/>
          <w:sz w:val="24"/>
        </w:rPr>
        <w:t>章到第</w:t>
      </w:r>
      <w:r w:rsidR="00580D64">
        <w:rPr>
          <w:rFonts w:hint="eastAsia"/>
          <w:sz w:val="24"/>
        </w:rPr>
        <w:t>8</w:t>
      </w:r>
      <w:r w:rsidRPr="006C29AE">
        <w:rPr>
          <w:rFonts w:hint="eastAsia"/>
          <w:sz w:val="24"/>
        </w:rPr>
        <w:t>章中，各章的二级目录都分为安全技术和安全管理两部分，三级目录从安全层面（如物理</w:t>
      </w:r>
      <w:r w:rsidR="00580D64">
        <w:rPr>
          <w:rFonts w:hint="eastAsia"/>
          <w:sz w:val="24"/>
        </w:rPr>
        <w:t>和环境</w:t>
      </w:r>
      <w:r w:rsidRPr="006C29AE">
        <w:rPr>
          <w:rFonts w:hint="eastAsia"/>
          <w:sz w:val="24"/>
        </w:rPr>
        <w:t>安全、网络</w:t>
      </w:r>
      <w:r w:rsidR="00580D64">
        <w:rPr>
          <w:rFonts w:hint="eastAsia"/>
          <w:sz w:val="24"/>
        </w:rPr>
        <w:t>和通信</w:t>
      </w:r>
      <w:r w:rsidRPr="006C29AE">
        <w:rPr>
          <w:rFonts w:hint="eastAsia"/>
          <w:sz w:val="24"/>
        </w:rPr>
        <w:t>安全、</w:t>
      </w:r>
      <w:r w:rsidR="00580D64">
        <w:rPr>
          <w:rFonts w:hint="eastAsia"/>
          <w:sz w:val="24"/>
        </w:rPr>
        <w:t>设备和计算安全等）进行划分和描述，四级目录按照安全控制点进行划分和描述（如设备和计算</w:t>
      </w:r>
      <w:r w:rsidRPr="006C29AE">
        <w:rPr>
          <w:rFonts w:hint="eastAsia"/>
          <w:sz w:val="24"/>
        </w:rPr>
        <w:t>安全层面下分为身份鉴别、访问控制、安全审计等），第五级目录是每一个安全控制点下面包括的具体安全要求项。具体编制案例如下。</w:t>
      </w:r>
    </w:p>
    <w:p w:rsidR="006067AE" w:rsidRPr="006C29AE" w:rsidRDefault="0068775F" w:rsidP="00D140A2">
      <w:pPr>
        <w:pStyle w:val="30"/>
        <w:snapToGrid w:val="0"/>
        <w:spacing w:before="0" w:line="360" w:lineRule="auto"/>
        <w:ind w:firstLine="561"/>
        <w:rPr>
          <w:i/>
          <w:color w:val="000000"/>
          <w:sz w:val="24"/>
          <w:szCs w:val="24"/>
        </w:rPr>
      </w:pPr>
      <w:r w:rsidRPr="006C29AE">
        <w:rPr>
          <w:rFonts w:hint="eastAsia"/>
          <w:i/>
          <w:color w:val="000000"/>
          <w:sz w:val="24"/>
          <w:szCs w:val="24"/>
        </w:rPr>
        <w:t>案例</w:t>
      </w:r>
      <w:r w:rsidR="006067AE" w:rsidRPr="006C29AE">
        <w:rPr>
          <w:rFonts w:hint="eastAsia"/>
          <w:i/>
          <w:color w:val="000000"/>
          <w:sz w:val="24"/>
          <w:szCs w:val="24"/>
        </w:rPr>
        <w:t>：</w:t>
      </w:r>
    </w:p>
    <w:p w:rsidR="00BC7C15" w:rsidRPr="00BC7C15" w:rsidRDefault="00BC7C15" w:rsidP="00D140A2">
      <w:pPr>
        <w:spacing w:line="360" w:lineRule="auto"/>
        <w:ind w:leftChars="700" w:left="1470"/>
        <w:rPr>
          <w:i/>
          <w:sz w:val="24"/>
        </w:rPr>
      </w:pPr>
      <w:r w:rsidRPr="00BC7C15">
        <w:rPr>
          <w:rFonts w:hint="eastAsia"/>
          <w:i/>
          <w:sz w:val="24"/>
        </w:rPr>
        <w:t>7</w:t>
      </w:r>
      <w:r w:rsidRPr="00BC7C15">
        <w:rPr>
          <w:rFonts w:hint="eastAsia"/>
          <w:i/>
          <w:sz w:val="24"/>
        </w:rPr>
        <w:tab/>
      </w:r>
      <w:r w:rsidRPr="00BC7C15">
        <w:rPr>
          <w:rFonts w:hint="eastAsia"/>
          <w:i/>
          <w:sz w:val="24"/>
        </w:rPr>
        <w:t>第三级测评要求</w:t>
      </w:r>
    </w:p>
    <w:p w:rsidR="00BC7C15" w:rsidRPr="00BC7C15" w:rsidRDefault="00BC7C15" w:rsidP="00D140A2">
      <w:pPr>
        <w:spacing w:line="360" w:lineRule="auto"/>
        <w:ind w:leftChars="700" w:left="1470"/>
        <w:rPr>
          <w:i/>
          <w:sz w:val="24"/>
        </w:rPr>
      </w:pPr>
      <w:r w:rsidRPr="00BC7C15">
        <w:rPr>
          <w:rFonts w:hint="eastAsia"/>
          <w:i/>
          <w:sz w:val="24"/>
        </w:rPr>
        <w:t>7.1</w:t>
      </w:r>
      <w:r w:rsidRPr="00BC7C15">
        <w:rPr>
          <w:rFonts w:hint="eastAsia"/>
          <w:i/>
          <w:sz w:val="24"/>
        </w:rPr>
        <w:tab/>
      </w:r>
      <w:r w:rsidRPr="00BC7C15">
        <w:rPr>
          <w:rFonts w:hint="eastAsia"/>
          <w:i/>
          <w:sz w:val="24"/>
        </w:rPr>
        <w:t>安全技术单项测评</w:t>
      </w:r>
    </w:p>
    <w:p w:rsidR="00BC7C15" w:rsidRPr="00BC7C15" w:rsidRDefault="00BC7C15" w:rsidP="00D140A2">
      <w:pPr>
        <w:spacing w:line="360" w:lineRule="auto"/>
        <w:ind w:leftChars="700" w:left="1470"/>
        <w:rPr>
          <w:i/>
          <w:sz w:val="24"/>
        </w:rPr>
      </w:pPr>
      <w:r w:rsidRPr="00BC7C15">
        <w:rPr>
          <w:rFonts w:hint="eastAsia"/>
          <w:i/>
          <w:sz w:val="24"/>
        </w:rPr>
        <w:t>7.1.1</w:t>
      </w:r>
      <w:r w:rsidRPr="00BC7C15">
        <w:rPr>
          <w:rFonts w:hint="eastAsia"/>
          <w:i/>
          <w:sz w:val="24"/>
        </w:rPr>
        <w:tab/>
      </w:r>
      <w:r w:rsidRPr="00BC7C15">
        <w:rPr>
          <w:rFonts w:hint="eastAsia"/>
          <w:i/>
          <w:sz w:val="24"/>
        </w:rPr>
        <w:t>物理和环境安全</w:t>
      </w:r>
    </w:p>
    <w:p w:rsidR="00BC7C15" w:rsidRPr="00BC7C15" w:rsidRDefault="00BC7C15" w:rsidP="00D140A2">
      <w:pPr>
        <w:spacing w:line="360" w:lineRule="auto"/>
        <w:ind w:leftChars="700" w:left="1470"/>
        <w:rPr>
          <w:i/>
          <w:sz w:val="24"/>
        </w:rPr>
      </w:pPr>
      <w:r w:rsidRPr="00BC7C15">
        <w:rPr>
          <w:rFonts w:hint="eastAsia"/>
          <w:i/>
          <w:sz w:val="24"/>
        </w:rPr>
        <w:t>7.1.1.1</w:t>
      </w:r>
      <w:r w:rsidRPr="00BC7C15">
        <w:rPr>
          <w:rFonts w:hint="eastAsia"/>
          <w:i/>
          <w:sz w:val="24"/>
        </w:rPr>
        <w:tab/>
      </w:r>
      <w:r w:rsidRPr="00BC7C15">
        <w:rPr>
          <w:rFonts w:hint="eastAsia"/>
          <w:i/>
          <w:sz w:val="24"/>
        </w:rPr>
        <w:t>物理位置的选择</w:t>
      </w:r>
    </w:p>
    <w:p w:rsidR="00BC7C15" w:rsidRPr="00BC7C15" w:rsidRDefault="00BC7C15" w:rsidP="00D140A2">
      <w:pPr>
        <w:spacing w:line="360" w:lineRule="auto"/>
        <w:ind w:leftChars="700" w:left="1470"/>
        <w:rPr>
          <w:i/>
          <w:sz w:val="24"/>
        </w:rPr>
      </w:pPr>
      <w:r w:rsidRPr="00BC7C15">
        <w:rPr>
          <w:rFonts w:hint="eastAsia"/>
          <w:i/>
          <w:sz w:val="24"/>
        </w:rPr>
        <w:t>7.1.1.1.1</w:t>
      </w:r>
      <w:r w:rsidRPr="00BC7C15">
        <w:rPr>
          <w:rFonts w:hint="eastAsia"/>
          <w:i/>
          <w:sz w:val="24"/>
        </w:rPr>
        <w:tab/>
      </w:r>
      <w:r w:rsidRPr="00BC7C15">
        <w:rPr>
          <w:rFonts w:hint="eastAsia"/>
          <w:i/>
          <w:sz w:val="24"/>
        </w:rPr>
        <w:t>测评单元（</w:t>
      </w:r>
      <w:r w:rsidRPr="00BC7C15">
        <w:rPr>
          <w:rFonts w:hint="eastAsia"/>
          <w:i/>
          <w:sz w:val="24"/>
        </w:rPr>
        <w:t>L3-PES1-01</w:t>
      </w:r>
      <w:r w:rsidRPr="00BC7C15">
        <w:rPr>
          <w:rFonts w:hint="eastAsia"/>
          <w:i/>
          <w:sz w:val="24"/>
        </w:rPr>
        <w:t>）</w:t>
      </w:r>
    </w:p>
    <w:p w:rsidR="00BC7C15" w:rsidRPr="00BC7C15" w:rsidRDefault="00BC7C15" w:rsidP="00D140A2">
      <w:pPr>
        <w:spacing w:line="360" w:lineRule="auto"/>
        <w:ind w:leftChars="700" w:left="1470"/>
        <w:rPr>
          <w:i/>
          <w:sz w:val="24"/>
        </w:rPr>
      </w:pPr>
      <w:r w:rsidRPr="00BC7C15">
        <w:rPr>
          <w:rFonts w:hint="eastAsia"/>
          <w:i/>
          <w:sz w:val="24"/>
        </w:rPr>
        <w:t>a)</w:t>
      </w:r>
      <w:r w:rsidRPr="00BC7C15">
        <w:rPr>
          <w:rFonts w:hint="eastAsia"/>
          <w:i/>
          <w:sz w:val="24"/>
        </w:rPr>
        <w:tab/>
      </w:r>
      <w:r w:rsidRPr="00BC7C15">
        <w:rPr>
          <w:rFonts w:hint="eastAsia"/>
          <w:i/>
          <w:sz w:val="24"/>
        </w:rPr>
        <w:t>测评指标</w:t>
      </w:r>
    </w:p>
    <w:p w:rsidR="00BC7C15" w:rsidRPr="00BC7C15" w:rsidRDefault="00BC7C15" w:rsidP="00D140A2">
      <w:pPr>
        <w:spacing w:line="360" w:lineRule="auto"/>
        <w:ind w:leftChars="700" w:left="1470"/>
        <w:rPr>
          <w:i/>
          <w:sz w:val="24"/>
        </w:rPr>
      </w:pPr>
      <w:r w:rsidRPr="00BC7C15">
        <w:rPr>
          <w:rFonts w:hint="eastAsia"/>
          <w:i/>
          <w:sz w:val="24"/>
        </w:rPr>
        <w:t>机房场地应选择在具有防震、防风和防雨等能力的建筑内；（本条款引用自</w:t>
      </w:r>
      <w:r w:rsidRPr="00BC7C15">
        <w:rPr>
          <w:rFonts w:hint="eastAsia"/>
          <w:i/>
          <w:sz w:val="24"/>
        </w:rPr>
        <w:t>GB/T 22239.1-20XX 7.1.1.1 a</w:t>
      </w:r>
      <w:r w:rsidRPr="00BC7C15">
        <w:rPr>
          <w:rFonts w:hint="eastAsia"/>
          <w:i/>
          <w:sz w:val="24"/>
        </w:rPr>
        <w:t>））</w:t>
      </w:r>
    </w:p>
    <w:p w:rsidR="00BC7C15" w:rsidRPr="00BC7C15" w:rsidRDefault="00BC7C15" w:rsidP="00D140A2">
      <w:pPr>
        <w:spacing w:line="360" w:lineRule="auto"/>
        <w:ind w:leftChars="700" w:left="1470"/>
        <w:rPr>
          <w:i/>
          <w:sz w:val="24"/>
        </w:rPr>
      </w:pPr>
      <w:r w:rsidRPr="00BC7C15">
        <w:rPr>
          <w:rFonts w:hint="eastAsia"/>
          <w:i/>
          <w:sz w:val="24"/>
        </w:rPr>
        <w:t>b)</w:t>
      </w:r>
      <w:r w:rsidRPr="00BC7C15">
        <w:rPr>
          <w:rFonts w:hint="eastAsia"/>
          <w:i/>
          <w:sz w:val="24"/>
        </w:rPr>
        <w:tab/>
      </w:r>
      <w:r w:rsidRPr="00BC7C15">
        <w:rPr>
          <w:rFonts w:hint="eastAsia"/>
          <w:i/>
          <w:sz w:val="24"/>
        </w:rPr>
        <w:t>测评对象</w:t>
      </w:r>
    </w:p>
    <w:p w:rsidR="00BC7C15" w:rsidRPr="00BC7C15" w:rsidRDefault="00BC7C15" w:rsidP="00D140A2">
      <w:pPr>
        <w:spacing w:line="360" w:lineRule="auto"/>
        <w:ind w:leftChars="700" w:left="1470"/>
        <w:rPr>
          <w:i/>
          <w:sz w:val="24"/>
        </w:rPr>
      </w:pPr>
      <w:r w:rsidRPr="00BC7C15">
        <w:rPr>
          <w:rFonts w:hint="eastAsia"/>
          <w:i/>
          <w:sz w:val="24"/>
        </w:rPr>
        <w:lastRenderedPageBreak/>
        <w:t>记录类文档、机房。</w:t>
      </w:r>
    </w:p>
    <w:p w:rsidR="00BC7C15" w:rsidRPr="00BC7C15" w:rsidRDefault="00BC7C15" w:rsidP="00D140A2">
      <w:pPr>
        <w:spacing w:line="360" w:lineRule="auto"/>
        <w:ind w:leftChars="700" w:left="1470"/>
        <w:rPr>
          <w:i/>
          <w:sz w:val="24"/>
        </w:rPr>
      </w:pPr>
      <w:r w:rsidRPr="00BC7C15">
        <w:rPr>
          <w:rFonts w:hint="eastAsia"/>
          <w:i/>
          <w:sz w:val="24"/>
        </w:rPr>
        <w:t>c)</w:t>
      </w:r>
      <w:r w:rsidRPr="00BC7C15">
        <w:rPr>
          <w:rFonts w:hint="eastAsia"/>
          <w:i/>
          <w:sz w:val="24"/>
        </w:rPr>
        <w:tab/>
      </w:r>
      <w:r w:rsidRPr="00BC7C15">
        <w:rPr>
          <w:rFonts w:hint="eastAsia"/>
          <w:i/>
          <w:sz w:val="24"/>
        </w:rPr>
        <w:t>测评实施</w:t>
      </w:r>
    </w:p>
    <w:p w:rsidR="00BC7C15" w:rsidRPr="00BC7C15" w:rsidRDefault="00BC7C15" w:rsidP="00D140A2">
      <w:pPr>
        <w:spacing w:line="360" w:lineRule="auto"/>
        <w:ind w:leftChars="700" w:left="1470"/>
        <w:rPr>
          <w:i/>
          <w:sz w:val="24"/>
        </w:rPr>
      </w:pPr>
      <w:r w:rsidRPr="00BC7C15">
        <w:rPr>
          <w:rFonts w:hint="eastAsia"/>
          <w:i/>
          <w:sz w:val="24"/>
        </w:rPr>
        <w:t>1)</w:t>
      </w:r>
      <w:r w:rsidRPr="00BC7C15">
        <w:rPr>
          <w:rFonts w:hint="eastAsia"/>
          <w:i/>
          <w:sz w:val="24"/>
        </w:rPr>
        <w:tab/>
      </w:r>
      <w:r w:rsidRPr="00BC7C15">
        <w:rPr>
          <w:rFonts w:hint="eastAsia"/>
          <w:i/>
          <w:sz w:val="24"/>
        </w:rPr>
        <w:t>应核查所在建筑物是否具有建筑物抗震设防审批文档；</w:t>
      </w:r>
    </w:p>
    <w:p w:rsidR="00BC7C15" w:rsidRPr="00BC7C15" w:rsidRDefault="00BC7C15" w:rsidP="00D140A2">
      <w:pPr>
        <w:spacing w:line="360" w:lineRule="auto"/>
        <w:ind w:leftChars="700" w:left="1470"/>
        <w:rPr>
          <w:i/>
          <w:sz w:val="24"/>
        </w:rPr>
      </w:pPr>
      <w:r w:rsidRPr="00BC7C15">
        <w:rPr>
          <w:rFonts w:hint="eastAsia"/>
          <w:i/>
          <w:sz w:val="24"/>
        </w:rPr>
        <w:t>2)</w:t>
      </w:r>
      <w:r w:rsidRPr="00BC7C15">
        <w:rPr>
          <w:rFonts w:hint="eastAsia"/>
          <w:i/>
          <w:sz w:val="24"/>
        </w:rPr>
        <w:tab/>
      </w:r>
      <w:r w:rsidR="00C1469C">
        <w:rPr>
          <w:rFonts w:hint="eastAsia"/>
          <w:i/>
          <w:sz w:val="24"/>
        </w:rPr>
        <w:t>应核查机房是否不</w:t>
      </w:r>
      <w:r w:rsidRPr="00BC7C15">
        <w:rPr>
          <w:rFonts w:hint="eastAsia"/>
          <w:i/>
          <w:sz w:val="24"/>
        </w:rPr>
        <w:t>存在雨水渗漏；</w:t>
      </w:r>
    </w:p>
    <w:p w:rsidR="00BC7C15" w:rsidRPr="00BC7C15" w:rsidRDefault="00BC7C15" w:rsidP="00D140A2">
      <w:pPr>
        <w:spacing w:line="360" w:lineRule="auto"/>
        <w:ind w:leftChars="700" w:left="1470"/>
        <w:rPr>
          <w:i/>
          <w:sz w:val="24"/>
        </w:rPr>
      </w:pPr>
      <w:r w:rsidRPr="00BC7C15">
        <w:rPr>
          <w:rFonts w:hint="eastAsia"/>
          <w:i/>
          <w:sz w:val="24"/>
        </w:rPr>
        <w:t>3)</w:t>
      </w:r>
      <w:r w:rsidRPr="00BC7C15">
        <w:rPr>
          <w:rFonts w:hint="eastAsia"/>
          <w:i/>
          <w:sz w:val="24"/>
        </w:rPr>
        <w:tab/>
      </w:r>
      <w:r w:rsidRPr="00BC7C15">
        <w:rPr>
          <w:rFonts w:hint="eastAsia"/>
          <w:i/>
          <w:sz w:val="24"/>
        </w:rPr>
        <w:t>应核查门窗是否不存在因</w:t>
      </w:r>
      <w:proofErr w:type="gramStart"/>
      <w:r w:rsidRPr="00BC7C15">
        <w:rPr>
          <w:rFonts w:hint="eastAsia"/>
          <w:i/>
          <w:sz w:val="24"/>
        </w:rPr>
        <w:t>风导致</w:t>
      </w:r>
      <w:proofErr w:type="gramEnd"/>
      <w:r w:rsidRPr="00BC7C15">
        <w:rPr>
          <w:rFonts w:hint="eastAsia"/>
          <w:i/>
          <w:sz w:val="24"/>
        </w:rPr>
        <w:t>的尘土严重；</w:t>
      </w:r>
    </w:p>
    <w:p w:rsidR="00BC7C15" w:rsidRPr="00BC7C15" w:rsidRDefault="00BC7C15" w:rsidP="00D140A2">
      <w:pPr>
        <w:spacing w:line="360" w:lineRule="auto"/>
        <w:ind w:leftChars="700" w:left="1470"/>
        <w:rPr>
          <w:i/>
          <w:sz w:val="24"/>
        </w:rPr>
      </w:pPr>
      <w:r w:rsidRPr="00BC7C15">
        <w:rPr>
          <w:rFonts w:hint="eastAsia"/>
          <w:i/>
          <w:sz w:val="24"/>
        </w:rPr>
        <w:t>4)</w:t>
      </w:r>
      <w:r w:rsidRPr="00BC7C15">
        <w:rPr>
          <w:rFonts w:hint="eastAsia"/>
          <w:i/>
          <w:sz w:val="24"/>
        </w:rPr>
        <w:tab/>
      </w:r>
      <w:r w:rsidRPr="00BC7C15">
        <w:rPr>
          <w:rFonts w:hint="eastAsia"/>
          <w:i/>
          <w:sz w:val="24"/>
        </w:rPr>
        <w:t>应核查屋顶、墙体、门窗和地面等是否不存在破损开裂。</w:t>
      </w:r>
    </w:p>
    <w:p w:rsidR="00BC7C15" w:rsidRPr="00BC7C15" w:rsidRDefault="00BC7C15" w:rsidP="00D140A2">
      <w:pPr>
        <w:spacing w:line="360" w:lineRule="auto"/>
        <w:ind w:leftChars="700" w:left="1470"/>
        <w:rPr>
          <w:i/>
          <w:sz w:val="24"/>
        </w:rPr>
      </w:pPr>
      <w:r w:rsidRPr="00BC7C15">
        <w:rPr>
          <w:rFonts w:hint="eastAsia"/>
          <w:i/>
          <w:sz w:val="24"/>
        </w:rPr>
        <w:t>d)</w:t>
      </w:r>
      <w:r w:rsidRPr="00BC7C15">
        <w:rPr>
          <w:rFonts w:hint="eastAsia"/>
          <w:i/>
          <w:sz w:val="24"/>
        </w:rPr>
        <w:tab/>
      </w:r>
      <w:r w:rsidRPr="00BC7C15">
        <w:rPr>
          <w:rFonts w:hint="eastAsia"/>
          <w:i/>
          <w:sz w:val="24"/>
        </w:rPr>
        <w:t>单元判定</w:t>
      </w:r>
    </w:p>
    <w:p w:rsidR="00BC7C15" w:rsidRPr="00BC7C15" w:rsidRDefault="00BC7C15" w:rsidP="00D140A2">
      <w:pPr>
        <w:spacing w:line="360" w:lineRule="auto"/>
        <w:ind w:leftChars="700" w:left="1470"/>
        <w:rPr>
          <w:i/>
          <w:sz w:val="24"/>
        </w:rPr>
      </w:pPr>
      <w:r w:rsidRPr="00BC7C15">
        <w:rPr>
          <w:rFonts w:hint="eastAsia"/>
          <w:i/>
          <w:sz w:val="24"/>
        </w:rPr>
        <w:t>如果</w:t>
      </w:r>
      <w:r w:rsidRPr="00BC7C15">
        <w:rPr>
          <w:rFonts w:hint="eastAsia"/>
          <w:i/>
          <w:sz w:val="24"/>
        </w:rPr>
        <w:t>1</w:t>
      </w:r>
      <w:r w:rsidRPr="00BC7C15">
        <w:rPr>
          <w:rFonts w:hint="eastAsia"/>
          <w:i/>
          <w:sz w:val="24"/>
        </w:rPr>
        <w:t>）</w:t>
      </w:r>
      <w:r w:rsidRPr="00BC7C15">
        <w:rPr>
          <w:rFonts w:hint="eastAsia"/>
          <w:i/>
          <w:sz w:val="24"/>
        </w:rPr>
        <w:t>-4</w:t>
      </w:r>
      <w:r w:rsidRPr="00BC7C15">
        <w:rPr>
          <w:rFonts w:hint="eastAsia"/>
          <w:i/>
          <w:sz w:val="24"/>
        </w:rPr>
        <w:t>）均为肯定，则等级保护对象符合本测评单元指标要求，否则，等级保护对象不符合或部分符合本测评单元指标要求。</w:t>
      </w:r>
    </w:p>
    <w:p w:rsidR="00BC7C15" w:rsidRPr="00BC7C15" w:rsidRDefault="00BC7C15" w:rsidP="00D140A2">
      <w:pPr>
        <w:spacing w:line="360" w:lineRule="auto"/>
        <w:ind w:leftChars="700" w:left="1470"/>
        <w:rPr>
          <w:i/>
          <w:sz w:val="24"/>
        </w:rPr>
      </w:pPr>
      <w:r w:rsidRPr="00BC7C15">
        <w:rPr>
          <w:rFonts w:hint="eastAsia"/>
          <w:i/>
          <w:sz w:val="24"/>
        </w:rPr>
        <w:t>7.1.1.1.2</w:t>
      </w:r>
      <w:r w:rsidRPr="00BC7C15">
        <w:rPr>
          <w:rFonts w:hint="eastAsia"/>
          <w:i/>
          <w:sz w:val="24"/>
        </w:rPr>
        <w:tab/>
      </w:r>
      <w:r w:rsidRPr="00BC7C15">
        <w:rPr>
          <w:rFonts w:hint="eastAsia"/>
          <w:i/>
          <w:sz w:val="24"/>
        </w:rPr>
        <w:t>测评单元（</w:t>
      </w:r>
      <w:r w:rsidRPr="00BC7C15">
        <w:rPr>
          <w:rFonts w:hint="eastAsia"/>
          <w:i/>
          <w:sz w:val="24"/>
        </w:rPr>
        <w:t>L3-PES1-02</w:t>
      </w:r>
      <w:r w:rsidRPr="00BC7C15">
        <w:rPr>
          <w:rFonts w:hint="eastAsia"/>
          <w:i/>
          <w:sz w:val="24"/>
        </w:rPr>
        <w:t>）</w:t>
      </w:r>
    </w:p>
    <w:p w:rsidR="00BC7C15" w:rsidRPr="00BC7C15" w:rsidRDefault="00BC7C15" w:rsidP="00D140A2">
      <w:pPr>
        <w:spacing w:line="360" w:lineRule="auto"/>
        <w:ind w:leftChars="700" w:left="1470"/>
        <w:rPr>
          <w:i/>
          <w:sz w:val="24"/>
        </w:rPr>
      </w:pPr>
      <w:r w:rsidRPr="00BC7C15">
        <w:rPr>
          <w:rFonts w:hint="eastAsia"/>
          <w:i/>
          <w:sz w:val="24"/>
        </w:rPr>
        <w:t>a)</w:t>
      </w:r>
      <w:r w:rsidRPr="00BC7C15">
        <w:rPr>
          <w:rFonts w:hint="eastAsia"/>
          <w:i/>
          <w:sz w:val="24"/>
        </w:rPr>
        <w:tab/>
      </w:r>
      <w:r w:rsidRPr="00BC7C15">
        <w:rPr>
          <w:rFonts w:hint="eastAsia"/>
          <w:i/>
          <w:sz w:val="24"/>
        </w:rPr>
        <w:t>测评指标</w:t>
      </w:r>
    </w:p>
    <w:p w:rsidR="00BC7C15" w:rsidRPr="00BC7C15" w:rsidRDefault="00BC7C15" w:rsidP="00D140A2">
      <w:pPr>
        <w:spacing w:line="360" w:lineRule="auto"/>
        <w:ind w:leftChars="700" w:left="1470"/>
        <w:rPr>
          <w:i/>
          <w:sz w:val="24"/>
        </w:rPr>
      </w:pPr>
      <w:r w:rsidRPr="00BC7C15">
        <w:rPr>
          <w:rFonts w:hint="eastAsia"/>
          <w:i/>
          <w:sz w:val="24"/>
        </w:rPr>
        <w:t>机房场地应避免设在建筑物的顶层或地下室，否则应加强防水和防潮措施。（本条款引用自</w:t>
      </w:r>
      <w:r w:rsidRPr="00BC7C15">
        <w:rPr>
          <w:rFonts w:hint="eastAsia"/>
          <w:i/>
          <w:sz w:val="24"/>
        </w:rPr>
        <w:t>GB/T 22239.1-20XX 7.1.1.1 b</w:t>
      </w:r>
      <w:r w:rsidRPr="00BC7C15">
        <w:rPr>
          <w:rFonts w:hint="eastAsia"/>
          <w:i/>
          <w:sz w:val="24"/>
        </w:rPr>
        <w:t>））</w:t>
      </w:r>
    </w:p>
    <w:p w:rsidR="00BC7C15" w:rsidRPr="00BC7C15" w:rsidRDefault="00BC7C15" w:rsidP="00D140A2">
      <w:pPr>
        <w:spacing w:line="360" w:lineRule="auto"/>
        <w:ind w:leftChars="700" w:left="1470"/>
        <w:rPr>
          <w:i/>
          <w:sz w:val="24"/>
        </w:rPr>
      </w:pPr>
      <w:r w:rsidRPr="00BC7C15">
        <w:rPr>
          <w:rFonts w:hint="eastAsia"/>
          <w:i/>
          <w:sz w:val="24"/>
        </w:rPr>
        <w:t>b)</w:t>
      </w:r>
      <w:r w:rsidRPr="00BC7C15">
        <w:rPr>
          <w:rFonts w:hint="eastAsia"/>
          <w:i/>
          <w:sz w:val="24"/>
        </w:rPr>
        <w:tab/>
      </w:r>
      <w:r w:rsidRPr="00BC7C15">
        <w:rPr>
          <w:rFonts w:hint="eastAsia"/>
          <w:i/>
          <w:sz w:val="24"/>
        </w:rPr>
        <w:t>测评对象</w:t>
      </w:r>
    </w:p>
    <w:p w:rsidR="00BC7C15" w:rsidRPr="00BC7C15" w:rsidRDefault="00BC7C15" w:rsidP="00D140A2">
      <w:pPr>
        <w:spacing w:line="360" w:lineRule="auto"/>
        <w:ind w:leftChars="700" w:left="1470"/>
        <w:rPr>
          <w:i/>
          <w:sz w:val="24"/>
        </w:rPr>
      </w:pPr>
      <w:r w:rsidRPr="00BC7C15">
        <w:rPr>
          <w:rFonts w:hint="eastAsia"/>
          <w:i/>
          <w:sz w:val="24"/>
        </w:rPr>
        <w:t>机房。</w:t>
      </w:r>
    </w:p>
    <w:p w:rsidR="00BC7C15" w:rsidRPr="00BC7C15" w:rsidRDefault="00BC7C15" w:rsidP="00D140A2">
      <w:pPr>
        <w:spacing w:line="360" w:lineRule="auto"/>
        <w:ind w:leftChars="700" w:left="1470"/>
        <w:rPr>
          <w:i/>
          <w:sz w:val="24"/>
        </w:rPr>
      </w:pPr>
      <w:r w:rsidRPr="00BC7C15">
        <w:rPr>
          <w:rFonts w:hint="eastAsia"/>
          <w:i/>
          <w:sz w:val="24"/>
        </w:rPr>
        <w:t>c)</w:t>
      </w:r>
      <w:r w:rsidRPr="00BC7C15">
        <w:rPr>
          <w:rFonts w:hint="eastAsia"/>
          <w:i/>
          <w:sz w:val="24"/>
        </w:rPr>
        <w:tab/>
      </w:r>
      <w:r w:rsidRPr="00BC7C15">
        <w:rPr>
          <w:rFonts w:hint="eastAsia"/>
          <w:i/>
          <w:sz w:val="24"/>
        </w:rPr>
        <w:t>测评实施</w:t>
      </w:r>
    </w:p>
    <w:p w:rsidR="00BC7C15" w:rsidRPr="00BC7C15" w:rsidRDefault="00BC7C15" w:rsidP="00D140A2">
      <w:pPr>
        <w:spacing w:line="360" w:lineRule="auto"/>
        <w:ind w:leftChars="700" w:left="1470"/>
        <w:rPr>
          <w:i/>
          <w:sz w:val="24"/>
        </w:rPr>
      </w:pPr>
      <w:r w:rsidRPr="00BC7C15">
        <w:rPr>
          <w:rFonts w:hint="eastAsia"/>
          <w:i/>
          <w:sz w:val="24"/>
        </w:rPr>
        <w:t>1)</w:t>
      </w:r>
      <w:r w:rsidRPr="00BC7C15">
        <w:rPr>
          <w:rFonts w:hint="eastAsia"/>
          <w:i/>
          <w:sz w:val="24"/>
        </w:rPr>
        <w:tab/>
      </w:r>
      <w:r w:rsidRPr="00BC7C15">
        <w:rPr>
          <w:rFonts w:hint="eastAsia"/>
          <w:i/>
          <w:sz w:val="24"/>
        </w:rPr>
        <w:t>应核查是否</w:t>
      </w:r>
      <w:proofErr w:type="gramStart"/>
      <w:r w:rsidRPr="00BC7C15">
        <w:rPr>
          <w:rFonts w:hint="eastAsia"/>
          <w:i/>
          <w:sz w:val="24"/>
        </w:rPr>
        <w:t>不</w:t>
      </w:r>
      <w:proofErr w:type="gramEnd"/>
      <w:r w:rsidRPr="00BC7C15">
        <w:rPr>
          <w:rFonts w:hint="eastAsia"/>
          <w:i/>
          <w:sz w:val="24"/>
        </w:rPr>
        <w:t>位于所在建筑物的顶层或地下室，如果否，则核查是否采取了防水和防潮措施。</w:t>
      </w:r>
    </w:p>
    <w:p w:rsidR="00BC7C15" w:rsidRPr="00BC7C15" w:rsidRDefault="00BC7C15" w:rsidP="00D140A2">
      <w:pPr>
        <w:spacing w:line="360" w:lineRule="auto"/>
        <w:ind w:leftChars="700" w:left="1470"/>
        <w:rPr>
          <w:i/>
          <w:sz w:val="24"/>
        </w:rPr>
      </w:pPr>
      <w:r w:rsidRPr="00BC7C15">
        <w:rPr>
          <w:rFonts w:hint="eastAsia"/>
          <w:i/>
          <w:sz w:val="24"/>
        </w:rPr>
        <w:t>d)</w:t>
      </w:r>
      <w:r w:rsidRPr="00BC7C15">
        <w:rPr>
          <w:rFonts w:hint="eastAsia"/>
          <w:i/>
          <w:sz w:val="24"/>
        </w:rPr>
        <w:tab/>
      </w:r>
      <w:r w:rsidRPr="00BC7C15">
        <w:rPr>
          <w:rFonts w:hint="eastAsia"/>
          <w:i/>
          <w:sz w:val="24"/>
        </w:rPr>
        <w:t>单元判定</w:t>
      </w:r>
    </w:p>
    <w:p w:rsidR="00BC7C15" w:rsidRPr="00BC7C15" w:rsidRDefault="00BC7C15" w:rsidP="00D140A2">
      <w:pPr>
        <w:spacing w:line="360" w:lineRule="auto"/>
        <w:ind w:leftChars="700" w:left="1470"/>
        <w:rPr>
          <w:i/>
          <w:sz w:val="24"/>
        </w:rPr>
      </w:pPr>
      <w:r w:rsidRPr="00BC7C15">
        <w:rPr>
          <w:rFonts w:hint="eastAsia"/>
          <w:i/>
          <w:sz w:val="24"/>
        </w:rPr>
        <w:t>如果以上测评实施内容为肯定，则等级保护对象符合本测评单元指标要求，否则，等级保护对象不符合本测评单元指标要求。</w:t>
      </w:r>
    </w:p>
    <w:p w:rsidR="006D4402" w:rsidRPr="006D4402" w:rsidRDefault="006D4402" w:rsidP="00D140A2">
      <w:pPr>
        <w:spacing w:line="360" w:lineRule="auto"/>
        <w:ind w:leftChars="700" w:left="1470"/>
        <w:rPr>
          <w:i/>
          <w:szCs w:val="21"/>
        </w:rPr>
      </w:pPr>
    </w:p>
    <w:p w:rsidR="00EA1AD1" w:rsidRPr="00D140A2" w:rsidRDefault="00EA1AD1" w:rsidP="00D140A2">
      <w:pPr>
        <w:pStyle w:val="07413"/>
        <w:spacing w:line="360" w:lineRule="auto"/>
        <w:ind w:right="-52" w:firstLine="0"/>
        <w:jc w:val="right"/>
        <w:rPr>
          <w:b/>
          <w:sz w:val="24"/>
          <w:szCs w:val="24"/>
        </w:rPr>
      </w:pPr>
      <w:r w:rsidRPr="00D140A2">
        <w:rPr>
          <w:rFonts w:hint="eastAsia"/>
          <w:b/>
          <w:sz w:val="24"/>
          <w:szCs w:val="24"/>
        </w:rPr>
        <w:t>信息安全技术</w:t>
      </w:r>
      <w:r w:rsidRPr="00D140A2">
        <w:rPr>
          <w:rFonts w:hint="eastAsia"/>
          <w:b/>
          <w:sz w:val="24"/>
          <w:szCs w:val="24"/>
        </w:rPr>
        <w:t xml:space="preserve"> </w:t>
      </w:r>
      <w:r w:rsidRPr="00D140A2">
        <w:rPr>
          <w:rFonts w:hint="eastAsia"/>
          <w:b/>
          <w:sz w:val="24"/>
          <w:szCs w:val="24"/>
        </w:rPr>
        <w:t>网络</w:t>
      </w:r>
      <w:r w:rsidR="00FD5C13" w:rsidRPr="00D140A2">
        <w:rPr>
          <w:rFonts w:hint="eastAsia"/>
          <w:b/>
          <w:sz w:val="24"/>
          <w:szCs w:val="24"/>
        </w:rPr>
        <w:t>系统安全等级保护</w:t>
      </w:r>
      <w:r w:rsidR="002A3F10" w:rsidRPr="00D140A2">
        <w:rPr>
          <w:rFonts w:hint="eastAsia"/>
          <w:b/>
          <w:sz w:val="24"/>
          <w:szCs w:val="24"/>
        </w:rPr>
        <w:t>测评</w:t>
      </w:r>
      <w:r w:rsidR="00D47C09" w:rsidRPr="00D140A2">
        <w:rPr>
          <w:rFonts w:hint="eastAsia"/>
          <w:b/>
          <w:sz w:val="24"/>
          <w:szCs w:val="24"/>
        </w:rPr>
        <w:t>要求</w:t>
      </w:r>
    </w:p>
    <w:p w:rsidR="00FD5C13" w:rsidRPr="00D140A2" w:rsidRDefault="00EA1AD1" w:rsidP="00D140A2">
      <w:pPr>
        <w:pStyle w:val="07413"/>
        <w:spacing w:line="360" w:lineRule="auto"/>
        <w:ind w:right="-52" w:firstLine="0"/>
        <w:jc w:val="right"/>
        <w:rPr>
          <w:b/>
          <w:sz w:val="24"/>
          <w:szCs w:val="24"/>
        </w:rPr>
      </w:pPr>
      <w:r w:rsidRPr="00D140A2">
        <w:rPr>
          <w:rFonts w:hint="eastAsia"/>
          <w:b/>
          <w:sz w:val="24"/>
          <w:szCs w:val="24"/>
        </w:rPr>
        <w:t xml:space="preserve"> </w:t>
      </w:r>
      <w:r w:rsidRPr="00D140A2">
        <w:rPr>
          <w:rFonts w:hint="eastAsia"/>
          <w:b/>
          <w:sz w:val="24"/>
          <w:szCs w:val="24"/>
        </w:rPr>
        <w:t>第</w:t>
      </w:r>
      <w:r w:rsidRPr="00D140A2">
        <w:rPr>
          <w:rFonts w:hint="eastAsia"/>
          <w:b/>
          <w:sz w:val="24"/>
          <w:szCs w:val="24"/>
        </w:rPr>
        <w:t>1</w:t>
      </w:r>
      <w:r w:rsidR="00535433">
        <w:rPr>
          <w:rFonts w:hint="eastAsia"/>
          <w:b/>
          <w:sz w:val="24"/>
          <w:szCs w:val="24"/>
        </w:rPr>
        <w:t>部分：安全通用</w:t>
      </w:r>
      <w:r w:rsidRPr="00D140A2">
        <w:rPr>
          <w:rFonts w:hint="eastAsia"/>
          <w:b/>
          <w:sz w:val="24"/>
          <w:szCs w:val="24"/>
        </w:rPr>
        <w:t>要求</w:t>
      </w:r>
      <w:r w:rsidR="00FD5C13" w:rsidRPr="00D140A2">
        <w:rPr>
          <w:rFonts w:hint="eastAsia"/>
          <w:b/>
          <w:sz w:val="24"/>
          <w:szCs w:val="24"/>
        </w:rPr>
        <w:t>编写组</w:t>
      </w:r>
    </w:p>
    <w:p w:rsidR="001234EE" w:rsidRPr="00D140A2" w:rsidRDefault="00FD5C13" w:rsidP="00D140A2">
      <w:pPr>
        <w:pStyle w:val="07413"/>
        <w:spacing w:line="360" w:lineRule="auto"/>
        <w:jc w:val="right"/>
        <w:rPr>
          <w:b/>
          <w:color w:val="000000"/>
          <w:sz w:val="24"/>
          <w:szCs w:val="24"/>
        </w:rPr>
      </w:pPr>
      <w:r w:rsidRPr="00D140A2">
        <w:rPr>
          <w:rFonts w:hint="eastAsia"/>
          <w:b/>
          <w:sz w:val="24"/>
          <w:szCs w:val="24"/>
        </w:rPr>
        <w:tab/>
      </w:r>
      <w:r w:rsidRPr="00D140A2">
        <w:rPr>
          <w:rFonts w:hint="eastAsia"/>
          <w:b/>
          <w:sz w:val="24"/>
          <w:szCs w:val="24"/>
        </w:rPr>
        <w:tab/>
      </w:r>
      <w:r w:rsidRPr="00D140A2">
        <w:rPr>
          <w:rFonts w:hint="eastAsia"/>
          <w:b/>
          <w:sz w:val="24"/>
          <w:szCs w:val="24"/>
        </w:rPr>
        <w:tab/>
      </w:r>
      <w:r w:rsidRPr="00D140A2">
        <w:rPr>
          <w:rFonts w:hint="eastAsia"/>
          <w:b/>
          <w:sz w:val="24"/>
          <w:szCs w:val="24"/>
        </w:rPr>
        <w:tab/>
      </w:r>
      <w:r w:rsidR="003F684B" w:rsidRPr="00D140A2">
        <w:rPr>
          <w:rFonts w:hint="eastAsia"/>
          <w:b/>
          <w:sz w:val="24"/>
          <w:szCs w:val="24"/>
        </w:rPr>
        <w:t>201</w:t>
      </w:r>
      <w:r w:rsidR="006C29AE" w:rsidRPr="00D140A2">
        <w:rPr>
          <w:b/>
          <w:sz w:val="24"/>
          <w:szCs w:val="24"/>
        </w:rPr>
        <w:t>6</w:t>
      </w:r>
      <w:r w:rsidRPr="00D140A2">
        <w:rPr>
          <w:rFonts w:hint="eastAsia"/>
          <w:b/>
          <w:sz w:val="24"/>
          <w:szCs w:val="24"/>
        </w:rPr>
        <w:t>年</w:t>
      </w:r>
      <w:r w:rsidR="00A01625" w:rsidRPr="00D140A2">
        <w:rPr>
          <w:rFonts w:hint="eastAsia"/>
          <w:b/>
          <w:sz w:val="24"/>
          <w:szCs w:val="24"/>
        </w:rPr>
        <w:t>10</w:t>
      </w:r>
      <w:r w:rsidRPr="00D140A2">
        <w:rPr>
          <w:rFonts w:hint="eastAsia"/>
          <w:b/>
          <w:sz w:val="24"/>
          <w:szCs w:val="24"/>
        </w:rPr>
        <w:t>月</w:t>
      </w:r>
    </w:p>
    <w:sectPr w:rsidR="001234EE" w:rsidRPr="00D140A2" w:rsidSect="003B61DF">
      <w:footerReference w:type="even" r:id="rId10"/>
      <w:footerReference w:type="default" r:id="rId11"/>
      <w:pgSz w:w="11906" w:h="16838"/>
      <w:pgMar w:top="1440" w:right="1797" w:bottom="1440" w:left="1797"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FE1" w:rsidRDefault="00AA4FE1">
      <w:r>
        <w:separator/>
      </w:r>
    </w:p>
  </w:endnote>
  <w:endnote w:type="continuationSeparator" w:id="0">
    <w:p w:rsidR="00AA4FE1" w:rsidRDefault="00AA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5CC" w:rsidRDefault="00AF55CC">
    <w:pPr>
      <w:pStyle w:val="af8"/>
      <w:rPr>
        <w:rStyle w:val="affff1"/>
      </w:rPr>
    </w:pPr>
    <w:r>
      <w:rPr>
        <w:rStyle w:val="affff1"/>
      </w:rPr>
      <w:fldChar w:fldCharType="begin"/>
    </w:r>
    <w:r>
      <w:rPr>
        <w:rStyle w:val="affff1"/>
      </w:rPr>
      <w:instrText xml:space="preserve">PAGE  </w:instrText>
    </w:r>
    <w:r>
      <w:rPr>
        <w:rStyle w:val="affff1"/>
      </w:rPr>
      <w:fldChar w:fldCharType="separate"/>
    </w:r>
    <w:r>
      <w:rPr>
        <w:rStyle w:val="affff1"/>
        <w:noProof/>
      </w:rPr>
      <w:t>VI</w:t>
    </w:r>
    <w:r>
      <w:rPr>
        <w:rStyle w:val="affff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5CC" w:rsidRDefault="00784053" w:rsidP="00784053">
    <w:pPr>
      <w:pStyle w:val="affff"/>
      <w:jc w:val="center"/>
      <w:rPr>
        <w:rStyle w:val="affff1"/>
      </w:rPr>
    </w:pPr>
    <w:r>
      <w:fldChar w:fldCharType="begin"/>
    </w:r>
    <w:r>
      <w:instrText>PAGE   \* MERGEFORMAT</w:instrText>
    </w:r>
    <w:r>
      <w:fldChar w:fldCharType="separate"/>
    </w:r>
    <w:r w:rsidR="00FD6A42" w:rsidRPr="00FD6A42">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FE1" w:rsidRDefault="00AA4FE1">
      <w:r>
        <w:separator/>
      </w:r>
    </w:p>
  </w:footnote>
  <w:footnote w:type="continuationSeparator" w:id="0">
    <w:p w:rsidR="00AA4FE1" w:rsidRDefault="00AA4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EF3C51FC"/>
    <w:lvl w:ilvl="0">
      <w:start w:val="1"/>
      <w:numFmt w:val="none"/>
      <w:suff w:val="nothing"/>
      <w:lvlText w:val="　"/>
      <w:lvlJc w:val="left"/>
      <w:rPr>
        <w:rFonts w:ascii="黑体" w:eastAsia="黑体" w:hAnsi="Times New Roman" w:hint="eastAsia"/>
        <w:b w:val="0"/>
        <w:i w:val="0"/>
        <w:sz w:val="21"/>
        <w:szCs w:val="21"/>
      </w:rPr>
    </w:lvl>
    <w:lvl w:ilvl="1">
      <w:start w:val="1"/>
      <w:numFmt w:val="decimal"/>
      <w:isLgl/>
      <w:suff w:val="nothing"/>
      <w:lvlText w:val="%2　"/>
      <w:lvlJc w:val="left"/>
      <w:rPr>
        <w:rFonts w:ascii="黑体" w:eastAsia="黑体" w:hAnsi="Times New Roman" w:hint="eastAsia"/>
        <w:b w:val="0"/>
        <w:i w:val="0"/>
        <w:snapToGrid/>
        <w:spacing w:val="0"/>
        <w:w w:val="100"/>
        <w:kern w:val="21"/>
        <w:sz w:val="21"/>
        <w:szCs w:val="21"/>
      </w:rPr>
    </w:lvl>
    <w:lvl w:ilvl="2">
      <w:start w:val="1"/>
      <w:numFmt w:val="decimal"/>
      <w:suff w:val="nothing"/>
      <w:lvlText w:val="%1%2.%3　"/>
      <w:lvlJc w:val="left"/>
      <w:rPr>
        <w:rFonts w:ascii="黑体" w:eastAsia="黑体" w:hAnsi="Times New Roman" w:hint="eastAsia"/>
        <w:b w:val="0"/>
        <w:i w:val="0"/>
        <w:sz w:val="21"/>
        <w:szCs w:val="21"/>
      </w:rPr>
    </w:lvl>
    <w:lvl w:ilvl="3">
      <w:start w:val="1"/>
      <w:numFmt w:val="decimal"/>
      <w:pStyle w:val="a"/>
      <w:suff w:val="nothing"/>
      <w:lvlText w:val="%1%2.%3.%4　"/>
      <w:lvlJc w:val="left"/>
      <w:rPr>
        <w:rFonts w:ascii="黑体" w:eastAsia="黑体" w:hAnsi="Times New Roman" w:hint="eastAsia"/>
        <w:b w:val="0"/>
        <w:i w:val="0"/>
        <w:sz w:val="21"/>
        <w:szCs w:val="21"/>
      </w:rPr>
    </w:lvl>
    <w:lvl w:ilvl="4">
      <w:start w:val="1"/>
      <w:numFmt w:val="decimal"/>
      <w:suff w:val="nothing"/>
      <w:lvlText w:val="%1%2.%3.%4.%5　"/>
      <w:lvlJc w:val="left"/>
      <w:rPr>
        <w:rFonts w:ascii="黑体" w:eastAsia="黑体" w:hAnsi="Times New Roman" w:hint="eastAsia"/>
        <w:b w:val="0"/>
        <w:i w:val="0"/>
        <w:sz w:val="21"/>
        <w:szCs w:val="21"/>
      </w:rPr>
    </w:lvl>
    <w:lvl w:ilvl="5">
      <w:start w:val="1"/>
      <w:numFmt w:val="decimal"/>
      <w:suff w:val="nothing"/>
      <w:lvlText w:val="%1%2.%3.%4.%5.%6　"/>
      <w:lvlJc w:val="left"/>
      <w:rPr>
        <w:rFonts w:ascii="黑体" w:eastAsia="黑体" w:hAnsi="Times New Roman" w:hint="eastAsia"/>
        <w:b w:val="0"/>
        <w:i w:val="0"/>
        <w:sz w:val="21"/>
        <w:szCs w:val="21"/>
      </w:rPr>
    </w:lvl>
    <w:lvl w:ilvl="6">
      <w:start w:val="1"/>
      <w:numFmt w:val="decimal"/>
      <w:suff w:val="nothing"/>
      <w:lvlText w:val="%1%2.%3.%4.%5.%6.%7　"/>
      <w:lvlJc w:val="left"/>
      <w:rPr>
        <w:rFonts w:ascii="黑体" w:eastAsia="黑体" w:hAnsi="Times New Roman" w:hint="eastAsia"/>
        <w:b w:val="0"/>
        <w:i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DB050B5"/>
    <w:multiLevelType w:val="hybridMultilevel"/>
    <w:tmpl w:val="0B16C85E"/>
    <w:lvl w:ilvl="0" w:tplc="45AA0F94">
      <w:start w:val="1"/>
      <w:numFmt w:val="lowerLetter"/>
      <w:lvlText w:val="%1)"/>
      <w:lvlJc w:val="left"/>
      <w:pPr>
        <w:tabs>
          <w:tab w:val="num" w:pos="2100"/>
        </w:tabs>
        <w:ind w:left="2100" w:hanging="420"/>
      </w:pPr>
      <w:rPr>
        <w:rFonts w:ascii="宋体" w:eastAsia="宋体" w:hAnsi="宋体"/>
        <w:b w:val="0"/>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3D687173"/>
    <w:multiLevelType w:val="hybridMultilevel"/>
    <w:tmpl w:val="4EDA979A"/>
    <w:lvl w:ilvl="0" w:tplc="43603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7E65F9"/>
    <w:multiLevelType w:val="hybridMultilevel"/>
    <w:tmpl w:val="0EF65632"/>
    <w:lvl w:ilvl="0" w:tplc="78B4ECF6">
      <w:start w:val="1"/>
      <w:numFmt w:val="none"/>
      <w:pStyle w:val="a0"/>
      <w:lvlText w:val="%1·　"/>
      <w:lvlJc w:val="left"/>
      <w:pPr>
        <w:tabs>
          <w:tab w:val="num" w:pos="1140"/>
        </w:tabs>
        <w:ind w:left="737" w:hanging="317"/>
      </w:pPr>
      <w:rPr>
        <w:rFonts w:ascii="宋体" w:eastAsia="宋体" w:hAnsi="Times New Roman" w:hint="eastAsia"/>
        <w:b w:val="0"/>
        <w:i w:val="0"/>
        <w:sz w:val="21"/>
        <w:szCs w:val="21"/>
      </w:rPr>
    </w:lvl>
    <w:lvl w:ilvl="1" w:tplc="04090003">
      <w:start w:val="1"/>
      <w:numFmt w:val="bullet"/>
      <w:lvlText w:val=""/>
      <w:lvlJc w:val="left"/>
      <w:pPr>
        <w:tabs>
          <w:tab w:val="num" w:pos="840"/>
        </w:tabs>
        <w:ind w:left="840" w:hanging="420"/>
      </w:pPr>
      <w:rPr>
        <w:rFonts w:ascii="Wingdings" w:hAnsi="Wingdings" w:cs="Times New Roman" w:hint="default"/>
      </w:rPr>
    </w:lvl>
    <w:lvl w:ilvl="2" w:tplc="04090005">
      <w:start w:val="1"/>
      <w:numFmt w:val="bullet"/>
      <w:lvlText w:val=""/>
      <w:lvlJc w:val="left"/>
      <w:pPr>
        <w:tabs>
          <w:tab w:val="num" w:pos="1260"/>
        </w:tabs>
        <w:ind w:left="1260" w:hanging="420"/>
      </w:pPr>
      <w:rPr>
        <w:rFonts w:ascii="Wingdings" w:hAnsi="Wingdings" w:cs="Times New Roman" w:hint="default"/>
      </w:rPr>
    </w:lvl>
    <w:lvl w:ilvl="3" w:tplc="04090001">
      <w:start w:val="1"/>
      <w:numFmt w:val="bullet"/>
      <w:lvlText w:val=""/>
      <w:lvlJc w:val="left"/>
      <w:pPr>
        <w:tabs>
          <w:tab w:val="num" w:pos="1680"/>
        </w:tabs>
        <w:ind w:left="1680" w:hanging="420"/>
      </w:pPr>
      <w:rPr>
        <w:rFonts w:ascii="Wingdings" w:hAnsi="Wingdings" w:cs="Times New Roman" w:hint="default"/>
      </w:rPr>
    </w:lvl>
    <w:lvl w:ilvl="4" w:tplc="04090003">
      <w:start w:val="1"/>
      <w:numFmt w:val="bullet"/>
      <w:lvlText w:val=""/>
      <w:lvlJc w:val="left"/>
      <w:pPr>
        <w:tabs>
          <w:tab w:val="num" w:pos="2100"/>
        </w:tabs>
        <w:ind w:left="2100" w:hanging="420"/>
      </w:pPr>
      <w:rPr>
        <w:rFonts w:ascii="Wingdings" w:hAnsi="Wingdings" w:cs="Times New Roman" w:hint="default"/>
      </w:rPr>
    </w:lvl>
    <w:lvl w:ilvl="5" w:tplc="04090005">
      <w:start w:val="1"/>
      <w:numFmt w:val="bullet"/>
      <w:lvlText w:val=""/>
      <w:lvlJc w:val="left"/>
      <w:pPr>
        <w:tabs>
          <w:tab w:val="num" w:pos="2520"/>
        </w:tabs>
        <w:ind w:left="2520" w:hanging="420"/>
      </w:pPr>
      <w:rPr>
        <w:rFonts w:ascii="Wingdings" w:hAnsi="Wingdings" w:cs="Times New Roman" w:hint="default"/>
      </w:rPr>
    </w:lvl>
    <w:lvl w:ilvl="6" w:tplc="04090001">
      <w:start w:val="1"/>
      <w:numFmt w:val="bullet"/>
      <w:lvlText w:val=""/>
      <w:lvlJc w:val="left"/>
      <w:pPr>
        <w:tabs>
          <w:tab w:val="num" w:pos="2940"/>
        </w:tabs>
        <w:ind w:left="2940" w:hanging="420"/>
      </w:pPr>
      <w:rPr>
        <w:rFonts w:ascii="Wingdings" w:hAnsi="Wingdings" w:cs="Times New Roman" w:hint="default"/>
      </w:rPr>
    </w:lvl>
    <w:lvl w:ilvl="7" w:tplc="04090003">
      <w:start w:val="1"/>
      <w:numFmt w:val="bullet"/>
      <w:lvlText w:val=""/>
      <w:lvlJc w:val="left"/>
      <w:pPr>
        <w:tabs>
          <w:tab w:val="num" w:pos="3360"/>
        </w:tabs>
        <w:ind w:left="3360" w:hanging="420"/>
      </w:pPr>
      <w:rPr>
        <w:rFonts w:ascii="Wingdings" w:hAnsi="Wingdings" w:cs="Times New Roman" w:hint="default"/>
      </w:rPr>
    </w:lvl>
    <w:lvl w:ilvl="8" w:tplc="04090005">
      <w:start w:val="1"/>
      <w:numFmt w:val="bullet"/>
      <w:lvlText w:val=""/>
      <w:lvlJc w:val="left"/>
      <w:pPr>
        <w:tabs>
          <w:tab w:val="num" w:pos="3780"/>
        </w:tabs>
        <w:ind w:left="3780" w:hanging="420"/>
      </w:pPr>
      <w:rPr>
        <w:rFonts w:ascii="Wingdings" w:hAnsi="Wingdings" w:cs="Times New Roman" w:hint="default"/>
      </w:rPr>
    </w:lvl>
  </w:abstractNum>
  <w:abstractNum w:abstractNumId="4" w15:restartNumberingAfterBreak="0">
    <w:nsid w:val="4268479B"/>
    <w:multiLevelType w:val="multilevel"/>
    <w:tmpl w:val="C30C2B8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48954452"/>
    <w:multiLevelType w:val="multilevel"/>
    <w:tmpl w:val="F3D03CF8"/>
    <w:lvl w:ilvl="0">
      <w:start w:val="1"/>
      <w:numFmt w:val="decimal"/>
      <w:lvlText w:val="%1"/>
      <w:lvlJc w:val="left"/>
      <w:pPr>
        <w:tabs>
          <w:tab w:val="num" w:pos="432"/>
        </w:tabs>
        <w:ind w:left="432" w:hanging="432"/>
      </w:pPr>
      <w:rPr>
        <w:rFonts w:ascii="黑体" w:eastAsia="黑体" w:hint="eastAsia"/>
        <w:b w:val="0"/>
      </w:rPr>
    </w:lvl>
    <w:lvl w:ilvl="1">
      <w:start w:val="1"/>
      <w:numFmt w:val="decimal"/>
      <w:lvlText w:val="%1.%2  "/>
      <w:lvlJc w:val="left"/>
      <w:pPr>
        <w:tabs>
          <w:tab w:val="num" w:pos="576"/>
        </w:tabs>
        <w:ind w:left="576" w:hanging="576"/>
      </w:pPr>
      <w:rPr>
        <w:rFonts w:ascii="黑体" w:eastAsia="黑体" w:hint="eastAsia"/>
        <w:b w:val="0"/>
      </w:rPr>
    </w:lvl>
    <w:lvl w:ilvl="2">
      <w:start w:val="1"/>
      <w:numFmt w:val="decimal"/>
      <w:lvlText w:val="%1.%2.%3  "/>
      <w:lvlJc w:val="left"/>
      <w:pPr>
        <w:tabs>
          <w:tab w:val="num" w:pos="578"/>
        </w:tabs>
        <w:ind w:left="578" w:hanging="578"/>
      </w:pPr>
      <w:rPr>
        <w:rFonts w:ascii="黑体" w:eastAsia="黑体" w:hint="eastAsia"/>
        <w:b w:val="0"/>
      </w:rPr>
    </w:lvl>
    <w:lvl w:ilvl="3">
      <w:start w:val="1"/>
      <w:numFmt w:val="decimal"/>
      <w:lvlText w:val="%1.%2.%3.%4  "/>
      <w:lvlJc w:val="left"/>
      <w:pPr>
        <w:tabs>
          <w:tab w:val="num" w:pos="578"/>
        </w:tabs>
        <w:ind w:left="578" w:hanging="578"/>
      </w:pPr>
      <w:rPr>
        <w:rFonts w:ascii="黑体" w:eastAsia="黑体" w:hint="eastAsia"/>
        <w:b w:val="0"/>
      </w:rPr>
    </w:lvl>
    <w:lvl w:ilvl="4">
      <w:start w:val="1"/>
      <w:numFmt w:val="decimal"/>
      <w:lvlText w:val="%1.%2.%3.%4.%5  "/>
      <w:lvlJc w:val="left"/>
      <w:pPr>
        <w:tabs>
          <w:tab w:val="num" w:pos="578"/>
        </w:tabs>
        <w:ind w:left="578" w:hanging="578"/>
      </w:pPr>
      <w:rPr>
        <w:rFonts w:ascii="黑体" w:eastAsia="黑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657D3FBC"/>
    <w:multiLevelType w:val="multilevel"/>
    <w:tmpl w:val="D6E825C0"/>
    <w:lvl w:ilvl="0">
      <w:start w:val="1"/>
      <w:numFmt w:val="upperLetter"/>
      <w:pStyle w:val="a1"/>
      <w:suff w:val="nothing"/>
      <w:lvlText w:val="附　录　%1"/>
      <w:lvlJc w:val="left"/>
      <w:rPr>
        <w:rFonts w:ascii="黑体" w:eastAsia="黑体" w:hAnsi="Times New Roman" w:hint="eastAsia"/>
        <w:b w:val="0"/>
        <w:i w:val="0"/>
        <w:sz w:val="21"/>
        <w:szCs w:val="21"/>
      </w:rPr>
    </w:lvl>
    <w:lvl w:ilvl="1">
      <w:start w:val="1"/>
      <w:numFmt w:val="decimal"/>
      <w:pStyle w:val="a2"/>
      <w:suff w:val="nothing"/>
      <w:lvlText w:val="%1.%2　"/>
      <w:lvlJc w:val="left"/>
      <w:rPr>
        <w:rFonts w:ascii="黑体" w:eastAsia="黑体" w:hAnsi="Times New Roman" w:hint="eastAsia"/>
        <w:b w:val="0"/>
        <w:i w:val="0"/>
        <w:snapToGrid/>
        <w:spacing w:val="0"/>
        <w:w w:val="100"/>
        <w:kern w:val="21"/>
        <w:sz w:val="21"/>
        <w:szCs w:val="21"/>
      </w:rPr>
    </w:lvl>
    <w:lvl w:ilvl="2">
      <w:start w:val="1"/>
      <w:numFmt w:val="decimal"/>
      <w:pStyle w:val="a3"/>
      <w:suff w:val="nothing"/>
      <w:lvlText w:val="%1.%2.%3　"/>
      <w:lvlJc w:val="left"/>
      <w:rPr>
        <w:rFonts w:ascii="黑体" w:eastAsia="黑体" w:hAnsi="Times New Roman" w:hint="eastAsia"/>
        <w:b w:val="0"/>
        <w:i w:val="0"/>
        <w:sz w:val="21"/>
        <w:szCs w:val="21"/>
      </w:rPr>
    </w:lvl>
    <w:lvl w:ilvl="3">
      <w:start w:val="1"/>
      <w:numFmt w:val="decimal"/>
      <w:pStyle w:val="a4"/>
      <w:suff w:val="nothing"/>
      <w:lvlText w:val="%1.%2.%3.%4　"/>
      <w:lvlJc w:val="left"/>
      <w:rPr>
        <w:rFonts w:ascii="黑体" w:eastAsia="黑体" w:hAnsi="Times New Roman" w:hint="eastAsia"/>
        <w:b w:val="0"/>
        <w:i w:val="0"/>
        <w:sz w:val="21"/>
        <w:szCs w:val="21"/>
      </w:rPr>
    </w:lvl>
    <w:lvl w:ilvl="4">
      <w:start w:val="1"/>
      <w:numFmt w:val="decimal"/>
      <w:pStyle w:val="a5"/>
      <w:suff w:val="nothing"/>
      <w:lvlText w:val="%1.%2.%3.%4.%5　"/>
      <w:lvlJc w:val="left"/>
      <w:rPr>
        <w:rFonts w:ascii="黑体" w:eastAsia="黑体" w:hAnsi="Times New Roman" w:hint="eastAsia"/>
        <w:b w:val="0"/>
        <w:i w:val="0"/>
        <w:sz w:val="21"/>
        <w:szCs w:val="21"/>
      </w:rPr>
    </w:lvl>
    <w:lvl w:ilvl="5">
      <w:start w:val="1"/>
      <w:numFmt w:val="decimal"/>
      <w:pStyle w:val="a6"/>
      <w:suff w:val="nothing"/>
      <w:lvlText w:val="%1.%2.%3.%4.%5.%6　"/>
      <w:lvlJc w:val="left"/>
      <w:rPr>
        <w:rFonts w:ascii="黑体" w:eastAsia="黑体" w:hAnsi="Times New Roman" w:hint="eastAsia"/>
        <w:b w:val="0"/>
        <w:i w:val="0"/>
        <w:sz w:val="21"/>
        <w:szCs w:val="21"/>
      </w:rPr>
    </w:lvl>
    <w:lvl w:ilvl="6">
      <w:start w:val="1"/>
      <w:numFmt w:val="decimal"/>
      <w:pStyle w:val="a7"/>
      <w:suff w:val="nothing"/>
      <w:lvlText w:val="%1.%2.%3.%4.%5.%6.%7　"/>
      <w:lvlJc w:val="left"/>
      <w:rPr>
        <w:rFonts w:ascii="黑体" w:eastAsia="黑体" w:hAnsi="Times New Roman" w:hint="eastAsia"/>
        <w:b w:val="0"/>
        <w:i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CEA2025"/>
    <w:multiLevelType w:val="multilevel"/>
    <w:tmpl w:val="2050F86C"/>
    <w:lvl w:ilvl="0">
      <w:start w:val="1"/>
      <w:numFmt w:val="none"/>
      <w:pStyle w:val="a8"/>
      <w:suff w:val="nothing"/>
      <w:lvlText w:val="%1"/>
      <w:lvlJc w:val="left"/>
      <w:pPr>
        <w:ind w:left="0" w:firstLine="0"/>
      </w:pPr>
      <w:rPr>
        <w:rFonts w:ascii="Times New Roman" w:hAnsi="Times New Roman" w:cs="Times New Roman" w:hint="default"/>
        <w:b/>
        <w:i w:val="0"/>
        <w:sz w:val="21"/>
        <w:szCs w:val="21"/>
      </w:rPr>
    </w:lvl>
    <w:lvl w:ilvl="1">
      <w:start w:val="1"/>
      <w:numFmt w:val="decimal"/>
      <w:pStyle w:val="a9"/>
      <w:suff w:val="nothing"/>
      <w:lvlText w:val="%1%2　"/>
      <w:lvlJc w:val="left"/>
      <w:pPr>
        <w:ind w:left="0" w:firstLine="0"/>
      </w:pPr>
      <w:rPr>
        <w:rFonts w:ascii="黑体" w:eastAsia="黑体" w:hAnsi="Times New Roman" w:hint="eastAsia"/>
        <w:b w:val="0"/>
        <w:i w:val="0"/>
        <w:sz w:val="21"/>
        <w:szCs w:val="21"/>
      </w:rPr>
    </w:lvl>
    <w:lvl w:ilvl="2">
      <w:start w:val="1"/>
      <w:numFmt w:val="decimal"/>
      <w:pStyle w:val="aa"/>
      <w:suff w:val="nothing"/>
      <w:lvlText w:val="%1%2.%3　"/>
      <w:lvlJc w:val="left"/>
      <w:pPr>
        <w:ind w:left="1080" w:firstLine="0"/>
      </w:pPr>
      <w:rPr>
        <w:rFonts w:ascii="黑体" w:eastAsia="黑体" w:hAnsi="Times New Roman" w:hint="eastAsia"/>
        <w:b w:val="0"/>
        <w:i w:val="0"/>
        <w:sz w:val="21"/>
        <w:szCs w:val="21"/>
      </w:rPr>
    </w:lvl>
    <w:lvl w:ilvl="3">
      <w:start w:val="1"/>
      <w:numFmt w:val="decimal"/>
      <w:pStyle w:val="ab"/>
      <w:suff w:val="nothing"/>
      <w:lvlText w:val="%1%2.%3.%4　"/>
      <w:lvlJc w:val="left"/>
      <w:pPr>
        <w:ind w:left="0" w:firstLine="0"/>
      </w:pPr>
      <w:rPr>
        <w:rFonts w:ascii="黑体" w:eastAsia="黑体" w:hAnsi="Times New Roman" w:hint="eastAsia"/>
        <w:b w:val="0"/>
        <w:i w:val="0"/>
        <w:sz w:val="21"/>
        <w:szCs w:val="21"/>
      </w:rPr>
    </w:lvl>
    <w:lvl w:ilvl="4">
      <w:start w:val="1"/>
      <w:numFmt w:val="decimal"/>
      <w:suff w:val="nothing"/>
      <w:lvlText w:val="%1%2.%3.%4.%5　"/>
      <w:lvlJc w:val="left"/>
      <w:pPr>
        <w:ind w:left="0" w:firstLine="0"/>
      </w:pPr>
      <w:rPr>
        <w:rFonts w:ascii="黑体" w:eastAsia="黑体" w:hAnsi="Times New Roman" w:hint="eastAsia"/>
        <w:b w:val="0"/>
        <w:i w:val="0"/>
        <w:sz w:val="21"/>
        <w:szCs w:val="21"/>
      </w:rPr>
    </w:lvl>
    <w:lvl w:ilvl="5">
      <w:start w:val="1"/>
      <w:numFmt w:val="decimal"/>
      <w:suff w:val="nothing"/>
      <w:lvlText w:val="%1%2.%3.%4.%5.%6　"/>
      <w:lvlJc w:val="left"/>
      <w:pPr>
        <w:ind w:left="0" w:firstLine="0"/>
      </w:pPr>
      <w:rPr>
        <w:rFonts w:ascii="黑体" w:eastAsia="黑体" w:hAnsi="Times New Roman" w:hint="eastAsia"/>
        <w:b w:val="0"/>
        <w:i w:val="0"/>
        <w:sz w:val="21"/>
        <w:szCs w:val="21"/>
      </w:rPr>
    </w:lvl>
    <w:lvl w:ilvl="6">
      <w:start w:val="1"/>
      <w:numFmt w:val="decimal"/>
      <w:suff w:val="nothing"/>
      <w:lvlText w:val="%1%2.%3.%4.%5.%6.%7　"/>
      <w:lvlJc w:val="left"/>
      <w:pPr>
        <w:ind w:left="0" w:firstLine="0"/>
      </w:pPr>
      <w:rPr>
        <w:rFonts w:ascii="黑体" w:eastAsia="黑体" w:hAnsi="Times New Roman" w:hint="eastAsia"/>
        <w:b w:val="0"/>
        <w:i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15:restartNumberingAfterBreak="0">
    <w:nsid w:val="7229621A"/>
    <w:multiLevelType w:val="multilevel"/>
    <w:tmpl w:val="4C780794"/>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680"/>
        </w:tabs>
        <w:ind w:left="680" w:hanging="680"/>
      </w:pPr>
      <w:rPr>
        <w:rFonts w:hint="eastAsia"/>
      </w:rPr>
    </w:lvl>
    <w:lvl w:ilvl="2">
      <w:start w:val="1"/>
      <w:numFmt w:val="decimal"/>
      <w:pStyle w:val="3"/>
      <w:lvlText w:val="%1.%2.%3"/>
      <w:lvlJc w:val="left"/>
      <w:pPr>
        <w:tabs>
          <w:tab w:val="num" w:pos="851"/>
        </w:tabs>
        <w:ind w:left="851" w:hanging="851"/>
      </w:pPr>
      <w:rPr>
        <w:rFonts w:hint="eastAsia"/>
        <w:b w:val="0"/>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76933334"/>
    <w:multiLevelType w:val="hybridMultilevel"/>
    <w:tmpl w:val="91E8F98C"/>
    <w:lvl w:ilvl="0" w:tplc="3D50770C">
      <w:start w:val="1"/>
      <w:numFmt w:val="none"/>
      <w:pStyle w:val="ac"/>
      <w:lvlText w:val="%1——"/>
      <w:lvlJc w:val="left"/>
      <w:pPr>
        <w:tabs>
          <w:tab w:val="num" w:pos="1140"/>
        </w:tabs>
        <w:ind w:left="840" w:hanging="420"/>
      </w:pPr>
      <w:rPr>
        <w:rFonts w:hint="eastAsia"/>
      </w:rPr>
    </w:lvl>
    <w:lvl w:ilvl="1" w:tplc="85FCA732">
      <w:start w:val="1"/>
      <w:numFmt w:val="lowerLetter"/>
      <w:lvlText w:val="%2)"/>
      <w:lvlJc w:val="left"/>
      <w:pPr>
        <w:tabs>
          <w:tab w:val="num" w:pos="840"/>
        </w:tabs>
        <w:ind w:left="840" w:hanging="420"/>
      </w:pPr>
    </w:lvl>
    <w:lvl w:ilvl="2" w:tplc="DB4233C8">
      <w:start w:val="1"/>
      <w:numFmt w:val="lowerRoman"/>
      <w:lvlText w:val="%3."/>
      <w:lvlJc w:val="right"/>
      <w:pPr>
        <w:tabs>
          <w:tab w:val="num" w:pos="1260"/>
        </w:tabs>
        <w:ind w:left="1260" w:hanging="420"/>
      </w:pPr>
    </w:lvl>
    <w:lvl w:ilvl="3" w:tplc="D9E25118">
      <w:start w:val="1"/>
      <w:numFmt w:val="decimal"/>
      <w:lvlText w:val="%4."/>
      <w:lvlJc w:val="left"/>
      <w:pPr>
        <w:tabs>
          <w:tab w:val="num" w:pos="1680"/>
        </w:tabs>
        <w:ind w:left="1680" w:hanging="420"/>
      </w:pPr>
    </w:lvl>
    <w:lvl w:ilvl="4" w:tplc="9D82F442">
      <w:start w:val="1"/>
      <w:numFmt w:val="lowerLetter"/>
      <w:lvlText w:val="%5)"/>
      <w:lvlJc w:val="left"/>
      <w:pPr>
        <w:tabs>
          <w:tab w:val="num" w:pos="2100"/>
        </w:tabs>
        <w:ind w:left="2100" w:hanging="420"/>
      </w:pPr>
    </w:lvl>
    <w:lvl w:ilvl="5" w:tplc="080C2942">
      <w:start w:val="1"/>
      <w:numFmt w:val="lowerRoman"/>
      <w:lvlText w:val="%6."/>
      <w:lvlJc w:val="right"/>
      <w:pPr>
        <w:tabs>
          <w:tab w:val="num" w:pos="2520"/>
        </w:tabs>
        <w:ind w:left="2520" w:hanging="420"/>
      </w:pPr>
    </w:lvl>
    <w:lvl w:ilvl="6" w:tplc="36D610AA">
      <w:start w:val="1"/>
      <w:numFmt w:val="decimal"/>
      <w:lvlText w:val="%7."/>
      <w:lvlJc w:val="left"/>
      <w:pPr>
        <w:tabs>
          <w:tab w:val="num" w:pos="2940"/>
        </w:tabs>
        <w:ind w:left="2940" w:hanging="420"/>
      </w:pPr>
    </w:lvl>
    <w:lvl w:ilvl="7" w:tplc="AD948238">
      <w:start w:val="1"/>
      <w:numFmt w:val="lowerLetter"/>
      <w:lvlText w:val="%8)"/>
      <w:lvlJc w:val="left"/>
      <w:pPr>
        <w:tabs>
          <w:tab w:val="num" w:pos="3360"/>
        </w:tabs>
        <w:ind w:left="3360" w:hanging="420"/>
      </w:pPr>
    </w:lvl>
    <w:lvl w:ilvl="8" w:tplc="068EB174">
      <w:start w:val="1"/>
      <w:numFmt w:val="lowerRoman"/>
      <w:lvlText w:val="%9."/>
      <w:lvlJc w:val="right"/>
      <w:pPr>
        <w:tabs>
          <w:tab w:val="num" w:pos="3780"/>
        </w:tabs>
        <w:ind w:left="3780" w:hanging="420"/>
      </w:pPr>
    </w:lvl>
  </w:abstractNum>
  <w:num w:numId="1">
    <w:abstractNumId w:val="4"/>
  </w:num>
  <w:num w:numId="2">
    <w:abstractNumId w:val="7"/>
  </w:num>
  <w:num w:numId="3">
    <w:abstractNumId w:val="0"/>
  </w:num>
  <w:num w:numId="4">
    <w:abstractNumId w:val="6"/>
  </w:num>
  <w:num w:numId="5">
    <w:abstractNumId w:val="9"/>
  </w:num>
  <w:num w:numId="6">
    <w:abstractNumId w:val="3"/>
  </w:num>
  <w:num w:numId="7">
    <w:abstractNumId w:val="8"/>
  </w:num>
  <w:num w:numId="8">
    <w:abstractNumId w:val="1"/>
  </w:num>
  <w:num w:numId="9">
    <w:abstractNumId w:val="5"/>
  </w:num>
  <w:num w:numId="10">
    <w:abstractNumId w:val="8"/>
  </w:num>
  <w:num w:numId="11">
    <w:abstractNumId w:val="2"/>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hdrShapeDefaults>
    <o:shapedefaults v:ext="edit" spidmax="2049">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47"/>
    <w:rsid w:val="0000105E"/>
    <w:rsid w:val="00001D53"/>
    <w:rsid w:val="000020D6"/>
    <w:rsid w:val="00005426"/>
    <w:rsid w:val="00005CB9"/>
    <w:rsid w:val="000065FA"/>
    <w:rsid w:val="00011901"/>
    <w:rsid w:val="00017C16"/>
    <w:rsid w:val="00020B6A"/>
    <w:rsid w:val="000238AE"/>
    <w:rsid w:val="0002795A"/>
    <w:rsid w:val="00032086"/>
    <w:rsid w:val="00034B57"/>
    <w:rsid w:val="00034BDF"/>
    <w:rsid w:val="000357B2"/>
    <w:rsid w:val="00041A03"/>
    <w:rsid w:val="00044FE9"/>
    <w:rsid w:val="00051BB0"/>
    <w:rsid w:val="000616DB"/>
    <w:rsid w:val="0006221C"/>
    <w:rsid w:val="00062F2C"/>
    <w:rsid w:val="000633D8"/>
    <w:rsid w:val="0006583D"/>
    <w:rsid w:val="00065AB2"/>
    <w:rsid w:val="00066083"/>
    <w:rsid w:val="000666C9"/>
    <w:rsid w:val="0006724D"/>
    <w:rsid w:val="00067B31"/>
    <w:rsid w:val="0007359E"/>
    <w:rsid w:val="000737F0"/>
    <w:rsid w:val="000747A2"/>
    <w:rsid w:val="0007535A"/>
    <w:rsid w:val="00076198"/>
    <w:rsid w:val="00080031"/>
    <w:rsid w:val="00080AA2"/>
    <w:rsid w:val="000907AD"/>
    <w:rsid w:val="0009239B"/>
    <w:rsid w:val="00092C83"/>
    <w:rsid w:val="00093B4E"/>
    <w:rsid w:val="00095A1D"/>
    <w:rsid w:val="000A0DD5"/>
    <w:rsid w:val="000A419F"/>
    <w:rsid w:val="000A596F"/>
    <w:rsid w:val="000A6C3E"/>
    <w:rsid w:val="000B0219"/>
    <w:rsid w:val="000B1ED7"/>
    <w:rsid w:val="000B339E"/>
    <w:rsid w:val="000B3FAB"/>
    <w:rsid w:val="000B6BAB"/>
    <w:rsid w:val="000C21DF"/>
    <w:rsid w:val="000C3790"/>
    <w:rsid w:val="000C57BE"/>
    <w:rsid w:val="000C58B6"/>
    <w:rsid w:val="000C7B5B"/>
    <w:rsid w:val="000D0400"/>
    <w:rsid w:val="000D193B"/>
    <w:rsid w:val="000D237D"/>
    <w:rsid w:val="000D5629"/>
    <w:rsid w:val="000D648B"/>
    <w:rsid w:val="000E0315"/>
    <w:rsid w:val="000E0486"/>
    <w:rsid w:val="000E1433"/>
    <w:rsid w:val="000E6521"/>
    <w:rsid w:val="000F400D"/>
    <w:rsid w:val="000F73A9"/>
    <w:rsid w:val="000F7520"/>
    <w:rsid w:val="00105CEE"/>
    <w:rsid w:val="001115C0"/>
    <w:rsid w:val="00113597"/>
    <w:rsid w:val="00114CA4"/>
    <w:rsid w:val="00114E42"/>
    <w:rsid w:val="001156DF"/>
    <w:rsid w:val="001213F3"/>
    <w:rsid w:val="001234EE"/>
    <w:rsid w:val="00123679"/>
    <w:rsid w:val="00123F90"/>
    <w:rsid w:val="00125EE1"/>
    <w:rsid w:val="001264DA"/>
    <w:rsid w:val="001265D4"/>
    <w:rsid w:val="001279A3"/>
    <w:rsid w:val="00133E6A"/>
    <w:rsid w:val="00135CB2"/>
    <w:rsid w:val="00136AF0"/>
    <w:rsid w:val="001378E8"/>
    <w:rsid w:val="00137E15"/>
    <w:rsid w:val="00140CD9"/>
    <w:rsid w:val="0014222F"/>
    <w:rsid w:val="00143D43"/>
    <w:rsid w:val="001506E5"/>
    <w:rsid w:val="00151144"/>
    <w:rsid w:val="001547DE"/>
    <w:rsid w:val="00154DA7"/>
    <w:rsid w:val="001579D0"/>
    <w:rsid w:val="00164F91"/>
    <w:rsid w:val="00165B64"/>
    <w:rsid w:val="0016688D"/>
    <w:rsid w:val="00171D48"/>
    <w:rsid w:val="00172CEF"/>
    <w:rsid w:val="0017367C"/>
    <w:rsid w:val="0017410C"/>
    <w:rsid w:val="0017526C"/>
    <w:rsid w:val="00176B6F"/>
    <w:rsid w:val="00181A90"/>
    <w:rsid w:val="00183C52"/>
    <w:rsid w:val="0018673E"/>
    <w:rsid w:val="00187A11"/>
    <w:rsid w:val="00190C42"/>
    <w:rsid w:val="00194DD6"/>
    <w:rsid w:val="0019665C"/>
    <w:rsid w:val="00196934"/>
    <w:rsid w:val="00197263"/>
    <w:rsid w:val="001A048B"/>
    <w:rsid w:val="001B1D3C"/>
    <w:rsid w:val="001B686F"/>
    <w:rsid w:val="001B73BB"/>
    <w:rsid w:val="001C2170"/>
    <w:rsid w:val="001C484D"/>
    <w:rsid w:val="001D2D51"/>
    <w:rsid w:val="001D362E"/>
    <w:rsid w:val="001D5B6A"/>
    <w:rsid w:val="001E2B0A"/>
    <w:rsid w:val="001E2F6C"/>
    <w:rsid w:val="001F0816"/>
    <w:rsid w:val="001F1111"/>
    <w:rsid w:val="001F13ED"/>
    <w:rsid w:val="001F4CDA"/>
    <w:rsid w:val="001F5A7F"/>
    <w:rsid w:val="001F63AB"/>
    <w:rsid w:val="001F7D72"/>
    <w:rsid w:val="00200311"/>
    <w:rsid w:val="00201163"/>
    <w:rsid w:val="00201E5B"/>
    <w:rsid w:val="00203747"/>
    <w:rsid w:val="00204088"/>
    <w:rsid w:val="00205069"/>
    <w:rsid w:val="00205E1E"/>
    <w:rsid w:val="00206046"/>
    <w:rsid w:val="00206463"/>
    <w:rsid w:val="0020781B"/>
    <w:rsid w:val="00210C8A"/>
    <w:rsid w:val="00210C9B"/>
    <w:rsid w:val="002141F8"/>
    <w:rsid w:val="00214A03"/>
    <w:rsid w:val="002200BE"/>
    <w:rsid w:val="00220F44"/>
    <w:rsid w:val="00222358"/>
    <w:rsid w:val="00222F23"/>
    <w:rsid w:val="002300FF"/>
    <w:rsid w:val="002304BB"/>
    <w:rsid w:val="00230896"/>
    <w:rsid w:val="00233090"/>
    <w:rsid w:val="002337CA"/>
    <w:rsid w:val="002360E3"/>
    <w:rsid w:val="00236720"/>
    <w:rsid w:val="002417D4"/>
    <w:rsid w:val="00241C86"/>
    <w:rsid w:val="00245241"/>
    <w:rsid w:val="00246D92"/>
    <w:rsid w:val="00252254"/>
    <w:rsid w:val="00253957"/>
    <w:rsid w:val="00253BF5"/>
    <w:rsid w:val="00253FE6"/>
    <w:rsid w:val="00256C75"/>
    <w:rsid w:val="0026111A"/>
    <w:rsid w:val="002616BF"/>
    <w:rsid w:val="002618FD"/>
    <w:rsid w:val="00262E41"/>
    <w:rsid w:val="00262EC1"/>
    <w:rsid w:val="00263122"/>
    <w:rsid w:val="002634B5"/>
    <w:rsid w:val="002636AF"/>
    <w:rsid w:val="00264BF1"/>
    <w:rsid w:val="00265404"/>
    <w:rsid w:val="00272B29"/>
    <w:rsid w:val="00273961"/>
    <w:rsid w:val="00273F6E"/>
    <w:rsid w:val="002766EC"/>
    <w:rsid w:val="00284E45"/>
    <w:rsid w:val="0028510D"/>
    <w:rsid w:val="00285DBE"/>
    <w:rsid w:val="0028670D"/>
    <w:rsid w:val="00297B78"/>
    <w:rsid w:val="002A16B6"/>
    <w:rsid w:val="002A234E"/>
    <w:rsid w:val="002A3F10"/>
    <w:rsid w:val="002A57F8"/>
    <w:rsid w:val="002A6D00"/>
    <w:rsid w:val="002B06E3"/>
    <w:rsid w:val="002B1253"/>
    <w:rsid w:val="002B568B"/>
    <w:rsid w:val="002B6BA4"/>
    <w:rsid w:val="002C3021"/>
    <w:rsid w:val="002C3687"/>
    <w:rsid w:val="002C6B40"/>
    <w:rsid w:val="002D60D7"/>
    <w:rsid w:val="002D7279"/>
    <w:rsid w:val="002E580C"/>
    <w:rsid w:val="002E6D99"/>
    <w:rsid w:val="002F0606"/>
    <w:rsid w:val="002F06AA"/>
    <w:rsid w:val="002F190A"/>
    <w:rsid w:val="002F29F4"/>
    <w:rsid w:val="002F3DAC"/>
    <w:rsid w:val="00302F95"/>
    <w:rsid w:val="003036F9"/>
    <w:rsid w:val="00303EEF"/>
    <w:rsid w:val="003040F6"/>
    <w:rsid w:val="00311624"/>
    <w:rsid w:val="00311B88"/>
    <w:rsid w:val="003147E3"/>
    <w:rsid w:val="00317F20"/>
    <w:rsid w:val="00321BF2"/>
    <w:rsid w:val="00322E30"/>
    <w:rsid w:val="0032340F"/>
    <w:rsid w:val="00323BD7"/>
    <w:rsid w:val="00324DD2"/>
    <w:rsid w:val="00330133"/>
    <w:rsid w:val="0033218C"/>
    <w:rsid w:val="00334842"/>
    <w:rsid w:val="00335168"/>
    <w:rsid w:val="00335C2A"/>
    <w:rsid w:val="00340D56"/>
    <w:rsid w:val="003429D5"/>
    <w:rsid w:val="00343DB7"/>
    <w:rsid w:val="00350B5B"/>
    <w:rsid w:val="00352346"/>
    <w:rsid w:val="00355807"/>
    <w:rsid w:val="00357C84"/>
    <w:rsid w:val="00360A8B"/>
    <w:rsid w:val="00361E16"/>
    <w:rsid w:val="0036326F"/>
    <w:rsid w:val="003645DC"/>
    <w:rsid w:val="00367B47"/>
    <w:rsid w:val="00370ABE"/>
    <w:rsid w:val="0037208C"/>
    <w:rsid w:val="00372E6F"/>
    <w:rsid w:val="0037727F"/>
    <w:rsid w:val="003809A2"/>
    <w:rsid w:val="00380D9C"/>
    <w:rsid w:val="003819CA"/>
    <w:rsid w:val="00382123"/>
    <w:rsid w:val="003829D3"/>
    <w:rsid w:val="003840EB"/>
    <w:rsid w:val="00384603"/>
    <w:rsid w:val="00384E89"/>
    <w:rsid w:val="003913D1"/>
    <w:rsid w:val="0039145E"/>
    <w:rsid w:val="00391981"/>
    <w:rsid w:val="0039280F"/>
    <w:rsid w:val="00393755"/>
    <w:rsid w:val="00395C51"/>
    <w:rsid w:val="003A30AE"/>
    <w:rsid w:val="003A48D4"/>
    <w:rsid w:val="003A55C7"/>
    <w:rsid w:val="003A7BB4"/>
    <w:rsid w:val="003B2E67"/>
    <w:rsid w:val="003B3646"/>
    <w:rsid w:val="003B6128"/>
    <w:rsid w:val="003B61DF"/>
    <w:rsid w:val="003B69F7"/>
    <w:rsid w:val="003B79E4"/>
    <w:rsid w:val="003C3A9C"/>
    <w:rsid w:val="003D1F1E"/>
    <w:rsid w:val="003D3194"/>
    <w:rsid w:val="003D3403"/>
    <w:rsid w:val="003D3798"/>
    <w:rsid w:val="003D5A35"/>
    <w:rsid w:val="003E4254"/>
    <w:rsid w:val="003E4B28"/>
    <w:rsid w:val="003E4C09"/>
    <w:rsid w:val="003F29CD"/>
    <w:rsid w:val="003F31F3"/>
    <w:rsid w:val="003F5BF3"/>
    <w:rsid w:val="003F6599"/>
    <w:rsid w:val="003F684B"/>
    <w:rsid w:val="004020CE"/>
    <w:rsid w:val="00402C53"/>
    <w:rsid w:val="00405293"/>
    <w:rsid w:val="00406511"/>
    <w:rsid w:val="00410789"/>
    <w:rsid w:val="004172E0"/>
    <w:rsid w:val="004248D3"/>
    <w:rsid w:val="00425DE4"/>
    <w:rsid w:val="00427F78"/>
    <w:rsid w:val="00432ACC"/>
    <w:rsid w:val="004364AC"/>
    <w:rsid w:val="00437326"/>
    <w:rsid w:val="00441A2B"/>
    <w:rsid w:val="004422D2"/>
    <w:rsid w:val="00443225"/>
    <w:rsid w:val="00443BA5"/>
    <w:rsid w:val="00444980"/>
    <w:rsid w:val="004455D6"/>
    <w:rsid w:val="004456D6"/>
    <w:rsid w:val="004539F1"/>
    <w:rsid w:val="00455C4A"/>
    <w:rsid w:val="00456AAF"/>
    <w:rsid w:val="0046160E"/>
    <w:rsid w:val="00467F3B"/>
    <w:rsid w:val="00473AEC"/>
    <w:rsid w:val="0047436B"/>
    <w:rsid w:val="00474400"/>
    <w:rsid w:val="0047609C"/>
    <w:rsid w:val="0048428E"/>
    <w:rsid w:val="00484BC7"/>
    <w:rsid w:val="00485BCF"/>
    <w:rsid w:val="004865C5"/>
    <w:rsid w:val="00486A3A"/>
    <w:rsid w:val="00487718"/>
    <w:rsid w:val="00491906"/>
    <w:rsid w:val="00491EFA"/>
    <w:rsid w:val="00491FAF"/>
    <w:rsid w:val="00492593"/>
    <w:rsid w:val="00495343"/>
    <w:rsid w:val="004A586D"/>
    <w:rsid w:val="004A7CDC"/>
    <w:rsid w:val="004B0EDC"/>
    <w:rsid w:val="004B31B7"/>
    <w:rsid w:val="004B5D3B"/>
    <w:rsid w:val="004C0648"/>
    <w:rsid w:val="004C0766"/>
    <w:rsid w:val="004C11A7"/>
    <w:rsid w:val="004C13BB"/>
    <w:rsid w:val="004C1609"/>
    <w:rsid w:val="004C225C"/>
    <w:rsid w:val="004C411E"/>
    <w:rsid w:val="004C5425"/>
    <w:rsid w:val="004C62C9"/>
    <w:rsid w:val="004C648F"/>
    <w:rsid w:val="004C65CA"/>
    <w:rsid w:val="004C6653"/>
    <w:rsid w:val="004C7988"/>
    <w:rsid w:val="004C7E32"/>
    <w:rsid w:val="004D03AE"/>
    <w:rsid w:val="004D27A9"/>
    <w:rsid w:val="004D3064"/>
    <w:rsid w:val="004D35A2"/>
    <w:rsid w:val="004D67C0"/>
    <w:rsid w:val="004D7738"/>
    <w:rsid w:val="004E119F"/>
    <w:rsid w:val="004E4CE1"/>
    <w:rsid w:val="004E5355"/>
    <w:rsid w:val="004E6E1B"/>
    <w:rsid w:val="004E6E44"/>
    <w:rsid w:val="004E7433"/>
    <w:rsid w:val="004F12FC"/>
    <w:rsid w:val="00501684"/>
    <w:rsid w:val="005028BC"/>
    <w:rsid w:val="00504A6F"/>
    <w:rsid w:val="00504C84"/>
    <w:rsid w:val="00513CFC"/>
    <w:rsid w:val="00514BAA"/>
    <w:rsid w:val="005154F3"/>
    <w:rsid w:val="005157C2"/>
    <w:rsid w:val="00516F34"/>
    <w:rsid w:val="00522605"/>
    <w:rsid w:val="00525B65"/>
    <w:rsid w:val="00527696"/>
    <w:rsid w:val="005279D4"/>
    <w:rsid w:val="00530B2E"/>
    <w:rsid w:val="00530E96"/>
    <w:rsid w:val="00533E0C"/>
    <w:rsid w:val="00535433"/>
    <w:rsid w:val="00535D23"/>
    <w:rsid w:val="00536C0B"/>
    <w:rsid w:val="00537B75"/>
    <w:rsid w:val="0054538A"/>
    <w:rsid w:val="0054677E"/>
    <w:rsid w:val="0054750C"/>
    <w:rsid w:val="0055171A"/>
    <w:rsid w:val="00554222"/>
    <w:rsid w:val="0055438E"/>
    <w:rsid w:val="00554DDA"/>
    <w:rsid w:val="00555C41"/>
    <w:rsid w:val="005575A9"/>
    <w:rsid w:val="00561C22"/>
    <w:rsid w:val="00563081"/>
    <w:rsid w:val="00563AD9"/>
    <w:rsid w:val="00570915"/>
    <w:rsid w:val="005711E8"/>
    <w:rsid w:val="005726B0"/>
    <w:rsid w:val="005763DE"/>
    <w:rsid w:val="00580755"/>
    <w:rsid w:val="00580D35"/>
    <w:rsid w:val="00580D64"/>
    <w:rsid w:val="00580F18"/>
    <w:rsid w:val="005847C4"/>
    <w:rsid w:val="00586E84"/>
    <w:rsid w:val="00596662"/>
    <w:rsid w:val="00596C2F"/>
    <w:rsid w:val="005A0E68"/>
    <w:rsid w:val="005A121F"/>
    <w:rsid w:val="005A24D3"/>
    <w:rsid w:val="005A2B07"/>
    <w:rsid w:val="005A3DB5"/>
    <w:rsid w:val="005B0196"/>
    <w:rsid w:val="005B1990"/>
    <w:rsid w:val="005B1C8E"/>
    <w:rsid w:val="005B218A"/>
    <w:rsid w:val="005B23F0"/>
    <w:rsid w:val="005B2F1E"/>
    <w:rsid w:val="005B3163"/>
    <w:rsid w:val="005B54EB"/>
    <w:rsid w:val="005B636D"/>
    <w:rsid w:val="005B7C06"/>
    <w:rsid w:val="005C2BBD"/>
    <w:rsid w:val="005C57EE"/>
    <w:rsid w:val="005C74E8"/>
    <w:rsid w:val="005C7657"/>
    <w:rsid w:val="005D0C82"/>
    <w:rsid w:val="005D0D11"/>
    <w:rsid w:val="005D0F71"/>
    <w:rsid w:val="005D2A0A"/>
    <w:rsid w:val="005D2B4C"/>
    <w:rsid w:val="005D56AC"/>
    <w:rsid w:val="005D5B8C"/>
    <w:rsid w:val="005D65EE"/>
    <w:rsid w:val="005D6744"/>
    <w:rsid w:val="005D7504"/>
    <w:rsid w:val="005D79A1"/>
    <w:rsid w:val="005F0349"/>
    <w:rsid w:val="005F0350"/>
    <w:rsid w:val="005F1C46"/>
    <w:rsid w:val="005F36EC"/>
    <w:rsid w:val="005F63D1"/>
    <w:rsid w:val="005F7ADD"/>
    <w:rsid w:val="005F7DE1"/>
    <w:rsid w:val="00601AEA"/>
    <w:rsid w:val="00604FEC"/>
    <w:rsid w:val="006067AE"/>
    <w:rsid w:val="006112CE"/>
    <w:rsid w:val="00611B3D"/>
    <w:rsid w:val="00614C62"/>
    <w:rsid w:val="006167A3"/>
    <w:rsid w:val="00616D41"/>
    <w:rsid w:val="006178DA"/>
    <w:rsid w:val="006200D0"/>
    <w:rsid w:val="0062137B"/>
    <w:rsid w:val="0062194C"/>
    <w:rsid w:val="006236A6"/>
    <w:rsid w:val="006241E0"/>
    <w:rsid w:val="006270EE"/>
    <w:rsid w:val="00627A34"/>
    <w:rsid w:val="00630AAC"/>
    <w:rsid w:val="00632AC6"/>
    <w:rsid w:val="0063323D"/>
    <w:rsid w:val="006337E7"/>
    <w:rsid w:val="00635F72"/>
    <w:rsid w:val="00640133"/>
    <w:rsid w:val="00642A07"/>
    <w:rsid w:val="00643A8E"/>
    <w:rsid w:val="006512E5"/>
    <w:rsid w:val="006534E8"/>
    <w:rsid w:val="006543EF"/>
    <w:rsid w:val="00660A1B"/>
    <w:rsid w:val="00661EED"/>
    <w:rsid w:val="00662AAD"/>
    <w:rsid w:val="00663569"/>
    <w:rsid w:val="00666BCD"/>
    <w:rsid w:val="00667D4A"/>
    <w:rsid w:val="00672214"/>
    <w:rsid w:val="00672723"/>
    <w:rsid w:val="006741D9"/>
    <w:rsid w:val="006755C0"/>
    <w:rsid w:val="00676539"/>
    <w:rsid w:val="00677482"/>
    <w:rsid w:val="00677A6F"/>
    <w:rsid w:val="00685BBF"/>
    <w:rsid w:val="006867AA"/>
    <w:rsid w:val="00686830"/>
    <w:rsid w:val="0068775F"/>
    <w:rsid w:val="006914DC"/>
    <w:rsid w:val="006A0555"/>
    <w:rsid w:val="006A1A80"/>
    <w:rsid w:val="006A2898"/>
    <w:rsid w:val="006A4217"/>
    <w:rsid w:val="006A45EA"/>
    <w:rsid w:val="006A5C32"/>
    <w:rsid w:val="006A6B1E"/>
    <w:rsid w:val="006B2BD7"/>
    <w:rsid w:val="006B650C"/>
    <w:rsid w:val="006B75E5"/>
    <w:rsid w:val="006C0148"/>
    <w:rsid w:val="006C29AE"/>
    <w:rsid w:val="006C42D0"/>
    <w:rsid w:val="006C669F"/>
    <w:rsid w:val="006C7FBA"/>
    <w:rsid w:val="006D13CB"/>
    <w:rsid w:val="006D1785"/>
    <w:rsid w:val="006D180F"/>
    <w:rsid w:val="006D2738"/>
    <w:rsid w:val="006D4402"/>
    <w:rsid w:val="006D4690"/>
    <w:rsid w:val="006D4D62"/>
    <w:rsid w:val="006D5E08"/>
    <w:rsid w:val="006D637F"/>
    <w:rsid w:val="006D79B2"/>
    <w:rsid w:val="006E09AD"/>
    <w:rsid w:val="006E2B6D"/>
    <w:rsid w:val="006E564E"/>
    <w:rsid w:val="006E5719"/>
    <w:rsid w:val="006E61AB"/>
    <w:rsid w:val="006E6975"/>
    <w:rsid w:val="006E6C63"/>
    <w:rsid w:val="006F269F"/>
    <w:rsid w:val="006F3C16"/>
    <w:rsid w:val="006F3F5C"/>
    <w:rsid w:val="006F7930"/>
    <w:rsid w:val="006F7D6C"/>
    <w:rsid w:val="00701280"/>
    <w:rsid w:val="00706336"/>
    <w:rsid w:val="00706C33"/>
    <w:rsid w:val="00707966"/>
    <w:rsid w:val="007108ED"/>
    <w:rsid w:val="00711965"/>
    <w:rsid w:val="00715582"/>
    <w:rsid w:val="00716840"/>
    <w:rsid w:val="00720C53"/>
    <w:rsid w:val="0072466B"/>
    <w:rsid w:val="007314FA"/>
    <w:rsid w:val="00735C74"/>
    <w:rsid w:val="0073620B"/>
    <w:rsid w:val="00740C53"/>
    <w:rsid w:val="00743ABD"/>
    <w:rsid w:val="00744121"/>
    <w:rsid w:val="00744475"/>
    <w:rsid w:val="00744643"/>
    <w:rsid w:val="00751F2B"/>
    <w:rsid w:val="007638B2"/>
    <w:rsid w:val="0076633C"/>
    <w:rsid w:val="0076799D"/>
    <w:rsid w:val="00774413"/>
    <w:rsid w:val="00776D0A"/>
    <w:rsid w:val="0077761D"/>
    <w:rsid w:val="00780DC2"/>
    <w:rsid w:val="007813EB"/>
    <w:rsid w:val="00784053"/>
    <w:rsid w:val="007879D8"/>
    <w:rsid w:val="00790C62"/>
    <w:rsid w:val="007A6A36"/>
    <w:rsid w:val="007B2A10"/>
    <w:rsid w:val="007B3B1A"/>
    <w:rsid w:val="007B46A8"/>
    <w:rsid w:val="007B5784"/>
    <w:rsid w:val="007B7FEA"/>
    <w:rsid w:val="007C22C7"/>
    <w:rsid w:val="007C32B5"/>
    <w:rsid w:val="007D19A6"/>
    <w:rsid w:val="007D1CD0"/>
    <w:rsid w:val="007D41D2"/>
    <w:rsid w:val="007D4878"/>
    <w:rsid w:val="007D5B42"/>
    <w:rsid w:val="007E103D"/>
    <w:rsid w:val="007E26CB"/>
    <w:rsid w:val="007E5333"/>
    <w:rsid w:val="007F2120"/>
    <w:rsid w:val="007F65F7"/>
    <w:rsid w:val="007F6B00"/>
    <w:rsid w:val="007F6FF4"/>
    <w:rsid w:val="0080102B"/>
    <w:rsid w:val="008021A2"/>
    <w:rsid w:val="00802A5B"/>
    <w:rsid w:val="008050A1"/>
    <w:rsid w:val="00805627"/>
    <w:rsid w:val="008068B1"/>
    <w:rsid w:val="008114E5"/>
    <w:rsid w:val="008123D4"/>
    <w:rsid w:val="00813DB2"/>
    <w:rsid w:val="00814428"/>
    <w:rsid w:val="008150FF"/>
    <w:rsid w:val="00815528"/>
    <w:rsid w:val="00816845"/>
    <w:rsid w:val="00817A0F"/>
    <w:rsid w:val="008235D9"/>
    <w:rsid w:val="00823A4A"/>
    <w:rsid w:val="00823F70"/>
    <w:rsid w:val="0082651E"/>
    <w:rsid w:val="00830BAD"/>
    <w:rsid w:val="00831C83"/>
    <w:rsid w:val="0083229C"/>
    <w:rsid w:val="00832B00"/>
    <w:rsid w:val="00834D76"/>
    <w:rsid w:val="00843672"/>
    <w:rsid w:val="00844FE9"/>
    <w:rsid w:val="00850C33"/>
    <w:rsid w:val="00850C34"/>
    <w:rsid w:val="00851BA9"/>
    <w:rsid w:val="0085201A"/>
    <w:rsid w:val="008555D3"/>
    <w:rsid w:val="008563F8"/>
    <w:rsid w:val="008569B9"/>
    <w:rsid w:val="0085723E"/>
    <w:rsid w:val="008616C9"/>
    <w:rsid w:val="00862419"/>
    <w:rsid w:val="008643EF"/>
    <w:rsid w:val="00867EB2"/>
    <w:rsid w:val="00871F2C"/>
    <w:rsid w:val="0087285C"/>
    <w:rsid w:val="008752A6"/>
    <w:rsid w:val="008753D5"/>
    <w:rsid w:val="00875D35"/>
    <w:rsid w:val="00877CD8"/>
    <w:rsid w:val="008801C8"/>
    <w:rsid w:val="0088268F"/>
    <w:rsid w:val="008828CF"/>
    <w:rsid w:val="00884D27"/>
    <w:rsid w:val="00884E1A"/>
    <w:rsid w:val="008853E2"/>
    <w:rsid w:val="008867CA"/>
    <w:rsid w:val="00886BA0"/>
    <w:rsid w:val="00892111"/>
    <w:rsid w:val="00892AFA"/>
    <w:rsid w:val="00892CEF"/>
    <w:rsid w:val="00893C2A"/>
    <w:rsid w:val="00896355"/>
    <w:rsid w:val="0089641A"/>
    <w:rsid w:val="0089711B"/>
    <w:rsid w:val="00897271"/>
    <w:rsid w:val="0089745C"/>
    <w:rsid w:val="008A0DB4"/>
    <w:rsid w:val="008A57A8"/>
    <w:rsid w:val="008A5D28"/>
    <w:rsid w:val="008A6EE5"/>
    <w:rsid w:val="008A7FD7"/>
    <w:rsid w:val="008B2EC0"/>
    <w:rsid w:val="008B3A89"/>
    <w:rsid w:val="008B4C0E"/>
    <w:rsid w:val="008B4CB7"/>
    <w:rsid w:val="008B5974"/>
    <w:rsid w:val="008B7B8A"/>
    <w:rsid w:val="008B7BE4"/>
    <w:rsid w:val="008C2C0E"/>
    <w:rsid w:val="008C5A29"/>
    <w:rsid w:val="008C61E6"/>
    <w:rsid w:val="008C712D"/>
    <w:rsid w:val="008C78A0"/>
    <w:rsid w:val="008D3189"/>
    <w:rsid w:val="008D4AE4"/>
    <w:rsid w:val="008D59B5"/>
    <w:rsid w:val="008E12BA"/>
    <w:rsid w:val="008E30C9"/>
    <w:rsid w:val="008E343E"/>
    <w:rsid w:val="008E3D59"/>
    <w:rsid w:val="008F084E"/>
    <w:rsid w:val="008F30C1"/>
    <w:rsid w:val="008F5AA1"/>
    <w:rsid w:val="00900119"/>
    <w:rsid w:val="009003F6"/>
    <w:rsid w:val="009022E0"/>
    <w:rsid w:val="00903CD6"/>
    <w:rsid w:val="00903D9F"/>
    <w:rsid w:val="0090432F"/>
    <w:rsid w:val="00905521"/>
    <w:rsid w:val="0090571E"/>
    <w:rsid w:val="0091097A"/>
    <w:rsid w:val="00910CEB"/>
    <w:rsid w:val="009157FD"/>
    <w:rsid w:val="00926EDF"/>
    <w:rsid w:val="00927077"/>
    <w:rsid w:val="009279A5"/>
    <w:rsid w:val="00927C7E"/>
    <w:rsid w:val="00927D7E"/>
    <w:rsid w:val="00932EB1"/>
    <w:rsid w:val="009355B2"/>
    <w:rsid w:val="00941AE0"/>
    <w:rsid w:val="0094214C"/>
    <w:rsid w:val="009421BC"/>
    <w:rsid w:val="0094259F"/>
    <w:rsid w:val="009439DB"/>
    <w:rsid w:val="0094715B"/>
    <w:rsid w:val="00947F1C"/>
    <w:rsid w:val="00953B5D"/>
    <w:rsid w:val="00955468"/>
    <w:rsid w:val="00955BF1"/>
    <w:rsid w:val="00956ECB"/>
    <w:rsid w:val="00957152"/>
    <w:rsid w:val="009571D4"/>
    <w:rsid w:val="009575E9"/>
    <w:rsid w:val="00964303"/>
    <w:rsid w:val="00965561"/>
    <w:rsid w:val="00965BE2"/>
    <w:rsid w:val="00966D2E"/>
    <w:rsid w:val="00967906"/>
    <w:rsid w:val="00970495"/>
    <w:rsid w:val="009719CA"/>
    <w:rsid w:val="00975EAF"/>
    <w:rsid w:val="00977482"/>
    <w:rsid w:val="00977C05"/>
    <w:rsid w:val="009814D7"/>
    <w:rsid w:val="00982FD3"/>
    <w:rsid w:val="0098530B"/>
    <w:rsid w:val="00986116"/>
    <w:rsid w:val="0098799F"/>
    <w:rsid w:val="0099444D"/>
    <w:rsid w:val="009A229E"/>
    <w:rsid w:val="009A2BB1"/>
    <w:rsid w:val="009A2C55"/>
    <w:rsid w:val="009A45D1"/>
    <w:rsid w:val="009A64A3"/>
    <w:rsid w:val="009A6F98"/>
    <w:rsid w:val="009B1385"/>
    <w:rsid w:val="009B1856"/>
    <w:rsid w:val="009B3309"/>
    <w:rsid w:val="009B3A98"/>
    <w:rsid w:val="009C05BE"/>
    <w:rsid w:val="009C22D0"/>
    <w:rsid w:val="009C2611"/>
    <w:rsid w:val="009C3093"/>
    <w:rsid w:val="009D17EC"/>
    <w:rsid w:val="009D3707"/>
    <w:rsid w:val="009D545A"/>
    <w:rsid w:val="009D6C71"/>
    <w:rsid w:val="009E07C1"/>
    <w:rsid w:val="009E114F"/>
    <w:rsid w:val="009E1162"/>
    <w:rsid w:val="009E731B"/>
    <w:rsid w:val="009F0A54"/>
    <w:rsid w:val="009F398E"/>
    <w:rsid w:val="009F5B43"/>
    <w:rsid w:val="009F682F"/>
    <w:rsid w:val="009F72ED"/>
    <w:rsid w:val="00A01625"/>
    <w:rsid w:val="00A07CA3"/>
    <w:rsid w:val="00A13F89"/>
    <w:rsid w:val="00A142F5"/>
    <w:rsid w:val="00A1463B"/>
    <w:rsid w:val="00A14E67"/>
    <w:rsid w:val="00A2021F"/>
    <w:rsid w:val="00A21A7C"/>
    <w:rsid w:val="00A23DD1"/>
    <w:rsid w:val="00A249F2"/>
    <w:rsid w:val="00A3123A"/>
    <w:rsid w:val="00A32583"/>
    <w:rsid w:val="00A35C11"/>
    <w:rsid w:val="00A416E5"/>
    <w:rsid w:val="00A41A51"/>
    <w:rsid w:val="00A422C5"/>
    <w:rsid w:val="00A437FB"/>
    <w:rsid w:val="00A456F5"/>
    <w:rsid w:val="00A5025B"/>
    <w:rsid w:val="00A50677"/>
    <w:rsid w:val="00A55CC6"/>
    <w:rsid w:val="00A567BB"/>
    <w:rsid w:val="00A615D8"/>
    <w:rsid w:val="00A631E5"/>
    <w:rsid w:val="00A651D4"/>
    <w:rsid w:val="00A6588C"/>
    <w:rsid w:val="00A65CCF"/>
    <w:rsid w:val="00A7153C"/>
    <w:rsid w:val="00A71E66"/>
    <w:rsid w:val="00A75A41"/>
    <w:rsid w:val="00A808D5"/>
    <w:rsid w:val="00A80913"/>
    <w:rsid w:val="00A80E8E"/>
    <w:rsid w:val="00A81051"/>
    <w:rsid w:val="00A8199C"/>
    <w:rsid w:val="00A82E67"/>
    <w:rsid w:val="00A83BBE"/>
    <w:rsid w:val="00A86A6E"/>
    <w:rsid w:val="00A87564"/>
    <w:rsid w:val="00A9046B"/>
    <w:rsid w:val="00A93F2A"/>
    <w:rsid w:val="00A96A54"/>
    <w:rsid w:val="00AA3620"/>
    <w:rsid w:val="00AA4B15"/>
    <w:rsid w:val="00AA4FE1"/>
    <w:rsid w:val="00AA646F"/>
    <w:rsid w:val="00AB0608"/>
    <w:rsid w:val="00AB08C2"/>
    <w:rsid w:val="00AB18A2"/>
    <w:rsid w:val="00AC007B"/>
    <w:rsid w:val="00AC01DC"/>
    <w:rsid w:val="00AC1E91"/>
    <w:rsid w:val="00AC1E95"/>
    <w:rsid w:val="00AC2F50"/>
    <w:rsid w:val="00AC3279"/>
    <w:rsid w:val="00AC3D70"/>
    <w:rsid w:val="00AD0148"/>
    <w:rsid w:val="00AD0DAC"/>
    <w:rsid w:val="00AD16CA"/>
    <w:rsid w:val="00AD17FC"/>
    <w:rsid w:val="00AD193B"/>
    <w:rsid w:val="00AD2A06"/>
    <w:rsid w:val="00AD543F"/>
    <w:rsid w:val="00AD5A0D"/>
    <w:rsid w:val="00AD773B"/>
    <w:rsid w:val="00AD7E7E"/>
    <w:rsid w:val="00AE0B9B"/>
    <w:rsid w:val="00AE13E9"/>
    <w:rsid w:val="00AE2191"/>
    <w:rsid w:val="00AE2522"/>
    <w:rsid w:val="00AE3FB6"/>
    <w:rsid w:val="00AE7612"/>
    <w:rsid w:val="00AF0370"/>
    <w:rsid w:val="00AF0637"/>
    <w:rsid w:val="00AF52C5"/>
    <w:rsid w:val="00AF55CC"/>
    <w:rsid w:val="00AF7A9F"/>
    <w:rsid w:val="00B05336"/>
    <w:rsid w:val="00B07A79"/>
    <w:rsid w:val="00B12EB2"/>
    <w:rsid w:val="00B1355D"/>
    <w:rsid w:val="00B13C13"/>
    <w:rsid w:val="00B15607"/>
    <w:rsid w:val="00B21C52"/>
    <w:rsid w:val="00B22637"/>
    <w:rsid w:val="00B267E1"/>
    <w:rsid w:val="00B31389"/>
    <w:rsid w:val="00B31CC1"/>
    <w:rsid w:val="00B32FA3"/>
    <w:rsid w:val="00B376F5"/>
    <w:rsid w:val="00B42A16"/>
    <w:rsid w:val="00B46A6B"/>
    <w:rsid w:val="00B479C7"/>
    <w:rsid w:val="00B50D4C"/>
    <w:rsid w:val="00B538F2"/>
    <w:rsid w:val="00B54469"/>
    <w:rsid w:val="00B56618"/>
    <w:rsid w:val="00B56E77"/>
    <w:rsid w:val="00B57ED3"/>
    <w:rsid w:val="00B609CC"/>
    <w:rsid w:val="00B65198"/>
    <w:rsid w:val="00B673C2"/>
    <w:rsid w:val="00B70616"/>
    <w:rsid w:val="00B718AB"/>
    <w:rsid w:val="00B72EF8"/>
    <w:rsid w:val="00B80114"/>
    <w:rsid w:val="00B81625"/>
    <w:rsid w:val="00B81A61"/>
    <w:rsid w:val="00B82B52"/>
    <w:rsid w:val="00B841AD"/>
    <w:rsid w:val="00B847B8"/>
    <w:rsid w:val="00B90843"/>
    <w:rsid w:val="00B90C3A"/>
    <w:rsid w:val="00B94BC4"/>
    <w:rsid w:val="00B955A2"/>
    <w:rsid w:val="00B96EB7"/>
    <w:rsid w:val="00BA06E4"/>
    <w:rsid w:val="00BA14C5"/>
    <w:rsid w:val="00BA14DB"/>
    <w:rsid w:val="00BA19D2"/>
    <w:rsid w:val="00BA268B"/>
    <w:rsid w:val="00BA2D5A"/>
    <w:rsid w:val="00BA4480"/>
    <w:rsid w:val="00BA7FE2"/>
    <w:rsid w:val="00BB1056"/>
    <w:rsid w:val="00BB1F49"/>
    <w:rsid w:val="00BB42CB"/>
    <w:rsid w:val="00BB49D4"/>
    <w:rsid w:val="00BB5D27"/>
    <w:rsid w:val="00BB64B0"/>
    <w:rsid w:val="00BB7343"/>
    <w:rsid w:val="00BB7A35"/>
    <w:rsid w:val="00BC171B"/>
    <w:rsid w:val="00BC7C15"/>
    <w:rsid w:val="00BD28EB"/>
    <w:rsid w:val="00BD39AC"/>
    <w:rsid w:val="00BD3C3B"/>
    <w:rsid w:val="00BD504C"/>
    <w:rsid w:val="00BD5EE1"/>
    <w:rsid w:val="00BD7A9B"/>
    <w:rsid w:val="00BE075A"/>
    <w:rsid w:val="00BE0AC4"/>
    <w:rsid w:val="00BE1E65"/>
    <w:rsid w:val="00BE4DA8"/>
    <w:rsid w:val="00BE5D8E"/>
    <w:rsid w:val="00BE6251"/>
    <w:rsid w:val="00BE65ED"/>
    <w:rsid w:val="00BE6DC8"/>
    <w:rsid w:val="00BE6F09"/>
    <w:rsid w:val="00BF1A37"/>
    <w:rsid w:val="00BF75B7"/>
    <w:rsid w:val="00BF7F37"/>
    <w:rsid w:val="00C02BE9"/>
    <w:rsid w:val="00C0329C"/>
    <w:rsid w:val="00C0445E"/>
    <w:rsid w:val="00C04ADC"/>
    <w:rsid w:val="00C05771"/>
    <w:rsid w:val="00C06D2B"/>
    <w:rsid w:val="00C1469C"/>
    <w:rsid w:val="00C170FC"/>
    <w:rsid w:val="00C207A0"/>
    <w:rsid w:val="00C218F1"/>
    <w:rsid w:val="00C22D89"/>
    <w:rsid w:val="00C240D5"/>
    <w:rsid w:val="00C247B2"/>
    <w:rsid w:val="00C3088D"/>
    <w:rsid w:val="00C32715"/>
    <w:rsid w:val="00C3337F"/>
    <w:rsid w:val="00C34587"/>
    <w:rsid w:val="00C34C54"/>
    <w:rsid w:val="00C35323"/>
    <w:rsid w:val="00C41020"/>
    <w:rsid w:val="00C44D71"/>
    <w:rsid w:val="00C4541D"/>
    <w:rsid w:val="00C46C6D"/>
    <w:rsid w:val="00C51AF8"/>
    <w:rsid w:val="00C52463"/>
    <w:rsid w:val="00C600B5"/>
    <w:rsid w:val="00C62BCC"/>
    <w:rsid w:val="00C62C31"/>
    <w:rsid w:val="00C65E52"/>
    <w:rsid w:val="00C66ABE"/>
    <w:rsid w:val="00C708E1"/>
    <w:rsid w:val="00C77C76"/>
    <w:rsid w:val="00C77D88"/>
    <w:rsid w:val="00C810FA"/>
    <w:rsid w:val="00C85B28"/>
    <w:rsid w:val="00C86459"/>
    <w:rsid w:val="00C86726"/>
    <w:rsid w:val="00C92383"/>
    <w:rsid w:val="00C95206"/>
    <w:rsid w:val="00CA37FA"/>
    <w:rsid w:val="00CA3E16"/>
    <w:rsid w:val="00CB025C"/>
    <w:rsid w:val="00CB17F4"/>
    <w:rsid w:val="00CB3B34"/>
    <w:rsid w:val="00CB5AFC"/>
    <w:rsid w:val="00CB5C6C"/>
    <w:rsid w:val="00CB6C12"/>
    <w:rsid w:val="00CB7E31"/>
    <w:rsid w:val="00CC4EA0"/>
    <w:rsid w:val="00CC5357"/>
    <w:rsid w:val="00CC5B4A"/>
    <w:rsid w:val="00CD2F75"/>
    <w:rsid w:val="00CD37AE"/>
    <w:rsid w:val="00CD3DEE"/>
    <w:rsid w:val="00CD6632"/>
    <w:rsid w:val="00CE0201"/>
    <w:rsid w:val="00CF1CD8"/>
    <w:rsid w:val="00CF2995"/>
    <w:rsid w:val="00CF49FE"/>
    <w:rsid w:val="00CF5E79"/>
    <w:rsid w:val="00CF6046"/>
    <w:rsid w:val="00CF7FAC"/>
    <w:rsid w:val="00D11DBF"/>
    <w:rsid w:val="00D1322B"/>
    <w:rsid w:val="00D140A2"/>
    <w:rsid w:val="00D14264"/>
    <w:rsid w:val="00D15F5B"/>
    <w:rsid w:val="00D2008A"/>
    <w:rsid w:val="00D2068B"/>
    <w:rsid w:val="00D20A2C"/>
    <w:rsid w:val="00D21288"/>
    <w:rsid w:val="00D2294C"/>
    <w:rsid w:val="00D22D55"/>
    <w:rsid w:val="00D2720E"/>
    <w:rsid w:val="00D275EE"/>
    <w:rsid w:val="00D325B1"/>
    <w:rsid w:val="00D32ADE"/>
    <w:rsid w:val="00D35545"/>
    <w:rsid w:val="00D36163"/>
    <w:rsid w:val="00D402F5"/>
    <w:rsid w:val="00D45E3E"/>
    <w:rsid w:val="00D467FA"/>
    <w:rsid w:val="00D46862"/>
    <w:rsid w:val="00D47AD4"/>
    <w:rsid w:val="00D47C09"/>
    <w:rsid w:val="00D50037"/>
    <w:rsid w:val="00D50CAF"/>
    <w:rsid w:val="00D5218D"/>
    <w:rsid w:val="00D52C69"/>
    <w:rsid w:val="00D554EC"/>
    <w:rsid w:val="00D60871"/>
    <w:rsid w:val="00D61FB3"/>
    <w:rsid w:val="00D62D19"/>
    <w:rsid w:val="00D63200"/>
    <w:rsid w:val="00D6729F"/>
    <w:rsid w:val="00D70915"/>
    <w:rsid w:val="00D7146C"/>
    <w:rsid w:val="00D71ED5"/>
    <w:rsid w:val="00D72EE7"/>
    <w:rsid w:val="00D750AA"/>
    <w:rsid w:val="00D75791"/>
    <w:rsid w:val="00D763B2"/>
    <w:rsid w:val="00D827F6"/>
    <w:rsid w:val="00D83BF0"/>
    <w:rsid w:val="00D90705"/>
    <w:rsid w:val="00D93C2B"/>
    <w:rsid w:val="00D93FCA"/>
    <w:rsid w:val="00D942B8"/>
    <w:rsid w:val="00D95012"/>
    <w:rsid w:val="00D95550"/>
    <w:rsid w:val="00DA02BF"/>
    <w:rsid w:val="00DA6F6C"/>
    <w:rsid w:val="00DA79AA"/>
    <w:rsid w:val="00DB150F"/>
    <w:rsid w:val="00DB59BE"/>
    <w:rsid w:val="00DC1803"/>
    <w:rsid w:val="00DC1B08"/>
    <w:rsid w:val="00DC2F3C"/>
    <w:rsid w:val="00DC685A"/>
    <w:rsid w:val="00DD0B2E"/>
    <w:rsid w:val="00DD1CD5"/>
    <w:rsid w:val="00DD2567"/>
    <w:rsid w:val="00DD2DC4"/>
    <w:rsid w:val="00DD3216"/>
    <w:rsid w:val="00DD5E23"/>
    <w:rsid w:val="00DD7305"/>
    <w:rsid w:val="00DD7737"/>
    <w:rsid w:val="00DE0691"/>
    <w:rsid w:val="00DE2F18"/>
    <w:rsid w:val="00DF0803"/>
    <w:rsid w:val="00DF0B7E"/>
    <w:rsid w:val="00DF27C0"/>
    <w:rsid w:val="00DF652D"/>
    <w:rsid w:val="00E00255"/>
    <w:rsid w:val="00E00374"/>
    <w:rsid w:val="00E00769"/>
    <w:rsid w:val="00E015C9"/>
    <w:rsid w:val="00E027A4"/>
    <w:rsid w:val="00E02A47"/>
    <w:rsid w:val="00E0711F"/>
    <w:rsid w:val="00E105EE"/>
    <w:rsid w:val="00E12157"/>
    <w:rsid w:val="00E121A2"/>
    <w:rsid w:val="00E125E5"/>
    <w:rsid w:val="00E160BC"/>
    <w:rsid w:val="00E16155"/>
    <w:rsid w:val="00E16BF2"/>
    <w:rsid w:val="00E179F1"/>
    <w:rsid w:val="00E20ABB"/>
    <w:rsid w:val="00E22659"/>
    <w:rsid w:val="00E228FF"/>
    <w:rsid w:val="00E24D19"/>
    <w:rsid w:val="00E26091"/>
    <w:rsid w:val="00E26186"/>
    <w:rsid w:val="00E30D7C"/>
    <w:rsid w:val="00E310AC"/>
    <w:rsid w:val="00E34967"/>
    <w:rsid w:val="00E35619"/>
    <w:rsid w:val="00E3607E"/>
    <w:rsid w:val="00E36C86"/>
    <w:rsid w:val="00E372C3"/>
    <w:rsid w:val="00E37A3E"/>
    <w:rsid w:val="00E43253"/>
    <w:rsid w:val="00E43CCE"/>
    <w:rsid w:val="00E45C53"/>
    <w:rsid w:val="00E50E74"/>
    <w:rsid w:val="00E517B5"/>
    <w:rsid w:val="00E52694"/>
    <w:rsid w:val="00E53922"/>
    <w:rsid w:val="00E57EF0"/>
    <w:rsid w:val="00E608A4"/>
    <w:rsid w:val="00E61327"/>
    <w:rsid w:val="00E61782"/>
    <w:rsid w:val="00E62A2C"/>
    <w:rsid w:val="00E650F3"/>
    <w:rsid w:val="00E65CF7"/>
    <w:rsid w:val="00E65D66"/>
    <w:rsid w:val="00E669DD"/>
    <w:rsid w:val="00E71577"/>
    <w:rsid w:val="00E71AF0"/>
    <w:rsid w:val="00E75CE1"/>
    <w:rsid w:val="00E815AD"/>
    <w:rsid w:val="00E87924"/>
    <w:rsid w:val="00E90BE1"/>
    <w:rsid w:val="00E91569"/>
    <w:rsid w:val="00E93309"/>
    <w:rsid w:val="00E93CB2"/>
    <w:rsid w:val="00E93F71"/>
    <w:rsid w:val="00E94034"/>
    <w:rsid w:val="00E95347"/>
    <w:rsid w:val="00EA138E"/>
    <w:rsid w:val="00EA1AD1"/>
    <w:rsid w:val="00EB6D56"/>
    <w:rsid w:val="00EC0FAE"/>
    <w:rsid w:val="00EC3786"/>
    <w:rsid w:val="00EC5033"/>
    <w:rsid w:val="00ED55FE"/>
    <w:rsid w:val="00ED5B39"/>
    <w:rsid w:val="00ED6C18"/>
    <w:rsid w:val="00ED6D28"/>
    <w:rsid w:val="00ED776A"/>
    <w:rsid w:val="00EE2BA9"/>
    <w:rsid w:val="00EE474B"/>
    <w:rsid w:val="00EE7700"/>
    <w:rsid w:val="00EF0132"/>
    <w:rsid w:val="00EF14A2"/>
    <w:rsid w:val="00EF1B39"/>
    <w:rsid w:val="00EF3640"/>
    <w:rsid w:val="00EF571C"/>
    <w:rsid w:val="00EF5CBA"/>
    <w:rsid w:val="00EF6D18"/>
    <w:rsid w:val="00EF75A1"/>
    <w:rsid w:val="00EF7690"/>
    <w:rsid w:val="00F03C16"/>
    <w:rsid w:val="00F04480"/>
    <w:rsid w:val="00F05E51"/>
    <w:rsid w:val="00F05F54"/>
    <w:rsid w:val="00F103B7"/>
    <w:rsid w:val="00F13486"/>
    <w:rsid w:val="00F13807"/>
    <w:rsid w:val="00F1573F"/>
    <w:rsid w:val="00F15A88"/>
    <w:rsid w:val="00F16476"/>
    <w:rsid w:val="00F165A5"/>
    <w:rsid w:val="00F17BE4"/>
    <w:rsid w:val="00F230A8"/>
    <w:rsid w:val="00F23E5E"/>
    <w:rsid w:val="00F26B05"/>
    <w:rsid w:val="00F32685"/>
    <w:rsid w:val="00F36B53"/>
    <w:rsid w:val="00F4043F"/>
    <w:rsid w:val="00F4066D"/>
    <w:rsid w:val="00F40EDA"/>
    <w:rsid w:val="00F4404D"/>
    <w:rsid w:val="00F443FD"/>
    <w:rsid w:val="00F44426"/>
    <w:rsid w:val="00F45B2E"/>
    <w:rsid w:val="00F51BAD"/>
    <w:rsid w:val="00F547FE"/>
    <w:rsid w:val="00F560AF"/>
    <w:rsid w:val="00F57000"/>
    <w:rsid w:val="00F60B14"/>
    <w:rsid w:val="00F617E5"/>
    <w:rsid w:val="00F621A2"/>
    <w:rsid w:val="00F627BB"/>
    <w:rsid w:val="00F6558E"/>
    <w:rsid w:val="00F65A3B"/>
    <w:rsid w:val="00F71A86"/>
    <w:rsid w:val="00F81D16"/>
    <w:rsid w:val="00F83615"/>
    <w:rsid w:val="00F83B27"/>
    <w:rsid w:val="00F83B57"/>
    <w:rsid w:val="00F83E74"/>
    <w:rsid w:val="00F847E3"/>
    <w:rsid w:val="00F85406"/>
    <w:rsid w:val="00F86243"/>
    <w:rsid w:val="00F9013B"/>
    <w:rsid w:val="00F902C8"/>
    <w:rsid w:val="00F90D82"/>
    <w:rsid w:val="00F91766"/>
    <w:rsid w:val="00F93F75"/>
    <w:rsid w:val="00F94D1B"/>
    <w:rsid w:val="00F95D7D"/>
    <w:rsid w:val="00F95F83"/>
    <w:rsid w:val="00F96EA9"/>
    <w:rsid w:val="00F97A6F"/>
    <w:rsid w:val="00FA0059"/>
    <w:rsid w:val="00FA0951"/>
    <w:rsid w:val="00FA09FE"/>
    <w:rsid w:val="00FA58D9"/>
    <w:rsid w:val="00FA7540"/>
    <w:rsid w:val="00FA7BB5"/>
    <w:rsid w:val="00FB0532"/>
    <w:rsid w:val="00FB269F"/>
    <w:rsid w:val="00FB3FA8"/>
    <w:rsid w:val="00FB5215"/>
    <w:rsid w:val="00FB5675"/>
    <w:rsid w:val="00FB643B"/>
    <w:rsid w:val="00FB6509"/>
    <w:rsid w:val="00FB6CB6"/>
    <w:rsid w:val="00FC060A"/>
    <w:rsid w:val="00FC13D8"/>
    <w:rsid w:val="00FC1493"/>
    <w:rsid w:val="00FC16ED"/>
    <w:rsid w:val="00FC2083"/>
    <w:rsid w:val="00FC2A53"/>
    <w:rsid w:val="00FC49D1"/>
    <w:rsid w:val="00FD0314"/>
    <w:rsid w:val="00FD0BF9"/>
    <w:rsid w:val="00FD10FE"/>
    <w:rsid w:val="00FD5C13"/>
    <w:rsid w:val="00FD617E"/>
    <w:rsid w:val="00FD6A42"/>
    <w:rsid w:val="00FE127C"/>
    <w:rsid w:val="00FE57CE"/>
    <w:rsid w:val="00FE6FEE"/>
    <w:rsid w:val="00FE7058"/>
    <w:rsid w:val="00FF000C"/>
    <w:rsid w:val="00FF27D3"/>
    <w:rsid w:val="00FF27E1"/>
    <w:rsid w:val="00FF2BD0"/>
    <w:rsid w:val="00FF2D2A"/>
    <w:rsid w:val="00FF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oNotEmbedSmartTags/>
  <w:decimalSymbol w:val="."/>
  <w:listSeparator w:val=","/>
  <w14:docId w14:val="0AC79D05"/>
  <w15:chartTrackingRefBased/>
  <w15:docId w15:val="{743822BD-1E8F-4093-87E1-3863844E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rsid w:val="00123679"/>
    <w:pPr>
      <w:widowControl w:val="0"/>
      <w:jc w:val="both"/>
    </w:pPr>
    <w:rPr>
      <w:kern w:val="2"/>
      <w:sz w:val="21"/>
      <w:szCs w:val="24"/>
    </w:rPr>
  </w:style>
  <w:style w:type="paragraph" w:styleId="1">
    <w:name w:val="heading 1"/>
    <w:aliases w:val="标题 大1,1标题 1,1.1标题 1,H1,h1,1,l0,Section Head,Header1,H11,11,l01,PIM 1,1st level,Heading 0,合同标题,Heading 11,level 1,Level 1 Head,DocAccpt,卷标题,Level 1 Topic Heading,标书1,L1,boc,aa章标题,Heading One,第*部分,第A章,H12,H111,H13,H112,H14,H15,H16,H17,I1,H121,H131,LN"/>
    <w:basedOn w:val="ad"/>
    <w:next w:val="ad"/>
    <w:autoRedefine/>
    <w:qFormat/>
    <w:rsid w:val="00123679"/>
    <w:pPr>
      <w:keepNext/>
      <w:keepLines/>
      <w:numPr>
        <w:numId w:val="7"/>
      </w:numPr>
      <w:spacing w:before="120" w:after="120"/>
      <w:outlineLvl w:val="0"/>
    </w:pPr>
    <w:rPr>
      <w:b/>
      <w:bCs/>
      <w:kern w:val="44"/>
      <w:sz w:val="32"/>
      <w:szCs w:val="32"/>
    </w:rPr>
  </w:style>
  <w:style w:type="paragraph" w:styleId="2">
    <w:name w:val="heading 2"/>
    <w:aliases w:val="sect 3.1,H2,1.1标题 2,sect 1.2,h2,2,Header 2,l2,Level 2 Head,第一章 标题 2,Heading 2 Hidden,Heading 2 CCBS,heading 2,DO NOT USE_h2,chn,Chapter Number/Appendix Letter,Underrubrik1,prop2,2nd level,Titre2,l1,PA Major Section,Titre3,Level 2 Topic Heading,HD2"/>
    <w:basedOn w:val="ad"/>
    <w:next w:val="ad"/>
    <w:qFormat/>
    <w:rsid w:val="00123679"/>
    <w:pPr>
      <w:keepNext/>
      <w:keepLines/>
      <w:numPr>
        <w:ilvl w:val="1"/>
        <w:numId w:val="7"/>
      </w:numPr>
      <w:tabs>
        <w:tab w:val="left" w:pos="720"/>
      </w:tabs>
      <w:spacing w:before="120" w:after="120"/>
      <w:outlineLvl w:val="1"/>
    </w:pPr>
    <w:rPr>
      <w:rFonts w:ascii="Arial" w:hAnsi="Arial"/>
      <w:b/>
      <w:bCs/>
      <w:sz w:val="30"/>
      <w:szCs w:val="30"/>
    </w:rPr>
  </w:style>
  <w:style w:type="paragraph" w:styleId="3">
    <w:name w:val="heading 3"/>
    <w:aliases w:val="小节,1.1.1标题 3,sect1.2.3,h3,l3,CT,l3+toc 3,Sub-section Title,Head3,3,Level 3 Head,H3,3rd level,BOD 0,heading 3,level_3,PIM 3,cb,Bold Head,bh,Heading 3 - old,Level 3 Topic Heading,PRTM Heading 3,sect1.2.31,sect1.2.32,sect1.2.311,sect1.2.33,sect1.2.312"/>
    <w:basedOn w:val="ad"/>
    <w:next w:val="ad"/>
    <w:qFormat/>
    <w:rsid w:val="00123679"/>
    <w:pPr>
      <w:keepNext/>
      <w:keepLines/>
      <w:numPr>
        <w:ilvl w:val="2"/>
        <w:numId w:val="7"/>
      </w:numPr>
      <w:spacing w:before="120" w:after="120"/>
      <w:outlineLvl w:val="2"/>
    </w:pPr>
    <w:rPr>
      <w:b/>
      <w:bCs/>
      <w:sz w:val="28"/>
      <w:szCs w:val="28"/>
    </w:rPr>
  </w:style>
  <w:style w:type="paragraph" w:styleId="4">
    <w:name w:val="heading 4"/>
    <w:aliases w:val="1.1.1.1标题 4,1.1.1.1 标题 4,H4,4,sect 1.2.3.4,Ref Heading 1,rh1,sect 1.2.3.41,Ref Heading 11,rh11,sect 1.2.3.42,Ref Heading 12,rh12,sect 1.2.3.411,Ref Heading 111,rh111,sect 1.2.3.43,Ref Heading 13,rh13,sect 1.2.3.412,Ref Heading 112,rh112,第三层条,h4,Fab"/>
    <w:basedOn w:val="ad"/>
    <w:next w:val="ad"/>
    <w:qFormat/>
    <w:rsid w:val="002337CA"/>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1.1.1.1.1标题 5,标ghfhg题 5,ggg,H5,5,l4,h5,Second Subheading,dash,ds,dd,dash1,ds1,dd1,dash2,ds2,dd2,dash3,ds3,dd3,dash4,ds4,dd4,dash5,ds5,dd5,dash6,ds6,dd6,dash7,ds7,dd7,dash8,ds8,dd8,dash9,ds9,dd9,dash10,ds10,dd10,dash11,ds11,dd11,dash21,ds21,dd21,PIM"/>
    <w:basedOn w:val="ad"/>
    <w:next w:val="ad"/>
    <w:qFormat/>
    <w:rsid w:val="002337CA"/>
    <w:pPr>
      <w:keepNext/>
      <w:keepLines/>
      <w:numPr>
        <w:ilvl w:val="4"/>
        <w:numId w:val="1"/>
      </w:numPr>
      <w:spacing w:before="280" w:after="290" w:line="376" w:lineRule="auto"/>
      <w:outlineLvl w:val="4"/>
    </w:pPr>
    <w:rPr>
      <w:b/>
      <w:bCs/>
      <w:sz w:val="28"/>
      <w:szCs w:val="28"/>
    </w:rPr>
  </w:style>
  <w:style w:type="paragraph" w:styleId="6">
    <w:name w:val="heading 6"/>
    <w:aliases w:val="H6,PIM 6,BOD 4,1.1.1.1.1.1标题 6"/>
    <w:basedOn w:val="ad"/>
    <w:next w:val="ad"/>
    <w:qFormat/>
    <w:rsid w:val="002337CA"/>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1.1.1.1.1.1.1标题 7"/>
    <w:basedOn w:val="ad"/>
    <w:next w:val="ad"/>
    <w:qFormat/>
    <w:rsid w:val="002337CA"/>
    <w:pPr>
      <w:keepNext/>
      <w:keepLines/>
      <w:numPr>
        <w:ilvl w:val="6"/>
        <w:numId w:val="1"/>
      </w:numPr>
      <w:spacing w:before="240" w:after="64" w:line="320" w:lineRule="auto"/>
      <w:outlineLvl w:val="6"/>
    </w:pPr>
    <w:rPr>
      <w:b/>
      <w:bCs/>
      <w:sz w:val="24"/>
    </w:rPr>
  </w:style>
  <w:style w:type="paragraph" w:styleId="8">
    <w:name w:val="heading 8"/>
    <w:aliases w:val="注意框体"/>
    <w:basedOn w:val="ad"/>
    <w:next w:val="ad"/>
    <w:qFormat/>
    <w:rsid w:val="002337CA"/>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
    <w:basedOn w:val="ad"/>
    <w:next w:val="ad"/>
    <w:qFormat/>
    <w:rsid w:val="002337CA"/>
    <w:pPr>
      <w:keepNext/>
      <w:keepLines/>
      <w:numPr>
        <w:ilvl w:val="8"/>
        <w:numId w:val="1"/>
      </w:numPr>
      <w:spacing w:before="240" w:after="64" w:line="320" w:lineRule="auto"/>
      <w:outlineLvl w:val="8"/>
    </w:pPr>
    <w:rPr>
      <w:rFonts w:ascii="Arial" w:eastAsia="黑体" w:hAnsi="Arial"/>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Document Map"/>
    <w:basedOn w:val="ad"/>
    <w:semiHidden/>
    <w:rsid w:val="00F83B57"/>
    <w:pPr>
      <w:shd w:val="clear" w:color="auto" w:fill="000080"/>
    </w:pPr>
  </w:style>
  <w:style w:type="paragraph" w:customStyle="1" w:styleId="10">
    <w:name w:val="样式1"/>
    <w:basedOn w:val="ad"/>
    <w:rsid w:val="00123679"/>
    <w:pPr>
      <w:spacing w:line="360" w:lineRule="auto"/>
      <w:ind w:firstLineChars="257" w:firstLine="617"/>
    </w:pPr>
    <w:rPr>
      <w:sz w:val="24"/>
    </w:rPr>
  </w:style>
  <w:style w:type="table" w:styleId="af2">
    <w:name w:val="Table Grid"/>
    <w:basedOn w:val="af"/>
    <w:rsid w:val="00F103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段"/>
    <w:link w:val="Char"/>
    <w:rsid w:val="00F45B2E"/>
    <w:pPr>
      <w:autoSpaceDE w:val="0"/>
      <w:autoSpaceDN w:val="0"/>
      <w:ind w:firstLineChars="200" w:firstLine="200"/>
      <w:jc w:val="both"/>
    </w:pPr>
    <w:rPr>
      <w:rFonts w:ascii="宋体"/>
      <w:noProof/>
      <w:sz w:val="21"/>
      <w:szCs w:val="21"/>
    </w:rPr>
  </w:style>
  <w:style w:type="paragraph" w:customStyle="1" w:styleId="af4">
    <w:name w:val="正文（首行缩进两字）"/>
    <w:basedOn w:val="ad"/>
    <w:rsid w:val="00A5025B"/>
    <w:pPr>
      <w:adjustRightInd w:val="0"/>
      <w:ind w:firstLine="420"/>
      <w:textAlignment w:val="baseline"/>
    </w:pPr>
    <w:rPr>
      <w:szCs w:val="20"/>
    </w:rPr>
  </w:style>
  <w:style w:type="paragraph" w:customStyle="1" w:styleId="30">
    <w:name w:val="正文文字缩进 3"/>
    <w:basedOn w:val="ad"/>
    <w:rsid w:val="00A5025B"/>
    <w:pPr>
      <w:adjustRightInd w:val="0"/>
      <w:spacing w:before="120"/>
      <w:ind w:firstLine="560"/>
      <w:textAlignment w:val="baseline"/>
    </w:pPr>
    <w:rPr>
      <w:sz w:val="28"/>
      <w:szCs w:val="20"/>
    </w:rPr>
  </w:style>
  <w:style w:type="character" w:styleId="HTML">
    <w:name w:val="HTML Code"/>
    <w:rsid w:val="009F72ED"/>
    <w:rPr>
      <w:rFonts w:ascii="Courier New" w:hAnsi="Courier New" w:cs="Courier New"/>
      <w:sz w:val="20"/>
      <w:szCs w:val="20"/>
    </w:rPr>
  </w:style>
  <w:style w:type="character" w:styleId="HTML0">
    <w:name w:val="HTML Variable"/>
    <w:rsid w:val="009F72ED"/>
    <w:rPr>
      <w:i/>
      <w:iCs/>
    </w:rPr>
  </w:style>
  <w:style w:type="character" w:styleId="HTML1">
    <w:name w:val="HTML Typewriter"/>
    <w:rsid w:val="009F72ED"/>
    <w:rPr>
      <w:rFonts w:ascii="Courier New" w:hAnsi="Courier New" w:cs="Courier New"/>
      <w:sz w:val="20"/>
      <w:szCs w:val="20"/>
    </w:rPr>
  </w:style>
  <w:style w:type="paragraph" w:styleId="HTML2">
    <w:name w:val="HTML Address"/>
    <w:basedOn w:val="ad"/>
    <w:rsid w:val="009F72ED"/>
    <w:rPr>
      <w:i/>
      <w:iCs/>
      <w:szCs w:val="21"/>
    </w:rPr>
  </w:style>
  <w:style w:type="character" w:styleId="HTML3">
    <w:name w:val="HTML Definition"/>
    <w:rsid w:val="009F72ED"/>
    <w:rPr>
      <w:i/>
      <w:iCs/>
    </w:rPr>
  </w:style>
  <w:style w:type="character" w:styleId="HTML4">
    <w:name w:val="HTML Keyboard"/>
    <w:rsid w:val="009F72ED"/>
    <w:rPr>
      <w:rFonts w:ascii="Courier New" w:hAnsi="Courier New" w:cs="Courier New"/>
      <w:sz w:val="20"/>
      <w:szCs w:val="20"/>
    </w:rPr>
  </w:style>
  <w:style w:type="character" w:styleId="HTML5">
    <w:name w:val="HTML Acronym"/>
    <w:basedOn w:val="ae"/>
    <w:rsid w:val="009F72ED"/>
  </w:style>
  <w:style w:type="character" w:styleId="HTML6">
    <w:name w:val="HTML Sample"/>
    <w:rsid w:val="009F72ED"/>
    <w:rPr>
      <w:rFonts w:ascii="Courier New" w:hAnsi="Courier New" w:cs="Courier New"/>
    </w:rPr>
  </w:style>
  <w:style w:type="paragraph" w:styleId="HTML7">
    <w:name w:val="HTML Preformatted"/>
    <w:basedOn w:val="ad"/>
    <w:rsid w:val="009F72ED"/>
    <w:rPr>
      <w:rFonts w:ascii="Courier New" w:hAnsi="Courier New"/>
      <w:sz w:val="20"/>
      <w:szCs w:val="20"/>
    </w:rPr>
  </w:style>
  <w:style w:type="character" w:styleId="HTML8">
    <w:name w:val="HTML Cite"/>
    <w:rsid w:val="009F72ED"/>
    <w:rPr>
      <w:i/>
      <w:iCs/>
    </w:rPr>
  </w:style>
  <w:style w:type="paragraph" w:styleId="af5">
    <w:name w:val="Title"/>
    <w:basedOn w:val="ad"/>
    <w:qFormat/>
    <w:rsid w:val="009F72ED"/>
    <w:pPr>
      <w:spacing w:before="240" w:after="60"/>
      <w:jc w:val="center"/>
      <w:outlineLvl w:val="0"/>
    </w:pPr>
    <w:rPr>
      <w:rFonts w:ascii="Arial" w:hAnsi="Arial"/>
      <w:b/>
      <w:bCs/>
      <w:sz w:val="32"/>
      <w:szCs w:val="32"/>
    </w:rPr>
  </w:style>
  <w:style w:type="paragraph" w:customStyle="1" w:styleId="af6">
    <w:name w:val="标准标志"/>
    <w:next w:val="ad"/>
    <w:rsid w:val="009F72ED"/>
    <w:pPr>
      <w:framePr w:w="2268" w:h="1392" w:hRule="exact" w:wrap="auto" w:hAnchor="margin" w:x="6748" w:y="171" w:anchorLock="1"/>
      <w:shd w:val="solid" w:color="FFFFFF" w:fill="FFFFFF"/>
      <w:spacing w:line="240" w:lineRule="atLeast"/>
      <w:jc w:val="right"/>
    </w:pPr>
    <w:rPr>
      <w:b/>
      <w:bCs/>
      <w:w w:val="130"/>
      <w:sz w:val="96"/>
      <w:szCs w:val="96"/>
    </w:rPr>
  </w:style>
  <w:style w:type="paragraph" w:customStyle="1" w:styleId="af7">
    <w:name w:val="标准称谓"/>
    <w:next w:val="ad"/>
    <w:rsid w:val="009F72ED"/>
    <w:pPr>
      <w:framePr w:w="9638" w:h="754" w:hRule="exact" w:hSpace="180" w:vSpace="180" w:wrap="auto" w:vAnchor="page" w:hAnchor="margin" w:xAlign="center" w:y="2128" w:anchorLock="1"/>
      <w:widowControl w:val="0"/>
      <w:kinsoku w:val="0"/>
      <w:overflowPunct w:val="0"/>
      <w:autoSpaceDE w:val="0"/>
      <w:autoSpaceDN w:val="0"/>
      <w:spacing w:line="240" w:lineRule="atLeast"/>
      <w:jc w:val="distribute"/>
    </w:pPr>
    <w:rPr>
      <w:rFonts w:ascii="宋体"/>
      <w:b/>
      <w:bCs/>
      <w:spacing w:val="20"/>
      <w:w w:val="148"/>
      <w:sz w:val="52"/>
      <w:szCs w:val="52"/>
    </w:rPr>
  </w:style>
  <w:style w:type="paragraph" w:customStyle="1" w:styleId="af8">
    <w:name w:val="标准书脚_偶数页"/>
    <w:rsid w:val="009F72ED"/>
    <w:pPr>
      <w:spacing w:before="120"/>
    </w:pPr>
    <w:rPr>
      <w:sz w:val="18"/>
      <w:szCs w:val="18"/>
    </w:rPr>
  </w:style>
  <w:style w:type="paragraph" w:customStyle="1" w:styleId="af9">
    <w:name w:val="标准书脚_奇数页"/>
    <w:rsid w:val="009F72ED"/>
    <w:pPr>
      <w:spacing w:before="120"/>
      <w:jc w:val="right"/>
    </w:pPr>
    <w:rPr>
      <w:sz w:val="18"/>
      <w:szCs w:val="18"/>
    </w:rPr>
  </w:style>
  <w:style w:type="paragraph" w:customStyle="1" w:styleId="afa">
    <w:name w:val="标准书眉_奇数页"/>
    <w:next w:val="ad"/>
    <w:rsid w:val="009F72ED"/>
    <w:pPr>
      <w:tabs>
        <w:tab w:val="center" w:pos="4154"/>
        <w:tab w:val="right" w:pos="8306"/>
      </w:tabs>
      <w:spacing w:after="120"/>
      <w:jc w:val="right"/>
    </w:pPr>
    <w:rPr>
      <w:noProof/>
      <w:sz w:val="21"/>
      <w:szCs w:val="21"/>
    </w:rPr>
  </w:style>
  <w:style w:type="paragraph" w:customStyle="1" w:styleId="afb">
    <w:name w:val="标准书眉_偶数页"/>
    <w:basedOn w:val="afa"/>
    <w:next w:val="ad"/>
    <w:rsid w:val="009F72ED"/>
    <w:pPr>
      <w:jc w:val="left"/>
    </w:pPr>
  </w:style>
  <w:style w:type="paragraph" w:customStyle="1" w:styleId="afc">
    <w:name w:val="标准书眉一"/>
    <w:rsid w:val="009F72ED"/>
    <w:pPr>
      <w:jc w:val="both"/>
    </w:pPr>
  </w:style>
  <w:style w:type="paragraph" w:customStyle="1" w:styleId="a8">
    <w:name w:val="前言、引言标题"/>
    <w:next w:val="ad"/>
    <w:rsid w:val="009F72ED"/>
    <w:pPr>
      <w:numPr>
        <w:numId w:val="2"/>
      </w:numPr>
      <w:shd w:val="clear" w:color="FFFFFF" w:fill="FFFFFF"/>
      <w:spacing w:before="640" w:after="560"/>
      <w:jc w:val="center"/>
      <w:outlineLvl w:val="0"/>
    </w:pPr>
    <w:rPr>
      <w:rFonts w:ascii="黑体" w:eastAsia="黑体"/>
      <w:sz w:val="32"/>
      <w:szCs w:val="32"/>
    </w:rPr>
  </w:style>
  <w:style w:type="paragraph" w:customStyle="1" w:styleId="afd">
    <w:name w:val="参考文献、索引标题"/>
    <w:basedOn w:val="a8"/>
    <w:next w:val="ad"/>
    <w:rsid w:val="009F72ED"/>
    <w:pPr>
      <w:numPr>
        <w:numId w:val="0"/>
      </w:numPr>
      <w:spacing w:after="200"/>
    </w:pPr>
    <w:rPr>
      <w:sz w:val="21"/>
      <w:szCs w:val="21"/>
    </w:rPr>
  </w:style>
  <w:style w:type="character" w:styleId="afe">
    <w:name w:val="Hyperlink"/>
    <w:rsid w:val="009F72ED"/>
    <w:rPr>
      <w:rFonts w:ascii="Times New Roman" w:eastAsia="宋体" w:hAnsi="Times New Roman"/>
      <w:color w:val="auto"/>
      <w:spacing w:val="0"/>
      <w:w w:val="100"/>
      <w:position w:val="0"/>
      <w:sz w:val="21"/>
      <w:szCs w:val="21"/>
      <w:u w:val="none"/>
      <w:vertAlign w:val="baseline"/>
    </w:rPr>
  </w:style>
  <w:style w:type="paragraph" w:customStyle="1" w:styleId="a9">
    <w:name w:val="章标题"/>
    <w:next w:val="af3"/>
    <w:rsid w:val="009F72ED"/>
    <w:pPr>
      <w:numPr>
        <w:ilvl w:val="1"/>
        <w:numId w:val="2"/>
      </w:numPr>
      <w:spacing w:beforeLines="50" w:before="50" w:afterLines="50" w:after="50"/>
      <w:jc w:val="both"/>
      <w:outlineLvl w:val="1"/>
    </w:pPr>
    <w:rPr>
      <w:rFonts w:ascii="黑体" w:eastAsia="黑体"/>
      <w:sz w:val="21"/>
      <w:szCs w:val="21"/>
    </w:rPr>
  </w:style>
  <w:style w:type="paragraph" w:customStyle="1" w:styleId="aa">
    <w:name w:val="一级条标题"/>
    <w:basedOn w:val="a9"/>
    <w:next w:val="af3"/>
    <w:rsid w:val="009F72ED"/>
    <w:pPr>
      <w:numPr>
        <w:ilvl w:val="2"/>
      </w:numPr>
      <w:spacing w:beforeLines="0" w:before="0" w:afterLines="0" w:after="0"/>
      <w:outlineLvl w:val="2"/>
    </w:pPr>
  </w:style>
  <w:style w:type="paragraph" w:customStyle="1" w:styleId="ab">
    <w:name w:val="二级条标题"/>
    <w:basedOn w:val="aa"/>
    <w:next w:val="af3"/>
    <w:rsid w:val="009F72ED"/>
    <w:pPr>
      <w:numPr>
        <w:ilvl w:val="3"/>
      </w:numPr>
      <w:outlineLvl w:val="3"/>
    </w:pPr>
  </w:style>
  <w:style w:type="paragraph" w:customStyle="1" w:styleId="a">
    <w:name w:val="二级无标题条"/>
    <w:basedOn w:val="ad"/>
    <w:rsid w:val="009F72ED"/>
    <w:pPr>
      <w:numPr>
        <w:ilvl w:val="3"/>
        <w:numId w:val="3"/>
      </w:numPr>
    </w:pPr>
    <w:rPr>
      <w:szCs w:val="21"/>
    </w:rPr>
  </w:style>
  <w:style w:type="character" w:customStyle="1" w:styleId="aff">
    <w:name w:val="发布"/>
    <w:rsid w:val="009F72ED"/>
    <w:rPr>
      <w:rFonts w:ascii="黑体" w:eastAsia="黑体"/>
      <w:spacing w:val="22"/>
      <w:w w:val="100"/>
      <w:position w:val="3"/>
      <w:sz w:val="28"/>
      <w:szCs w:val="28"/>
    </w:rPr>
  </w:style>
  <w:style w:type="paragraph" w:customStyle="1" w:styleId="aff0">
    <w:name w:val="发布部门"/>
    <w:next w:val="af3"/>
    <w:rsid w:val="009F72ED"/>
    <w:pPr>
      <w:framePr w:w="7433" w:h="585" w:hRule="exact" w:hSpace="180" w:vSpace="180" w:wrap="auto" w:hAnchor="margin" w:xAlign="center" w:y="14401" w:anchorLock="1"/>
      <w:jc w:val="center"/>
    </w:pPr>
    <w:rPr>
      <w:rFonts w:ascii="宋体"/>
      <w:b/>
      <w:bCs/>
      <w:spacing w:val="20"/>
      <w:w w:val="135"/>
      <w:sz w:val="36"/>
      <w:szCs w:val="36"/>
    </w:rPr>
  </w:style>
  <w:style w:type="paragraph" w:customStyle="1" w:styleId="aff1">
    <w:name w:val="发布日期"/>
    <w:rsid w:val="009F72ED"/>
    <w:pPr>
      <w:framePr w:w="4000" w:h="473" w:hRule="exact" w:hSpace="180" w:vSpace="180" w:wrap="auto" w:hAnchor="margin" w:y="13511" w:anchorLock="1"/>
    </w:pPr>
    <w:rPr>
      <w:rFonts w:eastAsia="黑体"/>
      <w:sz w:val="28"/>
      <w:szCs w:val="28"/>
    </w:rPr>
  </w:style>
  <w:style w:type="paragraph" w:customStyle="1" w:styleId="11">
    <w:name w:val="封面标准号1"/>
    <w:rsid w:val="009F72ED"/>
    <w:pPr>
      <w:widowControl w:val="0"/>
      <w:kinsoku w:val="0"/>
      <w:overflowPunct w:val="0"/>
      <w:autoSpaceDE w:val="0"/>
      <w:autoSpaceDN w:val="0"/>
      <w:spacing w:before="308"/>
      <w:jc w:val="right"/>
      <w:textAlignment w:val="center"/>
    </w:pPr>
    <w:rPr>
      <w:sz w:val="28"/>
      <w:szCs w:val="28"/>
    </w:rPr>
  </w:style>
  <w:style w:type="paragraph" w:customStyle="1" w:styleId="20">
    <w:name w:val="封面标准号2"/>
    <w:basedOn w:val="11"/>
    <w:rsid w:val="009F72ED"/>
    <w:pPr>
      <w:framePr w:w="9138" w:h="1244" w:hRule="exact" w:wrap="auto" w:vAnchor="page" w:hAnchor="margin" w:y="2908"/>
      <w:adjustRightInd w:val="0"/>
      <w:spacing w:before="357" w:line="280" w:lineRule="exact"/>
    </w:pPr>
  </w:style>
  <w:style w:type="paragraph" w:customStyle="1" w:styleId="aff2">
    <w:name w:val="封面标准代替信息"/>
    <w:basedOn w:val="20"/>
    <w:rsid w:val="009F72ED"/>
    <w:pPr>
      <w:framePr w:wrap="auto"/>
      <w:spacing w:before="57"/>
    </w:pPr>
    <w:rPr>
      <w:rFonts w:ascii="宋体"/>
      <w:sz w:val="21"/>
      <w:szCs w:val="21"/>
    </w:rPr>
  </w:style>
  <w:style w:type="paragraph" w:customStyle="1" w:styleId="aff3">
    <w:name w:val="封面标准名称"/>
    <w:rsid w:val="009F72ED"/>
    <w:pPr>
      <w:framePr w:w="9638" w:h="6917" w:hRule="exact" w:wrap="auto" w:hAnchor="margin" w:xAlign="center" w:y="5955" w:anchorLock="1"/>
      <w:widowControl w:val="0"/>
      <w:spacing w:line="680" w:lineRule="exact"/>
      <w:jc w:val="center"/>
      <w:textAlignment w:val="center"/>
    </w:pPr>
    <w:rPr>
      <w:rFonts w:ascii="黑体" w:eastAsia="黑体"/>
      <w:sz w:val="52"/>
      <w:szCs w:val="52"/>
    </w:rPr>
  </w:style>
  <w:style w:type="paragraph" w:customStyle="1" w:styleId="aff4">
    <w:name w:val="封面标准文稿编辑信息"/>
    <w:rsid w:val="009F72ED"/>
    <w:pPr>
      <w:spacing w:before="180" w:line="180" w:lineRule="exact"/>
      <w:jc w:val="center"/>
    </w:pPr>
    <w:rPr>
      <w:rFonts w:ascii="宋体"/>
      <w:sz w:val="21"/>
      <w:szCs w:val="21"/>
    </w:rPr>
  </w:style>
  <w:style w:type="paragraph" w:customStyle="1" w:styleId="aff5">
    <w:name w:val="封面标准文稿类别"/>
    <w:rsid w:val="009F72ED"/>
    <w:pPr>
      <w:spacing w:before="440" w:line="400" w:lineRule="exact"/>
      <w:jc w:val="center"/>
    </w:pPr>
    <w:rPr>
      <w:rFonts w:ascii="宋体"/>
      <w:sz w:val="24"/>
      <w:szCs w:val="24"/>
    </w:rPr>
  </w:style>
  <w:style w:type="paragraph" w:customStyle="1" w:styleId="aff6">
    <w:name w:val="封面标准英文名称"/>
    <w:rsid w:val="009F72ED"/>
    <w:pPr>
      <w:widowControl w:val="0"/>
      <w:spacing w:before="370" w:line="400" w:lineRule="exact"/>
      <w:jc w:val="center"/>
    </w:pPr>
    <w:rPr>
      <w:sz w:val="28"/>
      <w:szCs w:val="28"/>
    </w:rPr>
  </w:style>
  <w:style w:type="paragraph" w:customStyle="1" w:styleId="aff7">
    <w:name w:val="封面一致性程度标识"/>
    <w:rsid w:val="009F72ED"/>
    <w:pPr>
      <w:spacing w:before="440" w:line="400" w:lineRule="exact"/>
      <w:jc w:val="center"/>
    </w:pPr>
    <w:rPr>
      <w:rFonts w:ascii="宋体"/>
      <w:sz w:val="28"/>
      <w:szCs w:val="28"/>
    </w:rPr>
  </w:style>
  <w:style w:type="paragraph" w:customStyle="1" w:styleId="aff8">
    <w:name w:val="封面正文"/>
    <w:rsid w:val="009F72ED"/>
    <w:pPr>
      <w:jc w:val="both"/>
    </w:pPr>
  </w:style>
  <w:style w:type="paragraph" w:customStyle="1" w:styleId="a1">
    <w:name w:val="附录标识"/>
    <w:basedOn w:val="a8"/>
    <w:rsid w:val="009F72ED"/>
    <w:pPr>
      <w:numPr>
        <w:numId w:val="4"/>
      </w:numPr>
      <w:tabs>
        <w:tab w:val="left" w:pos="6405"/>
      </w:tabs>
      <w:spacing w:after="200"/>
    </w:pPr>
    <w:rPr>
      <w:sz w:val="21"/>
      <w:szCs w:val="21"/>
    </w:rPr>
  </w:style>
  <w:style w:type="paragraph" w:customStyle="1" w:styleId="aff9">
    <w:name w:val="附录表标题"/>
    <w:next w:val="af3"/>
    <w:rsid w:val="009F72ED"/>
    <w:pPr>
      <w:jc w:val="center"/>
      <w:textAlignment w:val="baseline"/>
    </w:pPr>
    <w:rPr>
      <w:rFonts w:ascii="黑体" w:eastAsia="黑体"/>
      <w:kern w:val="21"/>
      <w:sz w:val="21"/>
      <w:szCs w:val="21"/>
    </w:rPr>
  </w:style>
  <w:style w:type="paragraph" w:customStyle="1" w:styleId="a2">
    <w:name w:val="附录章标题"/>
    <w:next w:val="af3"/>
    <w:rsid w:val="009F72ED"/>
    <w:pPr>
      <w:numPr>
        <w:ilvl w:val="1"/>
        <w:numId w:val="4"/>
      </w:numPr>
      <w:wordWrap w:val="0"/>
      <w:overflowPunct w:val="0"/>
      <w:autoSpaceDE w:val="0"/>
      <w:spacing w:beforeLines="50" w:before="50" w:afterLines="50" w:after="50"/>
      <w:jc w:val="both"/>
      <w:textAlignment w:val="baseline"/>
      <w:outlineLvl w:val="1"/>
    </w:pPr>
    <w:rPr>
      <w:rFonts w:ascii="黑体" w:eastAsia="黑体"/>
      <w:kern w:val="21"/>
      <w:sz w:val="21"/>
      <w:szCs w:val="21"/>
    </w:rPr>
  </w:style>
  <w:style w:type="paragraph" w:customStyle="1" w:styleId="a3">
    <w:name w:val="附录一级条标题"/>
    <w:basedOn w:val="a2"/>
    <w:next w:val="af3"/>
    <w:rsid w:val="009F72ED"/>
    <w:pPr>
      <w:numPr>
        <w:ilvl w:val="2"/>
      </w:numPr>
      <w:autoSpaceDN w:val="0"/>
      <w:spacing w:beforeLines="0" w:before="0" w:afterLines="0" w:after="0"/>
      <w:outlineLvl w:val="2"/>
    </w:pPr>
  </w:style>
  <w:style w:type="paragraph" w:customStyle="1" w:styleId="a4">
    <w:name w:val="附录二级条标题"/>
    <w:basedOn w:val="a3"/>
    <w:next w:val="af3"/>
    <w:rsid w:val="009F72ED"/>
    <w:pPr>
      <w:numPr>
        <w:ilvl w:val="3"/>
      </w:numPr>
      <w:outlineLvl w:val="3"/>
    </w:pPr>
  </w:style>
  <w:style w:type="paragraph" w:customStyle="1" w:styleId="a5">
    <w:name w:val="附录三级条标题"/>
    <w:basedOn w:val="a4"/>
    <w:next w:val="af3"/>
    <w:rsid w:val="009F72ED"/>
    <w:pPr>
      <w:numPr>
        <w:ilvl w:val="4"/>
      </w:numPr>
      <w:outlineLvl w:val="4"/>
    </w:pPr>
  </w:style>
  <w:style w:type="paragraph" w:customStyle="1" w:styleId="a6">
    <w:name w:val="附录四级条标题"/>
    <w:basedOn w:val="a5"/>
    <w:next w:val="af3"/>
    <w:rsid w:val="009F72ED"/>
    <w:pPr>
      <w:numPr>
        <w:ilvl w:val="5"/>
      </w:numPr>
      <w:outlineLvl w:val="5"/>
    </w:pPr>
  </w:style>
  <w:style w:type="paragraph" w:customStyle="1" w:styleId="affa">
    <w:name w:val="附录图标题"/>
    <w:next w:val="af3"/>
    <w:rsid w:val="009F72ED"/>
    <w:pPr>
      <w:jc w:val="center"/>
    </w:pPr>
    <w:rPr>
      <w:rFonts w:ascii="黑体" w:eastAsia="黑体"/>
      <w:sz w:val="21"/>
      <w:szCs w:val="21"/>
    </w:rPr>
  </w:style>
  <w:style w:type="paragraph" w:customStyle="1" w:styleId="a7">
    <w:name w:val="附录五级条标题"/>
    <w:basedOn w:val="a6"/>
    <w:next w:val="af3"/>
    <w:rsid w:val="009F72ED"/>
    <w:pPr>
      <w:numPr>
        <w:ilvl w:val="6"/>
      </w:numPr>
      <w:outlineLvl w:val="6"/>
    </w:pPr>
  </w:style>
  <w:style w:type="character" w:customStyle="1" w:styleId="affb">
    <w:name w:val="个人答复风格"/>
    <w:rsid w:val="009F72ED"/>
    <w:rPr>
      <w:rFonts w:ascii="Arial" w:eastAsia="宋体" w:hAnsi="Arial"/>
      <w:color w:val="auto"/>
      <w:sz w:val="20"/>
      <w:szCs w:val="20"/>
    </w:rPr>
  </w:style>
  <w:style w:type="character" w:customStyle="1" w:styleId="affc">
    <w:name w:val="个人撰写风格"/>
    <w:rsid w:val="009F72ED"/>
    <w:rPr>
      <w:rFonts w:ascii="Arial" w:eastAsia="宋体" w:hAnsi="Arial"/>
      <w:color w:val="auto"/>
      <w:sz w:val="20"/>
      <w:szCs w:val="20"/>
    </w:rPr>
  </w:style>
  <w:style w:type="paragraph" w:styleId="affd">
    <w:name w:val="footnote text"/>
    <w:basedOn w:val="ad"/>
    <w:semiHidden/>
    <w:rsid w:val="009F72ED"/>
    <w:pPr>
      <w:snapToGrid w:val="0"/>
      <w:jc w:val="left"/>
    </w:pPr>
    <w:rPr>
      <w:sz w:val="18"/>
      <w:szCs w:val="18"/>
    </w:rPr>
  </w:style>
  <w:style w:type="paragraph" w:customStyle="1" w:styleId="ac">
    <w:name w:val="列项——"/>
    <w:rsid w:val="009F72ED"/>
    <w:pPr>
      <w:widowControl w:val="0"/>
      <w:numPr>
        <w:numId w:val="5"/>
      </w:numPr>
      <w:jc w:val="both"/>
    </w:pPr>
    <w:rPr>
      <w:rFonts w:ascii="宋体"/>
      <w:sz w:val="21"/>
      <w:szCs w:val="21"/>
    </w:rPr>
  </w:style>
  <w:style w:type="paragraph" w:customStyle="1" w:styleId="a0">
    <w:name w:val="列项·"/>
    <w:rsid w:val="009F72ED"/>
    <w:pPr>
      <w:numPr>
        <w:numId w:val="6"/>
      </w:numPr>
      <w:tabs>
        <w:tab w:val="left" w:pos="840"/>
      </w:tabs>
      <w:jc w:val="both"/>
    </w:pPr>
    <w:rPr>
      <w:rFonts w:ascii="宋体"/>
      <w:sz w:val="21"/>
      <w:szCs w:val="21"/>
    </w:rPr>
  </w:style>
  <w:style w:type="paragraph" w:customStyle="1" w:styleId="affe">
    <w:name w:val="目次、标准名称标题"/>
    <w:basedOn w:val="a8"/>
    <w:next w:val="af3"/>
    <w:rsid w:val="009F72ED"/>
    <w:pPr>
      <w:numPr>
        <w:numId w:val="0"/>
      </w:numPr>
      <w:spacing w:line="460" w:lineRule="exact"/>
    </w:pPr>
  </w:style>
  <w:style w:type="paragraph" w:customStyle="1" w:styleId="afff">
    <w:name w:val="目次、索引正文"/>
    <w:rsid w:val="009F72ED"/>
    <w:pPr>
      <w:spacing w:line="320" w:lineRule="exact"/>
      <w:jc w:val="both"/>
    </w:pPr>
    <w:rPr>
      <w:rFonts w:ascii="宋体"/>
      <w:sz w:val="21"/>
      <w:szCs w:val="21"/>
    </w:rPr>
  </w:style>
  <w:style w:type="paragraph" w:customStyle="1" w:styleId="afff0">
    <w:name w:val="其他标准称谓"/>
    <w:rsid w:val="009F72ED"/>
    <w:pPr>
      <w:spacing w:line="240" w:lineRule="atLeast"/>
      <w:jc w:val="distribute"/>
    </w:pPr>
    <w:rPr>
      <w:rFonts w:ascii="黑体" w:eastAsia="黑体" w:hAnsi="宋体"/>
      <w:sz w:val="52"/>
      <w:szCs w:val="52"/>
    </w:rPr>
  </w:style>
  <w:style w:type="paragraph" w:customStyle="1" w:styleId="afff1">
    <w:name w:val="其他发布部门"/>
    <w:basedOn w:val="aff0"/>
    <w:rsid w:val="009F72ED"/>
    <w:pPr>
      <w:framePr w:wrap="auto"/>
      <w:spacing w:line="240" w:lineRule="atLeast"/>
    </w:pPr>
    <w:rPr>
      <w:rFonts w:ascii="黑体" w:eastAsia="黑体"/>
      <w:b w:val="0"/>
      <w:bCs w:val="0"/>
    </w:rPr>
  </w:style>
  <w:style w:type="paragraph" w:customStyle="1" w:styleId="afff2">
    <w:name w:val="三级条标题"/>
    <w:basedOn w:val="ab"/>
    <w:next w:val="af3"/>
    <w:rsid w:val="009F72ED"/>
    <w:pPr>
      <w:numPr>
        <w:ilvl w:val="0"/>
        <w:numId w:val="0"/>
      </w:numPr>
      <w:outlineLvl w:val="4"/>
    </w:pPr>
  </w:style>
  <w:style w:type="paragraph" w:customStyle="1" w:styleId="afff3">
    <w:name w:val="三级无标题条"/>
    <w:basedOn w:val="ad"/>
    <w:rsid w:val="009F72ED"/>
    <w:rPr>
      <w:szCs w:val="21"/>
    </w:rPr>
  </w:style>
  <w:style w:type="paragraph" w:customStyle="1" w:styleId="afff4">
    <w:name w:val="实施日期"/>
    <w:basedOn w:val="aff1"/>
    <w:rsid w:val="009F72ED"/>
    <w:pPr>
      <w:framePr w:hSpace="0" w:wrap="auto" w:xAlign="right"/>
      <w:jc w:val="right"/>
    </w:pPr>
  </w:style>
  <w:style w:type="paragraph" w:customStyle="1" w:styleId="afff5">
    <w:name w:val="示例"/>
    <w:next w:val="af3"/>
    <w:rsid w:val="009F72ED"/>
    <w:pPr>
      <w:tabs>
        <w:tab w:val="num" w:pos="1120"/>
      </w:tabs>
      <w:ind w:firstLine="400"/>
      <w:jc w:val="both"/>
    </w:pPr>
    <w:rPr>
      <w:rFonts w:ascii="宋体"/>
      <w:sz w:val="18"/>
      <w:szCs w:val="18"/>
    </w:rPr>
  </w:style>
  <w:style w:type="paragraph" w:customStyle="1" w:styleId="afff6">
    <w:name w:val="数字编号列项（二级）"/>
    <w:rsid w:val="009F72ED"/>
    <w:pPr>
      <w:ind w:leftChars="400" w:left="1260" w:hangingChars="200" w:hanging="420"/>
      <w:jc w:val="both"/>
    </w:pPr>
    <w:rPr>
      <w:rFonts w:ascii="宋体"/>
      <w:sz w:val="21"/>
      <w:szCs w:val="21"/>
    </w:rPr>
  </w:style>
  <w:style w:type="paragraph" w:customStyle="1" w:styleId="afff7">
    <w:name w:val="四级条标题"/>
    <w:basedOn w:val="afff2"/>
    <w:next w:val="af3"/>
    <w:rsid w:val="009F72ED"/>
    <w:pPr>
      <w:outlineLvl w:val="5"/>
    </w:pPr>
  </w:style>
  <w:style w:type="paragraph" w:customStyle="1" w:styleId="afff8">
    <w:name w:val="四级无标题条"/>
    <w:basedOn w:val="ad"/>
    <w:rsid w:val="009F72ED"/>
    <w:rPr>
      <w:szCs w:val="21"/>
    </w:rPr>
  </w:style>
  <w:style w:type="paragraph" w:customStyle="1" w:styleId="afff9">
    <w:name w:val="条文脚注"/>
    <w:basedOn w:val="affd"/>
    <w:rsid w:val="009F72ED"/>
    <w:pPr>
      <w:ind w:leftChars="200" w:left="780" w:hangingChars="200" w:hanging="360"/>
      <w:jc w:val="both"/>
    </w:pPr>
    <w:rPr>
      <w:rFonts w:ascii="宋体"/>
    </w:rPr>
  </w:style>
  <w:style w:type="paragraph" w:customStyle="1" w:styleId="afffa">
    <w:name w:val="图表脚注"/>
    <w:next w:val="af3"/>
    <w:rsid w:val="009F72ED"/>
    <w:pPr>
      <w:ind w:leftChars="200" w:left="300" w:hangingChars="100" w:hanging="100"/>
      <w:jc w:val="both"/>
    </w:pPr>
    <w:rPr>
      <w:rFonts w:ascii="宋体"/>
      <w:sz w:val="18"/>
      <w:szCs w:val="18"/>
    </w:rPr>
  </w:style>
  <w:style w:type="paragraph" w:customStyle="1" w:styleId="afffb">
    <w:name w:val="文献分类号"/>
    <w:rsid w:val="009F72ED"/>
    <w:pPr>
      <w:framePr w:hSpace="180" w:vSpace="180" w:wrap="auto" w:hAnchor="margin" w:y="1" w:anchorLock="1"/>
      <w:widowControl w:val="0"/>
      <w:textAlignment w:val="center"/>
    </w:pPr>
    <w:rPr>
      <w:rFonts w:eastAsia="黑体"/>
      <w:sz w:val="21"/>
      <w:szCs w:val="21"/>
    </w:rPr>
  </w:style>
  <w:style w:type="paragraph" w:customStyle="1" w:styleId="afffc">
    <w:name w:val="无标题条"/>
    <w:next w:val="af3"/>
    <w:rsid w:val="009F72ED"/>
    <w:pPr>
      <w:jc w:val="both"/>
    </w:pPr>
    <w:rPr>
      <w:sz w:val="21"/>
      <w:szCs w:val="21"/>
    </w:rPr>
  </w:style>
  <w:style w:type="paragraph" w:customStyle="1" w:styleId="afffd">
    <w:name w:val="五级条标题"/>
    <w:basedOn w:val="afff7"/>
    <w:next w:val="af3"/>
    <w:rsid w:val="009F72ED"/>
    <w:pPr>
      <w:outlineLvl w:val="6"/>
    </w:pPr>
  </w:style>
  <w:style w:type="paragraph" w:customStyle="1" w:styleId="afffe">
    <w:name w:val="五级无标题条"/>
    <w:basedOn w:val="ad"/>
    <w:rsid w:val="009F72ED"/>
    <w:rPr>
      <w:szCs w:val="21"/>
    </w:rPr>
  </w:style>
  <w:style w:type="paragraph" w:styleId="affff">
    <w:name w:val="footer"/>
    <w:basedOn w:val="ad"/>
    <w:link w:val="affff0"/>
    <w:uiPriority w:val="99"/>
    <w:rsid w:val="009F72ED"/>
    <w:pPr>
      <w:tabs>
        <w:tab w:val="center" w:pos="4153"/>
        <w:tab w:val="right" w:pos="8306"/>
      </w:tabs>
      <w:snapToGrid w:val="0"/>
      <w:ind w:rightChars="100" w:right="210"/>
      <w:jc w:val="right"/>
    </w:pPr>
    <w:rPr>
      <w:sz w:val="18"/>
      <w:szCs w:val="18"/>
    </w:rPr>
  </w:style>
  <w:style w:type="character" w:styleId="affff1">
    <w:name w:val="page number"/>
    <w:rsid w:val="009F72ED"/>
    <w:rPr>
      <w:rFonts w:ascii="Times New Roman" w:eastAsia="宋体" w:hAnsi="Times New Roman"/>
      <w:sz w:val="18"/>
      <w:szCs w:val="18"/>
    </w:rPr>
  </w:style>
  <w:style w:type="paragraph" w:styleId="affff2">
    <w:name w:val="header"/>
    <w:basedOn w:val="ad"/>
    <w:rsid w:val="009F72ED"/>
    <w:pPr>
      <w:pBdr>
        <w:bottom w:val="single" w:sz="6" w:space="1" w:color="auto"/>
      </w:pBdr>
      <w:tabs>
        <w:tab w:val="center" w:pos="4153"/>
        <w:tab w:val="right" w:pos="8306"/>
      </w:tabs>
      <w:snapToGrid w:val="0"/>
      <w:jc w:val="center"/>
    </w:pPr>
    <w:rPr>
      <w:sz w:val="18"/>
      <w:szCs w:val="18"/>
    </w:rPr>
  </w:style>
  <w:style w:type="paragraph" w:customStyle="1" w:styleId="affff3">
    <w:name w:val="一级无标题条"/>
    <w:basedOn w:val="ad"/>
    <w:rsid w:val="009F72ED"/>
    <w:rPr>
      <w:szCs w:val="21"/>
    </w:rPr>
  </w:style>
  <w:style w:type="paragraph" w:customStyle="1" w:styleId="affff4">
    <w:name w:val="正文表标题"/>
    <w:next w:val="af3"/>
    <w:rsid w:val="009F72ED"/>
    <w:pPr>
      <w:jc w:val="center"/>
    </w:pPr>
    <w:rPr>
      <w:rFonts w:ascii="黑体" w:eastAsia="黑体"/>
      <w:sz w:val="21"/>
      <w:szCs w:val="21"/>
    </w:rPr>
  </w:style>
  <w:style w:type="paragraph" w:customStyle="1" w:styleId="affff5">
    <w:name w:val="正文图标题"/>
    <w:next w:val="af3"/>
    <w:rsid w:val="009F72ED"/>
    <w:pPr>
      <w:jc w:val="center"/>
    </w:pPr>
    <w:rPr>
      <w:rFonts w:ascii="黑体" w:eastAsia="黑体"/>
      <w:sz w:val="21"/>
      <w:szCs w:val="21"/>
    </w:rPr>
  </w:style>
  <w:style w:type="paragraph" w:customStyle="1" w:styleId="affff6">
    <w:name w:val="注："/>
    <w:next w:val="af3"/>
    <w:rsid w:val="009F72ED"/>
    <w:pPr>
      <w:widowControl w:val="0"/>
      <w:tabs>
        <w:tab w:val="num" w:pos="1140"/>
      </w:tabs>
      <w:autoSpaceDE w:val="0"/>
      <w:autoSpaceDN w:val="0"/>
      <w:ind w:left="840" w:hanging="420"/>
      <w:jc w:val="both"/>
    </w:pPr>
    <w:rPr>
      <w:rFonts w:ascii="宋体"/>
      <w:sz w:val="18"/>
      <w:szCs w:val="18"/>
    </w:rPr>
  </w:style>
  <w:style w:type="paragraph" w:customStyle="1" w:styleId="affff7">
    <w:name w:val="注×："/>
    <w:rsid w:val="009F72ED"/>
    <w:pPr>
      <w:widowControl w:val="0"/>
      <w:tabs>
        <w:tab w:val="left" w:pos="630"/>
        <w:tab w:val="num" w:pos="900"/>
      </w:tabs>
      <w:autoSpaceDE w:val="0"/>
      <w:autoSpaceDN w:val="0"/>
      <w:ind w:left="900" w:hanging="500"/>
      <w:jc w:val="both"/>
    </w:pPr>
    <w:rPr>
      <w:rFonts w:ascii="宋体"/>
      <w:sz w:val="18"/>
      <w:szCs w:val="18"/>
    </w:rPr>
  </w:style>
  <w:style w:type="paragraph" w:customStyle="1" w:styleId="affff8">
    <w:name w:val="字母编号列项（一级）"/>
    <w:rsid w:val="009F72ED"/>
    <w:pPr>
      <w:ind w:leftChars="200" w:left="840" w:hangingChars="200" w:hanging="420"/>
      <w:jc w:val="both"/>
    </w:pPr>
    <w:rPr>
      <w:rFonts w:ascii="宋体"/>
      <w:sz w:val="21"/>
      <w:szCs w:val="21"/>
    </w:rPr>
  </w:style>
  <w:style w:type="paragraph" w:customStyle="1" w:styleId="Preformatted">
    <w:name w:val="Preformatted"/>
    <w:basedOn w:val="ad"/>
    <w:rsid w:val="009F72E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szCs w:val="20"/>
    </w:rPr>
  </w:style>
  <w:style w:type="paragraph" w:customStyle="1" w:styleId="affff9">
    <w:name w:val="样式"/>
    <w:basedOn w:val="ad"/>
    <w:next w:val="affffa"/>
    <w:rsid w:val="009F72ED"/>
    <w:pPr>
      <w:spacing w:after="120"/>
      <w:ind w:leftChars="200" w:left="420"/>
    </w:pPr>
    <w:rPr>
      <w:szCs w:val="21"/>
    </w:rPr>
  </w:style>
  <w:style w:type="paragraph" w:styleId="affffa">
    <w:name w:val="Body Text Indent"/>
    <w:basedOn w:val="ad"/>
    <w:rsid w:val="009F72ED"/>
    <w:pPr>
      <w:spacing w:after="120"/>
      <w:ind w:leftChars="200" w:left="420"/>
    </w:pPr>
    <w:rPr>
      <w:szCs w:val="21"/>
    </w:rPr>
  </w:style>
  <w:style w:type="paragraph" w:styleId="affffb">
    <w:name w:val="Balloon Text"/>
    <w:basedOn w:val="ad"/>
    <w:rsid w:val="009F72ED"/>
    <w:rPr>
      <w:sz w:val="18"/>
      <w:szCs w:val="18"/>
    </w:rPr>
  </w:style>
  <w:style w:type="paragraph" w:styleId="21">
    <w:name w:val="Body Text Indent 2"/>
    <w:basedOn w:val="ad"/>
    <w:rsid w:val="009F72ED"/>
    <w:pPr>
      <w:spacing w:after="120" w:line="480" w:lineRule="auto"/>
      <w:ind w:leftChars="200" w:left="420"/>
    </w:pPr>
    <w:rPr>
      <w:szCs w:val="21"/>
    </w:rPr>
  </w:style>
  <w:style w:type="paragraph" w:styleId="31">
    <w:name w:val="Body Text Indent 3"/>
    <w:basedOn w:val="ad"/>
    <w:rsid w:val="009F72ED"/>
    <w:pPr>
      <w:spacing w:after="120"/>
      <w:ind w:leftChars="200" w:left="420"/>
    </w:pPr>
    <w:rPr>
      <w:sz w:val="16"/>
      <w:szCs w:val="16"/>
    </w:rPr>
  </w:style>
  <w:style w:type="paragraph" w:styleId="affffc">
    <w:name w:val="Body Text"/>
    <w:basedOn w:val="ad"/>
    <w:rsid w:val="009F72ED"/>
    <w:pPr>
      <w:spacing w:after="120"/>
    </w:pPr>
    <w:rPr>
      <w:szCs w:val="21"/>
    </w:rPr>
  </w:style>
  <w:style w:type="character" w:customStyle="1" w:styleId="affffd">
    <w:name w:val="样式 宋体 五号"/>
    <w:rsid w:val="009F72ED"/>
    <w:rPr>
      <w:rFonts w:ascii="宋体" w:hAnsi="宋体"/>
      <w:snapToGrid w:val="0"/>
      <w:spacing w:val="0"/>
      <w:sz w:val="21"/>
      <w:szCs w:val="21"/>
    </w:rPr>
  </w:style>
  <w:style w:type="paragraph" w:customStyle="1" w:styleId="151">
    <w:name w:val="样式 宋体 五号 行距: 1.5 倍行距1"/>
    <w:basedOn w:val="ad"/>
    <w:rsid w:val="009F72ED"/>
    <w:pPr>
      <w:adjustRightInd w:val="0"/>
      <w:snapToGrid w:val="0"/>
      <w:spacing w:line="360" w:lineRule="auto"/>
      <w:ind w:firstLineChars="200" w:firstLine="200"/>
    </w:pPr>
    <w:rPr>
      <w:rFonts w:ascii="宋体" w:hAnsi="宋体" w:cs="宋体"/>
      <w:szCs w:val="20"/>
    </w:rPr>
  </w:style>
  <w:style w:type="paragraph" w:customStyle="1" w:styleId="CharCharCharCharCharCharCharChar">
    <w:name w:val="子目录 Char Char Char Char Char Char Char Char"/>
    <w:basedOn w:val="ad"/>
    <w:rsid w:val="009F72ED"/>
    <w:pPr>
      <w:framePr w:wrap="around" w:vAnchor="text" w:hAnchor="text" w:y="1"/>
      <w:snapToGrid w:val="0"/>
      <w:spacing w:line="360" w:lineRule="auto"/>
    </w:pPr>
    <w:rPr>
      <w:rFonts w:ascii="宋体"/>
      <w:b/>
      <w:szCs w:val="21"/>
    </w:rPr>
  </w:style>
  <w:style w:type="paragraph" w:customStyle="1" w:styleId="CharCharCharCharCharCharChar">
    <w:name w:val="子目录 Char Char Char Char Char Char Char"/>
    <w:basedOn w:val="ad"/>
    <w:rsid w:val="009F72ED"/>
    <w:pPr>
      <w:framePr w:wrap="around" w:vAnchor="text" w:hAnchor="text" w:y="1"/>
      <w:snapToGrid w:val="0"/>
      <w:spacing w:line="360" w:lineRule="auto"/>
    </w:pPr>
    <w:rPr>
      <w:rFonts w:ascii="宋体"/>
      <w:b/>
      <w:szCs w:val="21"/>
    </w:rPr>
  </w:style>
  <w:style w:type="paragraph" w:customStyle="1" w:styleId="CharCharCharCharChar">
    <w:name w:val="子目录 Char Char Char Char Char"/>
    <w:basedOn w:val="ad"/>
    <w:rsid w:val="009F72ED"/>
    <w:pPr>
      <w:framePr w:wrap="around" w:vAnchor="text" w:hAnchor="text" w:y="1"/>
      <w:snapToGrid w:val="0"/>
      <w:spacing w:line="360" w:lineRule="auto"/>
    </w:pPr>
    <w:rPr>
      <w:rFonts w:ascii="宋体"/>
      <w:b/>
      <w:szCs w:val="21"/>
    </w:rPr>
  </w:style>
  <w:style w:type="paragraph" w:customStyle="1" w:styleId="15">
    <w:name w:val="样式 宋体 五号 行距: 1.5 倍行距"/>
    <w:basedOn w:val="ad"/>
    <w:rsid w:val="009F72ED"/>
    <w:pPr>
      <w:adjustRightInd w:val="0"/>
      <w:snapToGrid w:val="0"/>
      <w:spacing w:line="360" w:lineRule="auto"/>
      <w:ind w:firstLineChars="200" w:firstLine="200"/>
    </w:pPr>
    <w:rPr>
      <w:rFonts w:ascii="宋体" w:hAnsi="宋体" w:cs="宋体"/>
      <w:kern w:val="0"/>
      <w:szCs w:val="20"/>
    </w:rPr>
  </w:style>
  <w:style w:type="paragraph" w:customStyle="1" w:styleId="c">
    <w:name w:val="c封面标准名称"/>
    <w:basedOn w:val="ad"/>
    <w:rsid w:val="009F72ED"/>
    <w:pPr>
      <w:adjustRightInd w:val="0"/>
      <w:jc w:val="center"/>
    </w:pPr>
    <w:rPr>
      <w:rFonts w:eastAsia="黑体"/>
      <w:kern w:val="0"/>
      <w:sz w:val="52"/>
      <w:szCs w:val="20"/>
    </w:rPr>
  </w:style>
  <w:style w:type="paragraph" w:customStyle="1" w:styleId="c0">
    <w:name w:val="c封面标准英文名称"/>
    <w:basedOn w:val="ad"/>
    <w:rsid w:val="009F72ED"/>
    <w:pPr>
      <w:adjustRightInd w:val="0"/>
      <w:jc w:val="center"/>
    </w:pPr>
    <w:rPr>
      <w:b/>
      <w:sz w:val="28"/>
      <w:szCs w:val="20"/>
    </w:rPr>
  </w:style>
  <w:style w:type="character" w:styleId="affffe">
    <w:name w:val="Strong"/>
    <w:qFormat/>
    <w:rsid w:val="009F72ED"/>
    <w:rPr>
      <w:b/>
      <w:bCs/>
    </w:rPr>
  </w:style>
  <w:style w:type="paragraph" w:styleId="afffff">
    <w:name w:val="Normal Indent"/>
    <w:aliases w:val="四号,特点,标题4,表正文,正文非缩进,缩进,ALT+Z,段1,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操作步骤,EH"/>
    <w:basedOn w:val="ad"/>
    <w:rsid w:val="009F72ED"/>
    <w:pPr>
      <w:ind w:firstLineChars="200" w:firstLine="420"/>
    </w:pPr>
    <w:rPr>
      <w:szCs w:val="21"/>
    </w:rPr>
  </w:style>
  <w:style w:type="paragraph" w:styleId="afffff0">
    <w:name w:val="List"/>
    <w:basedOn w:val="ad"/>
    <w:rsid w:val="009F72ED"/>
    <w:pPr>
      <w:widowControl/>
      <w:ind w:left="283" w:hanging="283"/>
      <w:jc w:val="left"/>
    </w:pPr>
    <w:rPr>
      <w:rFonts w:ascii="宋体"/>
      <w:kern w:val="0"/>
      <w:sz w:val="20"/>
      <w:szCs w:val="20"/>
      <w:lang w:val="en-GB"/>
    </w:rPr>
  </w:style>
  <w:style w:type="paragraph" w:styleId="22">
    <w:name w:val="List 2"/>
    <w:basedOn w:val="ad"/>
    <w:rsid w:val="009F72ED"/>
    <w:pPr>
      <w:widowControl/>
      <w:ind w:left="566" w:hanging="283"/>
      <w:jc w:val="left"/>
    </w:pPr>
    <w:rPr>
      <w:rFonts w:ascii="宋体"/>
      <w:kern w:val="0"/>
      <w:sz w:val="20"/>
      <w:szCs w:val="20"/>
      <w:lang w:val="en-GB"/>
    </w:rPr>
  </w:style>
  <w:style w:type="paragraph" w:customStyle="1" w:styleId="TableHeadings">
    <w:name w:val="Table Headings"/>
    <w:basedOn w:val="ad"/>
    <w:rsid w:val="00492593"/>
    <w:pPr>
      <w:widowControl/>
      <w:spacing w:before="60" w:after="60"/>
      <w:jc w:val="center"/>
    </w:pPr>
    <w:rPr>
      <w:rFonts w:ascii="Arial" w:hAnsi="Arial"/>
      <w:b/>
      <w:kern w:val="0"/>
      <w:sz w:val="20"/>
      <w:szCs w:val="20"/>
      <w:lang w:eastAsia="en-US"/>
    </w:rPr>
  </w:style>
  <w:style w:type="paragraph" w:customStyle="1" w:styleId="TableText">
    <w:name w:val="Table Text"/>
    <w:basedOn w:val="ad"/>
    <w:rsid w:val="00492593"/>
    <w:pPr>
      <w:widowControl/>
      <w:spacing w:before="40" w:after="40"/>
      <w:jc w:val="left"/>
    </w:pPr>
    <w:rPr>
      <w:rFonts w:ascii="Arial" w:hAnsi="Arial"/>
      <w:kern w:val="0"/>
      <w:sz w:val="20"/>
      <w:szCs w:val="20"/>
      <w:lang w:eastAsia="en-US"/>
    </w:rPr>
  </w:style>
  <w:style w:type="paragraph" w:customStyle="1" w:styleId="TableTitle">
    <w:name w:val="Table Title"/>
    <w:basedOn w:val="ad"/>
    <w:next w:val="ad"/>
    <w:rsid w:val="00492593"/>
    <w:pPr>
      <w:keepNext/>
      <w:widowControl/>
      <w:spacing w:after="240"/>
      <w:jc w:val="center"/>
    </w:pPr>
    <w:rPr>
      <w:b/>
      <w:kern w:val="0"/>
      <w:sz w:val="24"/>
      <w:szCs w:val="20"/>
      <w:lang w:eastAsia="en-US"/>
    </w:rPr>
  </w:style>
  <w:style w:type="paragraph" w:customStyle="1" w:styleId="CharCharCharCharCharCharCharCharCharCharCharCharCharCharCharChar">
    <w:name w:val="Char Char Char Char Char Char Char Char Char Char Char Char Char Char Char Char"/>
    <w:basedOn w:val="ad"/>
    <w:autoRedefine/>
    <w:rsid w:val="001A048B"/>
    <w:pPr>
      <w:tabs>
        <w:tab w:val="num" w:pos="360"/>
      </w:tabs>
    </w:pPr>
    <w:rPr>
      <w:sz w:val="24"/>
    </w:rPr>
  </w:style>
  <w:style w:type="paragraph" w:customStyle="1" w:styleId="07413">
    <w:name w:val="首行缩进:  0.74 厘米 行距: 多倍行距 1.3 字行"/>
    <w:basedOn w:val="ad"/>
    <w:rsid w:val="003F31F3"/>
    <w:pPr>
      <w:spacing w:line="312" w:lineRule="auto"/>
      <w:ind w:firstLine="420"/>
    </w:pPr>
    <w:rPr>
      <w:rFonts w:cs="宋体"/>
      <w:szCs w:val="20"/>
    </w:rPr>
  </w:style>
  <w:style w:type="paragraph" w:customStyle="1" w:styleId="Char0">
    <w:name w:val="Char"/>
    <w:basedOn w:val="ad"/>
    <w:autoRedefine/>
    <w:rsid w:val="00FD5C13"/>
    <w:pPr>
      <w:tabs>
        <w:tab w:val="num" w:pos="360"/>
      </w:tabs>
    </w:pPr>
    <w:rPr>
      <w:sz w:val="24"/>
    </w:rPr>
  </w:style>
  <w:style w:type="paragraph" w:styleId="12">
    <w:name w:val="toc 1"/>
    <w:basedOn w:val="ad"/>
    <w:next w:val="ad"/>
    <w:autoRedefine/>
    <w:semiHidden/>
    <w:rsid w:val="00FB269F"/>
  </w:style>
  <w:style w:type="paragraph" w:styleId="23">
    <w:name w:val="toc 2"/>
    <w:basedOn w:val="ad"/>
    <w:next w:val="ad"/>
    <w:autoRedefine/>
    <w:semiHidden/>
    <w:rsid w:val="00FB269F"/>
    <w:pPr>
      <w:ind w:leftChars="200" w:left="420"/>
    </w:pPr>
  </w:style>
  <w:style w:type="paragraph" w:customStyle="1" w:styleId="CharCharCharCharCharCharCharCharCharCharCharCharCharCharCharChar0">
    <w:name w:val="Char Char Char Char Char Char Char Char Char Char Char Char Char Char Char Char"/>
    <w:basedOn w:val="ad"/>
    <w:autoRedefine/>
    <w:rsid w:val="00A07CA3"/>
    <w:pPr>
      <w:tabs>
        <w:tab w:val="num" w:pos="360"/>
      </w:tabs>
    </w:pPr>
    <w:rPr>
      <w:sz w:val="24"/>
    </w:rPr>
  </w:style>
  <w:style w:type="paragraph" w:customStyle="1" w:styleId="CharChar1Char">
    <w:name w:val="Char Char1 Char"/>
    <w:basedOn w:val="ad"/>
    <w:rsid w:val="00CB7E31"/>
  </w:style>
  <w:style w:type="character" w:customStyle="1" w:styleId="postbody1">
    <w:name w:val="postbody1"/>
    <w:rsid w:val="00672723"/>
    <w:rPr>
      <w:sz w:val="21"/>
      <w:szCs w:val="21"/>
    </w:rPr>
  </w:style>
  <w:style w:type="paragraph" w:customStyle="1" w:styleId="CharChar1Char0">
    <w:name w:val="Char Char1 Char"/>
    <w:basedOn w:val="affffc"/>
    <w:rsid w:val="007B3B1A"/>
    <w:pPr>
      <w:spacing w:after="0" w:line="360" w:lineRule="auto"/>
      <w:ind w:leftChars="257" w:left="540" w:firstLineChars="152" w:firstLine="359"/>
    </w:pPr>
    <w:rPr>
      <w:rFonts w:ascii="宋体" w:hAnsi="宋体"/>
      <w:spacing w:val="-2"/>
      <w:kern w:val="28"/>
      <w:sz w:val="24"/>
      <w:szCs w:val="24"/>
      <w:lang w:bidi="he-IL"/>
    </w:rPr>
  </w:style>
  <w:style w:type="paragraph" w:styleId="afffff1">
    <w:name w:val="Date"/>
    <w:basedOn w:val="ad"/>
    <w:next w:val="ad"/>
    <w:link w:val="afffff2"/>
    <w:rsid w:val="00AE13E9"/>
    <w:pPr>
      <w:ind w:leftChars="2500" w:left="100"/>
    </w:pPr>
  </w:style>
  <w:style w:type="character" w:customStyle="1" w:styleId="afffff2">
    <w:name w:val="日期 字符"/>
    <w:link w:val="afffff1"/>
    <w:rsid w:val="00AE13E9"/>
    <w:rPr>
      <w:kern w:val="2"/>
      <w:sz w:val="21"/>
      <w:szCs w:val="24"/>
    </w:rPr>
  </w:style>
  <w:style w:type="character" w:customStyle="1" w:styleId="Char">
    <w:name w:val="段 Char"/>
    <w:link w:val="af3"/>
    <w:rsid w:val="0068775F"/>
    <w:rPr>
      <w:rFonts w:ascii="宋体"/>
      <w:noProof/>
      <w:sz w:val="21"/>
      <w:szCs w:val="21"/>
    </w:rPr>
  </w:style>
  <w:style w:type="character" w:customStyle="1" w:styleId="affff0">
    <w:name w:val="页脚 字符"/>
    <w:link w:val="affff"/>
    <w:uiPriority w:val="99"/>
    <w:rsid w:val="007840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2990">
      <w:bodyDiv w:val="1"/>
      <w:marLeft w:val="0"/>
      <w:marRight w:val="0"/>
      <w:marTop w:val="0"/>
      <w:marBottom w:val="0"/>
      <w:divBdr>
        <w:top w:val="none" w:sz="0" w:space="0" w:color="auto"/>
        <w:left w:val="none" w:sz="0" w:space="0" w:color="auto"/>
        <w:bottom w:val="none" w:sz="0" w:space="0" w:color="auto"/>
        <w:right w:val="none" w:sz="0" w:space="0" w:color="auto"/>
      </w:divBdr>
    </w:div>
    <w:div w:id="170723636">
      <w:bodyDiv w:val="1"/>
      <w:marLeft w:val="0"/>
      <w:marRight w:val="0"/>
      <w:marTop w:val="0"/>
      <w:marBottom w:val="0"/>
      <w:divBdr>
        <w:top w:val="none" w:sz="0" w:space="0" w:color="auto"/>
        <w:left w:val="none" w:sz="0" w:space="0" w:color="auto"/>
        <w:bottom w:val="none" w:sz="0" w:space="0" w:color="auto"/>
        <w:right w:val="none" w:sz="0" w:space="0" w:color="auto"/>
      </w:divBdr>
      <w:divsChild>
        <w:div w:id="259333149">
          <w:marLeft w:val="0"/>
          <w:marRight w:val="0"/>
          <w:marTop w:val="0"/>
          <w:marBottom w:val="0"/>
          <w:divBdr>
            <w:top w:val="none" w:sz="0" w:space="0" w:color="auto"/>
            <w:left w:val="none" w:sz="0" w:space="0" w:color="auto"/>
            <w:bottom w:val="none" w:sz="0" w:space="0" w:color="auto"/>
            <w:right w:val="none" w:sz="0" w:space="0" w:color="auto"/>
          </w:divBdr>
          <w:divsChild>
            <w:div w:id="2915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2497">
      <w:bodyDiv w:val="1"/>
      <w:marLeft w:val="0"/>
      <w:marRight w:val="0"/>
      <w:marTop w:val="0"/>
      <w:marBottom w:val="0"/>
      <w:divBdr>
        <w:top w:val="none" w:sz="0" w:space="0" w:color="auto"/>
        <w:left w:val="none" w:sz="0" w:space="0" w:color="auto"/>
        <w:bottom w:val="none" w:sz="0" w:space="0" w:color="auto"/>
        <w:right w:val="none" w:sz="0" w:space="0" w:color="auto"/>
      </w:divBdr>
    </w:div>
    <w:div w:id="329598849">
      <w:bodyDiv w:val="1"/>
      <w:marLeft w:val="0"/>
      <w:marRight w:val="0"/>
      <w:marTop w:val="0"/>
      <w:marBottom w:val="0"/>
      <w:divBdr>
        <w:top w:val="none" w:sz="0" w:space="0" w:color="auto"/>
        <w:left w:val="none" w:sz="0" w:space="0" w:color="auto"/>
        <w:bottom w:val="none" w:sz="0" w:space="0" w:color="auto"/>
        <w:right w:val="none" w:sz="0" w:space="0" w:color="auto"/>
      </w:divBdr>
      <w:divsChild>
        <w:div w:id="109738500">
          <w:marLeft w:val="0"/>
          <w:marRight w:val="0"/>
          <w:marTop w:val="0"/>
          <w:marBottom w:val="0"/>
          <w:divBdr>
            <w:top w:val="none" w:sz="0" w:space="0" w:color="auto"/>
            <w:left w:val="none" w:sz="0" w:space="0" w:color="auto"/>
            <w:bottom w:val="none" w:sz="0" w:space="0" w:color="auto"/>
            <w:right w:val="none" w:sz="0" w:space="0" w:color="auto"/>
          </w:divBdr>
          <w:divsChild>
            <w:div w:id="19693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4219">
      <w:bodyDiv w:val="1"/>
      <w:marLeft w:val="0"/>
      <w:marRight w:val="0"/>
      <w:marTop w:val="0"/>
      <w:marBottom w:val="0"/>
      <w:divBdr>
        <w:top w:val="none" w:sz="0" w:space="0" w:color="auto"/>
        <w:left w:val="none" w:sz="0" w:space="0" w:color="auto"/>
        <w:bottom w:val="none" w:sz="0" w:space="0" w:color="auto"/>
        <w:right w:val="none" w:sz="0" w:space="0" w:color="auto"/>
      </w:divBdr>
      <w:divsChild>
        <w:div w:id="1100685308">
          <w:marLeft w:val="0"/>
          <w:marRight w:val="0"/>
          <w:marTop w:val="0"/>
          <w:marBottom w:val="0"/>
          <w:divBdr>
            <w:top w:val="none" w:sz="0" w:space="0" w:color="auto"/>
            <w:left w:val="none" w:sz="0" w:space="0" w:color="auto"/>
            <w:bottom w:val="none" w:sz="0" w:space="0" w:color="auto"/>
            <w:right w:val="none" w:sz="0" w:space="0" w:color="auto"/>
          </w:divBdr>
        </w:div>
      </w:divsChild>
    </w:div>
    <w:div w:id="530647827">
      <w:bodyDiv w:val="1"/>
      <w:marLeft w:val="0"/>
      <w:marRight w:val="0"/>
      <w:marTop w:val="0"/>
      <w:marBottom w:val="0"/>
      <w:divBdr>
        <w:top w:val="none" w:sz="0" w:space="0" w:color="auto"/>
        <w:left w:val="none" w:sz="0" w:space="0" w:color="auto"/>
        <w:bottom w:val="none" w:sz="0" w:space="0" w:color="auto"/>
        <w:right w:val="none" w:sz="0" w:space="0" w:color="auto"/>
      </w:divBdr>
      <w:divsChild>
        <w:div w:id="296298436">
          <w:marLeft w:val="0"/>
          <w:marRight w:val="0"/>
          <w:marTop w:val="0"/>
          <w:marBottom w:val="0"/>
          <w:divBdr>
            <w:top w:val="none" w:sz="0" w:space="0" w:color="auto"/>
            <w:left w:val="none" w:sz="0" w:space="0" w:color="auto"/>
            <w:bottom w:val="none" w:sz="0" w:space="0" w:color="auto"/>
            <w:right w:val="none" w:sz="0" w:space="0" w:color="auto"/>
          </w:divBdr>
        </w:div>
      </w:divsChild>
    </w:div>
    <w:div w:id="620186378">
      <w:bodyDiv w:val="1"/>
      <w:marLeft w:val="0"/>
      <w:marRight w:val="0"/>
      <w:marTop w:val="0"/>
      <w:marBottom w:val="0"/>
      <w:divBdr>
        <w:top w:val="none" w:sz="0" w:space="0" w:color="auto"/>
        <w:left w:val="none" w:sz="0" w:space="0" w:color="auto"/>
        <w:bottom w:val="none" w:sz="0" w:space="0" w:color="auto"/>
        <w:right w:val="none" w:sz="0" w:space="0" w:color="auto"/>
      </w:divBdr>
    </w:div>
    <w:div w:id="1031420091">
      <w:bodyDiv w:val="1"/>
      <w:marLeft w:val="0"/>
      <w:marRight w:val="0"/>
      <w:marTop w:val="0"/>
      <w:marBottom w:val="0"/>
      <w:divBdr>
        <w:top w:val="none" w:sz="0" w:space="0" w:color="auto"/>
        <w:left w:val="none" w:sz="0" w:space="0" w:color="auto"/>
        <w:bottom w:val="none" w:sz="0" w:space="0" w:color="auto"/>
        <w:right w:val="none" w:sz="0" w:space="0" w:color="auto"/>
      </w:divBdr>
      <w:divsChild>
        <w:div w:id="1646347724">
          <w:marLeft w:val="0"/>
          <w:marRight w:val="0"/>
          <w:marTop w:val="0"/>
          <w:marBottom w:val="0"/>
          <w:divBdr>
            <w:top w:val="none" w:sz="0" w:space="0" w:color="auto"/>
            <w:left w:val="none" w:sz="0" w:space="0" w:color="auto"/>
            <w:bottom w:val="none" w:sz="0" w:space="0" w:color="auto"/>
            <w:right w:val="none" w:sz="0" w:space="0" w:color="auto"/>
          </w:divBdr>
          <w:divsChild>
            <w:div w:id="2701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480">
      <w:bodyDiv w:val="1"/>
      <w:marLeft w:val="0"/>
      <w:marRight w:val="0"/>
      <w:marTop w:val="0"/>
      <w:marBottom w:val="0"/>
      <w:divBdr>
        <w:top w:val="none" w:sz="0" w:space="0" w:color="auto"/>
        <w:left w:val="none" w:sz="0" w:space="0" w:color="auto"/>
        <w:bottom w:val="none" w:sz="0" w:space="0" w:color="auto"/>
        <w:right w:val="none" w:sz="0" w:space="0" w:color="auto"/>
      </w:divBdr>
      <w:divsChild>
        <w:div w:id="1040325038">
          <w:marLeft w:val="0"/>
          <w:marRight w:val="0"/>
          <w:marTop w:val="0"/>
          <w:marBottom w:val="0"/>
          <w:divBdr>
            <w:top w:val="none" w:sz="0" w:space="0" w:color="auto"/>
            <w:left w:val="none" w:sz="0" w:space="0" w:color="auto"/>
            <w:bottom w:val="none" w:sz="0" w:space="0" w:color="auto"/>
            <w:right w:val="none" w:sz="0" w:space="0" w:color="auto"/>
          </w:divBdr>
          <w:divsChild>
            <w:div w:id="404838583">
              <w:marLeft w:val="0"/>
              <w:marRight w:val="0"/>
              <w:marTop w:val="0"/>
              <w:marBottom w:val="0"/>
              <w:divBdr>
                <w:top w:val="none" w:sz="0" w:space="0" w:color="auto"/>
                <w:left w:val="none" w:sz="0" w:space="0" w:color="auto"/>
                <w:bottom w:val="none" w:sz="0" w:space="0" w:color="auto"/>
                <w:right w:val="none" w:sz="0" w:space="0" w:color="auto"/>
              </w:divBdr>
            </w:div>
            <w:div w:id="426848680">
              <w:marLeft w:val="0"/>
              <w:marRight w:val="0"/>
              <w:marTop w:val="0"/>
              <w:marBottom w:val="0"/>
              <w:divBdr>
                <w:top w:val="none" w:sz="0" w:space="0" w:color="auto"/>
                <w:left w:val="none" w:sz="0" w:space="0" w:color="auto"/>
                <w:bottom w:val="none" w:sz="0" w:space="0" w:color="auto"/>
                <w:right w:val="none" w:sz="0" w:space="0" w:color="auto"/>
              </w:divBdr>
            </w:div>
            <w:div w:id="515340816">
              <w:marLeft w:val="0"/>
              <w:marRight w:val="0"/>
              <w:marTop w:val="0"/>
              <w:marBottom w:val="0"/>
              <w:divBdr>
                <w:top w:val="none" w:sz="0" w:space="0" w:color="auto"/>
                <w:left w:val="none" w:sz="0" w:space="0" w:color="auto"/>
                <w:bottom w:val="none" w:sz="0" w:space="0" w:color="auto"/>
                <w:right w:val="none" w:sz="0" w:space="0" w:color="auto"/>
              </w:divBdr>
            </w:div>
            <w:div w:id="744837080">
              <w:marLeft w:val="0"/>
              <w:marRight w:val="0"/>
              <w:marTop w:val="0"/>
              <w:marBottom w:val="0"/>
              <w:divBdr>
                <w:top w:val="none" w:sz="0" w:space="0" w:color="auto"/>
                <w:left w:val="none" w:sz="0" w:space="0" w:color="auto"/>
                <w:bottom w:val="none" w:sz="0" w:space="0" w:color="auto"/>
                <w:right w:val="none" w:sz="0" w:space="0" w:color="auto"/>
              </w:divBdr>
            </w:div>
            <w:div w:id="1145124625">
              <w:marLeft w:val="0"/>
              <w:marRight w:val="0"/>
              <w:marTop w:val="0"/>
              <w:marBottom w:val="0"/>
              <w:divBdr>
                <w:top w:val="none" w:sz="0" w:space="0" w:color="auto"/>
                <w:left w:val="none" w:sz="0" w:space="0" w:color="auto"/>
                <w:bottom w:val="none" w:sz="0" w:space="0" w:color="auto"/>
                <w:right w:val="none" w:sz="0" w:space="0" w:color="auto"/>
              </w:divBdr>
            </w:div>
            <w:div w:id="1155998694">
              <w:marLeft w:val="0"/>
              <w:marRight w:val="0"/>
              <w:marTop w:val="0"/>
              <w:marBottom w:val="0"/>
              <w:divBdr>
                <w:top w:val="none" w:sz="0" w:space="0" w:color="auto"/>
                <w:left w:val="none" w:sz="0" w:space="0" w:color="auto"/>
                <w:bottom w:val="none" w:sz="0" w:space="0" w:color="auto"/>
                <w:right w:val="none" w:sz="0" w:space="0" w:color="auto"/>
              </w:divBdr>
            </w:div>
            <w:div w:id="1227687777">
              <w:marLeft w:val="0"/>
              <w:marRight w:val="0"/>
              <w:marTop w:val="0"/>
              <w:marBottom w:val="0"/>
              <w:divBdr>
                <w:top w:val="none" w:sz="0" w:space="0" w:color="auto"/>
                <w:left w:val="none" w:sz="0" w:space="0" w:color="auto"/>
                <w:bottom w:val="none" w:sz="0" w:space="0" w:color="auto"/>
                <w:right w:val="none" w:sz="0" w:space="0" w:color="auto"/>
              </w:divBdr>
            </w:div>
            <w:div w:id="1316687274">
              <w:marLeft w:val="0"/>
              <w:marRight w:val="0"/>
              <w:marTop w:val="0"/>
              <w:marBottom w:val="0"/>
              <w:divBdr>
                <w:top w:val="none" w:sz="0" w:space="0" w:color="auto"/>
                <w:left w:val="none" w:sz="0" w:space="0" w:color="auto"/>
                <w:bottom w:val="none" w:sz="0" w:space="0" w:color="auto"/>
                <w:right w:val="none" w:sz="0" w:space="0" w:color="auto"/>
              </w:divBdr>
            </w:div>
            <w:div w:id="1708483382">
              <w:marLeft w:val="0"/>
              <w:marRight w:val="0"/>
              <w:marTop w:val="0"/>
              <w:marBottom w:val="0"/>
              <w:divBdr>
                <w:top w:val="none" w:sz="0" w:space="0" w:color="auto"/>
                <w:left w:val="none" w:sz="0" w:space="0" w:color="auto"/>
                <w:bottom w:val="none" w:sz="0" w:space="0" w:color="auto"/>
                <w:right w:val="none" w:sz="0" w:space="0" w:color="auto"/>
              </w:divBdr>
            </w:div>
            <w:div w:id="190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802">
      <w:bodyDiv w:val="1"/>
      <w:marLeft w:val="0"/>
      <w:marRight w:val="0"/>
      <w:marTop w:val="0"/>
      <w:marBottom w:val="0"/>
      <w:divBdr>
        <w:top w:val="none" w:sz="0" w:space="0" w:color="auto"/>
        <w:left w:val="none" w:sz="0" w:space="0" w:color="auto"/>
        <w:bottom w:val="none" w:sz="0" w:space="0" w:color="auto"/>
        <w:right w:val="none" w:sz="0" w:space="0" w:color="auto"/>
      </w:divBdr>
    </w:div>
    <w:div w:id="1581214712">
      <w:bodyDiv w:val="1"/>
      <w:marLeft w:val="0"/>
      <w:marRight w:val="0"/>
      <w:marTop w:val="0"/>
      <w:marBottom w:val="0"/>
      <w:divBdr>
        <w:top w:val="none" w:sz="0" w:space="0" w:color="auto"/>
        <w:left w:val="none" w:sz="0" w:space="0" w:color="auto"/>
        <w:bottom w:val="none" w:sz="0" w:space="0" w:color="auto"/>
        <w:right w:val="none" w:sz="0" w:space="0" w:color="auto"/>
      </w:divBdr>
    </w:div>
    <w:div w:id="1701273322">
      <w:bodyDiv w:val="1"/>
      <w:marLeft w:val="0"/>
      <w:marRight w:val="0"/>
      <w:marTop w:val="0"/>
      <w:marBottom w:val="0"/>
      <w:divBdr>
        <w:top w:val="none" w:sz="0" w:space="0" w:color="auto"/>
        <w:left w:val="none" w:sz="0" w:space="0" w:color="auto"/>
        <w:bottom w:val="none" w:sz="0" w:space="0" w:color="auto"/>
        <w:right w:val="none" w:sz="0" w:space="0" w:color="auto"/>
      </w:divBdr>
    </w:div>
    <w:div w:id="1741564081">
      <w:bodyDiv w:val="1"/>
      <w:marLeft w:val="0"/>
      <w:marRight w:val="0"/>
      <w:marTop w:val="0"/>
      <w:marBottom w:val="0"/>
      <w:divBdr>
        <w:top w:val="none" w:sz="0" w:space="0" w:color="auto"/>
        <w:left w:val="none" w:sz="0" w:space="0" w:color="auto"/>
        <w:bottom w:val="none" w:sz="0" w:space="0" w:color="auto"/>
        <w:right w:val="none" w:sz="0" w:space="0" w:color="auto"/>
      </w:divBdr>
      <w:divsChild>
        <w:div w:id="999235402">
          <w:marLeft w:val="547"/>
          <w:marRight w:val="0"/>
          <w:marTop w:val="96"/>
          <w:marBottom w:val="0"/>
          <w:divBdr>
            <w:top w:val="none" w:sz="0" w:space="0" w:color="auto"/>
            <w:left w:val="none" w:sz="0" w:space="0" w:color="auto"/>
            <w:bottom w:val="none" w:sz="0" w:space="0" w:color="auto"/>
            <w:right w:val="none" w:sz="0" w:space="0" w:color="auto"/>
          </w:divBdr>
        </w:div>
      </w:divsChild>
    </w:div>
    <w:div w:id="1933931117">
      <w:bodyDiv w:val="1"/>
      <w:marLeft w:val="0"/>
      <w:marRight w:val="0"/>
      <w:marTop w:val="0"/>
      <w:marBottom w:val="0"/>
      <w:divBdr>
        <w:top w:val="none" w:sz="0" w:space="0" w:color="auto"/>
        <w:left w:val="none" w:sz="0" w:space="0" w:color="auto"/>
        <w:bottom w:val="none" w:sz="0" w:space="0" w:color="auto"/>
        <w:right w:val="none" w:sz="0" w:space="0" w:color="auto"/>
      </w:divBdr>
    </w:div>
    <w:div w:id="2118452190">
      <w:bodyDiv w:val="1"/>
      <w:marLeft w:val="0"/>
      <w:marRight w:val="0"/>
      <w:marTop w:val="0"/>
      <w:marBottom w:val="0"/>
      <w:divBdr>
        <w:top w:val="none" w:sz="0" w:space="0" w:color="auto"/>
        <w:left w:val="none" w:sz="0" w:space="0" w:color="auto"/>
        <w:bottom w:val="none" w:sz="0" w:space="0" w:color="auto"/>
        <w:right w:val="none" w:sz="0" w:space="0" w:color="auto"/>
      </w:divBdr>
      <w:divsChild>
        <w:div w:id="287005812">
          <w:marLeft w:val="0"/>
          <w:marRight w:val="0"/>
          <w:marTop w:val="0"/>
          <w:marBottom w:val="0"/>
          <w:divBdr>
            <w:top w:val="none" w:sz="0" w:space="0" w:color="auto"/>
            <w:left w:val="none" w:sz="0" w:space="0" w:color="auto"/>
            <w:bottom w:val="none" w:sz="0" w:space="0" w:color="auto"/>
            <w:right w:val="none" w:sz="0" w:space="0" w:color="auto"/>
          </w:divBdr>
          <w:divsChild>
            <w:div w:id="126705441">
              <w:marLeft w:val="0"/>
              <w:marRight w:val="0"/>
              <w:marTop w:val="0"/>
              <w:marBottom w:val="0"/>
              <w:divBdr>
                <w:top w:val="none" w:sz="0" w:space="0" w:color="auto"/>
                <w:left w:val="none" w:sz="0" w:space="0" w:color="auto"/>
                <w:bottom w:val="none" w:sz="0" w:space="0" w:color="auto"/>
                <w:right w:val="none" w:sz="0" w:space="0" w:color="auto"/>
              </w:divBdr>
            </w:div>
            <w:div w:id="142546599">
              <w:marLeft w:val="0"/>
              <w:marRight w:val="0"/>
              <w:marTop w:val="0"/>
              <w:marBottom w:val="0"/>
              <w:divBdr>
                <w:top w:val="none" w:sz="0" w:space="0" w:color="auto"/>
                <w:left w:val="none" w:sz="0" w:space="0" w:color="auto"/>
                <w:bottom w:val="none" w:sz="0" w:space="0" w:color="auto"/>
                <w:right w:val="none" w:sz="0" w:space="0" w:color="auto"/>
              </w:divBdr>
            </w:div>
            <w:div w:id="504243981">
              <w:marLeft w:val="0"/>
              <w:marRight w:val="0"/>
              <w:marTop w:val="0"/>
              <w:marBottom w:val="0"/>
              <w:divBdr>
                <w:top w:val="none" w:sz="0" w:space="0" w:color="auto"/>
                <w:left w:val="none" w:sz="0" w:space="0" w:color="auto"/>
                <w:bottom w:val="none" w:sz="0" w:space="0" w:color="auto"/>
                <w:right w:val="none" w:sz="0" w:space="0" w:color="auto"/>
              </w:divBdr>
            </w:div>
            <w:div w:id="671834707">
              <w:marLeft w:val="0"/>
              <w:marRight w:val="0"/>
              <w:marTop w:val="0"/>
              <w:marBottom w:val="0"/>
              <w:divBdr>
                <w:top w:val="none" w:sz="0" w:space="0" w:color="auto"/>
                <w:left w:val="none" w:sz="0" w:space="0" w:color="auto"/>
                <w:bottom w:val="none" w:sz="0" w:space="0" w:color="auto"/>
                <w:right w:val="none" w:sz="0" w:space="0" w:color="auto"/>
              </w:divBdr>
            </w:div>
            <w:div w:id="715468640">
              <w:marLeft w:val="0"/>
              <w:marRight w:val="0"/>
              <w:marTop w:val="0"/>
              <w:marBottom w:val="0"/>
              <w:divBdr>
                <w:top w:val="none" w:sz="0" w:space="0" w:color="auto"/>
                <w:left w:val="none" w:sz="0" w:space="0" w:color="auto"/>
                <w:bottom w:val="none" w:sz="0" w:space="0" w:color="auto"/>
                <w:right w:val="none" w:sz="0" w:space="0" w:color="auto"/>
              </w:divBdr>
            </w:div>
            <w:div w:id="1063022537">
              <w:marLeft w:val="0"/>
              <w:marRight w:val="0"/>
              <w:marTop w:val="0"/>
              <w:marBottom w:val="0"/>
              <w:divBdr>
                <w:top w:val="none" w:sz="0" w:space="0" w:color="auto"/>
                <w:left w:val="none" w:sz="0" w:space="0" w:color="auto"/>
                <w:bottom w:val="none" w:sz="0" w:space="0" w:color="auto"/>
                <w:right w:val="none" w:sz="0" w:space="0" w:color="auto"/>
              </w:divBdr>
            </w:div>
            <w:div w:id="1448936366">
              <w:marLeft w:val="0"/>
              <w:marRight w:val="0"/>
              <w:marTop w:val="0"/>
              <w:marBottom w:val="0"/>
              <w:divBdr>
                <w:top w:val="none" w:sz="0" w:space="0" w:color="auto"/>
                <w:left w:val="none" w:sz="0" w:space="0" w:color="auto"/>
                <w:bottom w:val="none" w:sz="0" w:space="0" w:color="auto"/>
                <w:right w:val="none" w:sz="0" w:space="0" w:color="auto"/>
              </w:divBdr>
            </w:div>
            <w:div w:id="18132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SYzE1-Qr1gVT6zvOUr5Ly0ofBzBvdMMmcNdQxXCntkrY1jqOhzLuQ3c6l1IV8UvbZd80fz_Xq1bddIoEMiUTm_"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906</Words>
  <Characters>5168</Characters>
  <Application>Microsoft Office Word</Application>
  <DocSecurity>0</DocSecurity>
  <Lines>43</Lines>
  <Paragraphs>12</Paragraphs>
  <ScaleCrop>false</ScaleCrop>
  <Company>CSPEC</Company>
  <LinksUpToDate>false</LinksUpToDate>
  <CharactersWithSpaces>6062</CharactersWithSpaces>
  <SharedDoc>false</SharedDoc>
  <HLinks>
    <vt:vector size="6" baseType="variant">
      <vt:variant>
        <vt:i4>2162720</vt:i4>
      </vt:variant>
      <vt:variant>
        <vt:i4>0</vt:i4>
      </vt:variant>
      <vt:variant>
        <vt:i4>0</vt:i4>
      </vt:variant>
      <vt:variant>
        <vt:i4>5</vt:i4>
      </vt:variant>
      <vt:variant>
        <vt:lpwstr>http://www.baidu.com/link?url=SYzE1-Qr1gVT6zvOUr5Ly0ofBzBvdMMmcNdQxXCntkrY1jqOhzLuQ3c6l1IV8UvbZd80fz_Xq1bddIoEMiUTm_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信息系统安全等级保护测评指南</dc:title>
  <dc:subject>测评指南-中期汇报</dc:subject>
  <dc:creator>chenxuexiu</dc:creator>
  <cp:keywords/>
  <cp:lastModifiedBy>Windows 用户</cp:lastModifiedBy>
  <cp:revision>6</cp:revision>
  <cp:lastPrinted>2008-10-30T07:15:00Z</cp:lastPrinted>
  <dcterms:created xsi:type="dcterms:W3CDTF">2016-10-21T01:33:00Z</dcterms:created>
  <dcterms:modified xsi:type="dcterms:W3CDTF">2016-10-28T01:51:00Z</dcterms:modified>
</cp:coreProperties>
</file>