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 xml:space="preserve">welche Daten werden erhoben bzw. können in den </w:t>
      </w:r>
      <w:proofErr w:type="spellStart"/>
      <w:r w:rsidRPr="00B07048">
        <w:rPr>
          <w:rFonts w:ascii="Times New Roman" w:hAnsi="Times New Roman" w:cs="Times New Roman"/>
        </w:rPr>
        <w:t>serive</w:t>
      </w:r>
      <w:proofErr w:type="spellEnd"/>
      <w:r w:rsidRPr="00B07048">
        <w:rPr>
          <w:rFonts w:ascii="Times New Roman" w:hAnsi="Times New Roman" w:cs="Times New Roman"/>
        </w:rPr>
        <w:t xml:space="preserve"> </w:t>
      </w:r>
      <w:proofErr w:type="spellStart"/>
      <w:r w:rsidRPr="00B07048">
        <w:rPr>
          <w:rFonts w:ascii="Times New Roman" w:hAnsi="Times New Roman" w:cs="Times New Roman"/>
        </w:rPr>
        <w:t>desk</w:t>
      </w:r>
      <w:proofErr w:type="spellEnd"/>
      <w:r w:rsidRPr="00B07048">
        <w:rPr>
          <w:rFonts w:ascii="Times New Roman" w:hAnsi="Times New Roman" w:cs="Times New Roman"/>
        </w:rPr>
        <w:t xml:space="preserve"> eingetragen</w:t>
      </w:r>
      <w:r w:rsidR="00D04A7B">
        <w:rPr>
          <w:rFonts w:ascii="Times New Roman" w:hAnsi="Times New Roman" w:cs="Times New Roman"/>
        </w:rPr>
        <w:t xml:space="preserve"> </w:t>
      </w:r>
      <w:r w:rsidRPr="00B07048">
        <w:rPr>
          <w:rFonts w:ascii="Times New Roman" w:hAnsi="Times New Roman" w:cs="Times New Roman"/>
        </w:rPr>
        <w:t>werden? un</w:t>
      </w:r>
      <w:r w:rsidR="00D04A7B">
        <w:rPr>
          <w:rFonts w:ascii="Times New Roman" w:hAnsi="Times New Roman" w:cs="Times New Roman"/>
        </w:rPr>
        <w:t>d wie sieht es bei den anderen L</w:t>
      </w:r>
      <w:r w:rsidRPr="00B07048">
        <w:rPr>
          <w:rFonts w:ascii="Times New Roman" w:hAnsi="Times New Roman" w:cs="Times New Roman"/>
        </w:rPr>
        <w:t>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</w:t>
      </w:r>
      <w:r w:rsidR="00CE00F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reiche (</w:t>
      </w:r>
      <w:proofErr w:type="spellStart"/>
      <w:r>
        <w:rPr>
          <w:rFonts w:ascii="Times New Roman" w:hAnsi="Times New Roman" w:cs="Times New Roman"/>
        </w:rPr>
        <w:t>Spoc</w:t>
      </w:r>
      <w:proofErr w:type="spellEnd"/>
      <w:r>
        <w:rPr>
          <w:rFonts w:ascii="Times New Roman" w:hAnsi="Times New Roman" w:cs="Times New Roman"/>
        </w:rPr>
        <w:t>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7048" w:rsidRPr="00B07048">
        <w:rPr>
          <w:rFonts w:ascii="Times New Roman" w:hAnsi="Times New Roman" w:cs="Times New Roman"/>
        </w:rPr>
        <w:t>mehr Facility Management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3F1AC6" w:rsidRDefault="003F1AC6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8022EC" w:rsidRDefault="008022E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überarb</w:t>
      </w:r>
      <w:r w:rsidR="001821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iten </w:t>
      </w:r>
    </w:p>
    <w:p w:rsidR="003C5CCC" w:rsidRPr="00B07048" w:rsidRDefault="003C5CC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Abbildungsverzeichnis</w:t>
      </w:r>
      <w:r w:rsidR="002127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Stellen der Zahlen beachten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7229A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Vorschläge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1C1BA3" w:rsidP="001C1BA3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Client-Server-Datenbank mehr veranschaulichen</w:t>
      </w:r>
    </w:p>
    <w:p w:rsidR="00FB3F50" w:rsidRDefault="001C1BA3" w:rsidP="00FB3F50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FB3F50" w:rsidRDefault="001C1BA3" w:rsidP="00FB3F50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bei Webservice kurz auf </w:t>
      </w:r>
      <w:proofErr w:type="spellStart"/>
      <w:r w:rsidRPr="00FB3F50">
        <w:rPr>
          <w:rFonts w:ascii="Times New Roman" w:hAnsi="Times New Roman" w:cs="Times New Roman"/>
        </w:rPr>
        <w:t>uddi</w:t>
      </w:r>
      <w:proofErr w:type="spellEnd"/>
      <w:r w:rsidRPr="00FB3F50">
        <w:rPr>
          <w:rFonts w:ascii="Times New Roman" w:hAnsi="Times New Roman" w:cs="Times New Roman"/>
        </w:rPr>
        <w:t xml:space="preserve"> und </w:t>
      </w:r>
      <w:proofErr w:type="spellStart"/>
      <w:r w:rsidRPr="00FB3F50">
        <w:rPr>
          <w:rFonts w:ascii="Times New Roman" w:hAnsi="Times New Roman" w:cs="Times New Roman"/>
        </w:rPr>
        <w:t>wsdl</w:t>
      </w:r>
      <w:proofErr w:type="spellEnd"/>
      <w:r w:rsidRPr="00FB3F50">
        <w:rPr>
          <w:rFonts w:ascii="Times New Roman" w:hAnsi="Times New Roman" w:cs="Times New Roman"/>
        </w:rPr>
        <w:t xml:space="preserve"> eing</w:t>
      </w:r>
      <w:r w:rsidR="006F0177">
        <w:rPr>
          <w:rFonts w:ascii="Times New Roman" w:hAnsi="Times New Roman" w:cs="Times New Roman"/>
        </w:rPr>
        <w:t>ehen (</w:t>
      </w:r>
      <w:proofErr w:type="spellStart"/>
      <w:r w:rsidR="006F0177">
        <w:rPr>
          <w:rFonts w:ascii="Times New Roman" w:hAnsi="Times New Roman" w:cs="Times New Roman"/>
        </w:rPr>
        <w:t>Tasch</w:t>
      </w:r>
      <w:proofErr w:type="spellEnd"/>
      <w:r w:rsidR="006F0177">
        <w:rPr>
          <w:rFonts w:ascii="Times New Roman" w:hAnsi="Times New Roman" w:cs="Times New Roman"/>
        </w:rPr>
        <w:t>. S.412 + Webservic</w:t>
      </w:r>
      <w:r w:rsidR="00224FFB">
        <w:rPr>
          <w:rFonts w:ascii="Times New Roman" w:hAnsi="Times New Roman" w:cs="Times New Roman"/>
        </w:rPr>
        <w:t>e</w:t>
      </w:r>
      <w:r w:rsidR="006F0177">
        <w:rPr>
          <w:rFonts w:ascii="Times New Roman" w:hAnsi="Times New Roman" w:cs="Times New Roman"/>
        </w:rPr>
        <w:t xml:space="preserve"> </w:t>
      </w:r>
      <w:r w:rsidRPr="00FB3F50">
        <w:rPr>
          <w:rFonts w:ascii="Times New Roman" w:hAnsi="Times New Roman" w:cs="Times New Roman"/>
        </w:rPr>
        <w:t xml:space="preserve">aus </w:t>
      </w:r>
      <w:proofErr w:type="spellStart"/>
      <w:r w:rsidRPr="00FB3F50">
        <w:rPr>
          <w:rFonts w:ascii="Times New Roman" w:hAnsi="Times New Roman" w:cs="Times New Roman"/>
        </w:rPr>
        <w:t>msxfaq</w:t>
      </w:r>
      <w:proofErr w:type="spellEnd"/>
      <w:r w:rsidRPr="00FB3F50">
        <w:rPr>
          <w:rFonts w:ascii="Times New Roman" w:hAnsi="Times New Roman" w:cs="Times New Roman"/>
        </w:rPr>
        <w:t>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7133FD">
        <w:rPr>
          <w:rFonts w:ascii="Times New Roman" w:hAnsi="Times New Roman" w:cs="Times New Roman"/>
          <w:b/>
          <w:sz w:val="28"/>
        </w:rPr>
        <w:t>SysAid</w:t>
      </w:r>
      <w:proofErr w:type="spellEnd"/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der "Filter" </w:t>
      </w:r>
      <w:proofErr w:type="spellStart"/>
      <w:r w:rsidRPr="001C1BA3">
        <w:rPr>
          <w:rFonts w:ascii="Times New Roman" w:hAnsi="Times New Roman" w:cs="Times New Roman"/>
        </w:rPr>
        <w:t>Regex</w:t>
      </w:r>
      <w:proofErr w:type="spellEnd"/>
      <w:r w:rsidRPr="001C1BA3">
        <w:rPr>
          <w:rFonts w:ascii="Times New Roman" w:hAnsi="Times New Roman" w:cs="Times New Roman"/>
        </w:rPr>
        <w:t xml:space="preserve"> </w:t>
      </w:r>
      <w:proofErr w:type="spellStart"/>
      <w:r w:rsidRPr="001C1BA3">
        <w:rPr>
          <w:rFonts w:ascii="Times New Roman" w:hAnsi="Times New Roman" w:cs="Times New Roman"/>
        </w:rPr>
        <w:t>validate</w:t>
      </w:r>
      <w:proofErr w:type="spellEnd"/>
      <w:r w:rsidRPr="001C1BA3">
        <w:rPr>
          <w:rFonts w:ascii="Times New Roman" w:hAnsi="Times New Roman" w:cs="Times New Roman"/>
        </w:rPr>
        <w:t xml:space="preserve"> kann direkt als </w:t>
      </w:r>
      <w:proofErr w:type="spellStart"/>
      <w:r w:rsidRPr="001C1BA3">
        <w:rPr>
          <w:rFonts w:ascii="Times New Roman" w:hAnsi="Times New Roman" w:cs="Times New Roman"/>
        </w:rPr>
        <w:t>SearchFilter</w:t>
      </w:r>
      <w:proofErr w:type="spellEnd"/>
      <w:r w:rsidRPr="001C1BA3">
        <w:rPr>
          <w:rFonts w:ascii="Times New Roman" w:hAnsi="Times New Roman" w:cs="Times New Roman"/>
        </w:rPr>
        <w:t xml:space="preserve"> definiert </w:t>
      </w:r>
      <w:proofErr w:type="gramStart"/>
      <w:r w:rsidRPr="001C1BA3">
        <w:rPr>
          <w:rFonts w:ascii="Times New Roman" w:hAnsi="Times New Roman" w:cs="Times New Roman"/>
        </w:rPr>
        <w:t>werden !</w:t>
      </w:r>
      <w:proofErr w:type="gramEnd"/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F12CC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E76B5">
        <w:rPr>
          <w:rFonts w:ascii="Times New Roman" w:hAnsi="Times New Roman" w:cs="Times New Roman"/>
          <w:b/>
          <w:sz w:val="28"/>
        </w:rPr>
        <w:t>Hier muss noch mehr geschrieben werden</w:t>
      </w: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672496" w:rsidRDefault="00672496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vilt</w:t>
      </w:r>
      <w:proofErr w:type="spellEnd"/>
      <w:r>
        <w:rPr>
          <w:rFonts w:ascii="Times New Roman" w:hAnsi="Times New Roman" w:cs="Times New Roman"/>
        </w:rPr>
        <w:t xml:space="preserve"> 6.2 Seite 27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6B5">
        <w:rPr>
          <w:rFonts w:ascii="Times New Roman" w:hAnsi="Times New Roman" w:cs="Times New Roman"/>
        </w:rPr>
        <w:t>6.4 auf Seite 33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 oder 7.5 Seite 37/38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Seite 40</w:t>
      </w: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P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71FD3">
        <w:rPr>
          <w:rFonts w:ascii="Times New Roman" w:hAnsi="Times New Roman" w:cs="Times New Roman"/>
          <w:b/>
          <w:sz w:val="32"/>
        </w:rPr>
        <w:t>Eidesstaatliche Erklärung</w:t>
      </w:r>
      <w:r>
        <w:rPr>
          <w:rFonts w:ascii="Times New Roman" w:hAnsi="Times New Roman" w:cs="Times New Roman"/>
          <w:b/>
          <w:sz w:val="32"/>
        </w:rPr>
        <w:t xml:space="preserve"> !!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44B9" w:rsidRDefault="00E044B9" w:rsidP="00B07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Hinweise Korrekturlesen</w:t>
      </w: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Pr="00C70ED3" w:rsidRDefault="00E044B9" w:rsidP="00C70ED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70ED3">
        <w:rPr>
          <w:rFonts w:ascii="Times New Roman" w:hAnsi="Times New Roman" w:cs="Times New Roman"/>
        </w:rPr>
        <w:t>Nävy</w:t>
      </w:r>
      <w:proofErr w:type="spellEnd"/>
      <w:r w:rsidRPr="00C70ED3">
        <w:rPr>
          <w:rFonts w:ascii="Times New Roman" w:hAnsi="Times New Roman" w:cs="Times New Roman"/>
        </w:rPr>
        <w:t xml:space="preserve"> einfach hingeschrieben, ohne vorher zu sagen, wer er ist (Experte im Gebiet…)</w:t>
      </w:r>
    </w:p>
    <w:p w:rsidR="001C7954" w:rsidRDefault="001C7954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C7954" w:rsidRDefault="00C70ED3" w:rsidP="00B01B2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Ziel der Bachelorarbeit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ist es, das Service Desk Modul in GEBman10 so anzupassen, dass auf eine externe Lösung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verzichtet und das hauseigene Produkt eingesetzt werden kann.</w:t>
      </w:r>
    </w:p>
    <w:p w:rsidR="001C7954" w:rsidRPr="001C7954" w:rsidRDefault="001C7954" w:rsidP="001C7954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C70ED3" w:rsidRPr="001C7954" w:rsidRDefault="00C70ED3" w:rsidP="001C7954">
      <w:pPr>
        <w:pStyle w:val="Listenabsatz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Nachdenken</w:t>
      </w: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764171" w:rsidRDefault="00E917F7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DateFromLastEmail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Abbildungen groß schreiben</w:t>
      </w:r>
      <w:r w:rsidR="00586452">
        <w:rPr>
          <w:rFonts w:ascii="Consolas" w:hAnsi="Consolas" w:cs="Consolas"/>
          <w:color w:val="000000"/>
          <w:sz w:val="19"/>
          <w:szCs w:val="19"/>
        </w:rPr>
        <w:t>!</w:t>
      </w:r>
    </w:p>
    <w:p w:rsidR="00764171" w:rsidRPr="00E14BCC" w:rsidRDefault="00764171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Modul</w:t>
      </w:r>
      <w:r w:rsidRPr="00E14BCC">
        <w:rPr>
          <w:rFonts w:ascii="Consolas" w:hAnsi="Consolas" w:cs="Consolas"/>
          <w:color w:val="00B05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nicht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ModulService</w:t>
      </w:r>
      <w:proofErr w:type="spellEnd"/>
    </w:p>
    <w:p w:rsidR="00E14BCC" w:rsidRPr="00884D8C" w:rsidRDefault="00E14BCC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Pfeil nach rechts ist nicht ganz gerade</w:t>
      </w:r>
    </w:p>
    <w:p w:rsidR="00884D8C" w:rsidRPr="00E917F7" w:rsidRDefault="00884D8C" w:rsidP="00E917F7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Abbildung 12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kacke</w:t>
      </w:r>
      <w:r w:rsidR="00ED6501">
        <w:rPr>
          <w:rFonts w:ascii="Consolas" w:hAnsi="Consolas" w:cs="Consolas"/>
          <w:color w:val="000000"/>
          <w:sz w:val="19"/>
          <w:szCs w:val="19"/>
        </w:rPr>
        <w:t xml:space="preserve"> (2 machen und nebeneinander)</w:t>
      </w:r>
    </w:p>
    <w:p w:rsidR="00B07048" w:rsidRDefault="00B07048">
      <w:pPr>
        <w:rPr>
          <w:rFonts w:ascii="Times New Roman" w:hAnsi="Times New Roman" w:cs="Times New Roman"/>
        </w:rPr>
      </w:pPr>
    </w:p>
    <w:p w:rsidR="00572152" w:rsidRPr="001F12CC" w:rsidRDefault="00572152" w:rsidP="001F12C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72152" w:rsidRPr="001F1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F4B"/>
    <w:multiLevelType w:val="hybridMultilevel"/>
    <w:tmpl w:val="1D546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E3578"/>
    <w:rsid w:val="00155035"/>
    <w:rsid w:val="0018218B"/>
    <w:rsid w:val="001C1BA3"/>
    <w:rsid w:val="001C7954"/>
    <w:rsid w:val="001F12CC"/>
    <w:rsid w:val="00212764"/>
    <w:rsid w:val="00224FFB"/>
    <w:rsid w:val="00272B84"/>
    <w:rsid w:val="00275D74"/>
    <w:rsid w:val="002D7861"/>
    <w:rsid w:val="00310AE6"/>
    <w:rsid w:val="00392230"/>
    <w:rsid w:val="00394AA9"/>
    <w:rsid w:val="003C5CCC"/>
    <w:rsid w:val="003F1AC6"/>
    <w:rsid w:val="00553C42"/>
    <w:rsid w:val="00572152"/>
    <w:rsid w:val="00586452"/>
    <w:rsid w:val="005A583F"/>
    <w:rsid w:val="005E76B5"/>
    <w:rsid w:val="00672496"/>
    <w:rsid w:val="006F0177"/>
    <w:rsid w:val="006F4168"/>
    <w:rsid w:val="007133FD"/>
    <w:rsid w:val="007229A5"/>
    <w:rsid w:val="00764171"/>
    <w:rsid w:val="0078732F"/>
    <w:rsid w:val="008022EC"/>
    <w:rsid w:val="0084436F"/>
    <w:rsid w:val="00866345"/>
    <w:rsid w:val="00884D8C"/>
    <w:rsid w:val="008B076F"/>
    <w:rsid w:val="008B3DE2"/>
    <w:rsid w:val="00910D17"/>
    <w:rsid w:val="0096640A"/>
    <w:rsid w:val="00971FD3"/>
    <w:rsid w:val="009723CD"/>
    <w:rsid w:val="009F04ED"/>
    <w:rsid w:val="00B07048"/>
    <w:rsid w:val="00BD559A"/>
    <w:rsid w:val="00C21D62"/>
    <w:rsid w:val="00C44FBE"/>
    <w:rsid w:val="00C70ED3"/>
    <w:rsid w:val="00CE00FD"/>
    <w:rsid w:val="00D04A7B"/>
    <w:rsid w:val="00E044B9"/>
    <w:rsid w:val="00E14BCC"/>
    <w:rsid w:val="00E917F7"/>
    <w:rsid w:val="00ED6501"/>
    <w:rsid w:val="00EF59DF"/>
    <w:rsid w:val="00F04ED5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7598E-00A8-4436-BBED-2A610150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50</cp:revision>
  <dcterms:created xsi:type="dcterms:W3CDTF">2016-05-27T11:10:00Z</dcterms:created>
  <dcterms:modified xsi:type="dcterms:W3CDTF">2016-07-05T08:36:00Z</dcterms:modified>
</cp:coreProperties>
</file>