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892300" cy="533400"/>
            <wp:effectExtent b="0" l="0" r="0" t="0"/>
            <wp:docPr descr="logo each.png" id="2" name="image03.png"/>
            <a:graphic>
              <a:graphicData uri="http://schemas.openxmlformats.org/drawingml/2006/picture">
                <pic:pic>
                  <pic:nvPicPr>
                    <pic:cNvPr descr="logo each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</w:t>
      </w:r>
      <w:r w:rsidDel="00000000" w:rsidR="00000000" w:rsidRPr="00000000">
        <w:drawing>
          <wp:inline distB="114300" distT="114300" distL="114300" distR="114300">
            <wp:extent cx="1282700" cy="508000"/>
            <wp:effectExtent b="0" l="0" r="0" t="0"/>
            <wp:docPr descr="logo usp.png" id="1" name="image02.png"/>
            <a:graphic>
              <a:graphicData uri="http://schemas.openxmlformats.org/drawingml/2006/picture">
                <pic:pic>
                  <pic:nvPicPr>
                    <pic:cNvPr descr="logo usp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Universidade de São Paulo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Escola de Artes, Ciências e Humanidades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EACH - USP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Douglas de Sousa Andrade - 8061692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Marco Antonio de Carvalho - 8061772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Paolo Angelo Martins Zilioti - 5633965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Tiago Martins Pinheiro - 8061841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ACH2034 - Organização de Computadores Digitais - Turma 04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Prof: Dr. João Bernardes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São Paulo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Convenções: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ULA: 3 bits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bits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END: 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bits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ULA</w:t>
      </w:r>
    </w:p>
    <w:tbl>
      <w:tblPr>
        <w:tblStyle w:val="Table1"/>
        <w:bidi w:val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30"/>
        <w:tblGridChange w:id="0">
          <w:tblGrid>
            <w:gridCol w:w="4815"/>
            <w:gridCol w:w="483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000 → soma (+)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100 → incrementar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001 → sub (-)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101 → decrementar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010 → div (/)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110 → invalido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011 → mult (*)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111 →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 (%)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PULO  -&gt; olhar o flag ou pulo sem condição</w:t>
      </w:r>
    </w:p>
    <w:tbl>
      <w:tblPr>
        <w:tblStyle w:val="Table2"/>
        <w:bidi w:val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30"/>
        <w:tblGridChange w:id="0">
          <w:tblGrid>
            <w:gridCol w:w="4815"/>
            <w:gridCol w:w="483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000 → sem condição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100 →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 pulo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001 → flag zero com 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101 → sem pulo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010 → flag sinal com 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110 → sem pulo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011 → flag zero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sinal com 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111 → sem pulo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ADRESS VALID</w:t>
      </w:r>
    </w:p>
    <w:tbl>
      <w:tblPr>
        <w:tblStyle w:val="Table3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0 → endereço invalido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1 → endereço valido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READ/WRITE (só vale quando adress valid = 1)</w:t>
      </w:r>
    </w:p>
    <w:tbl>
      <w:tblPr>
        <w:tblStyle w:val="Table4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0 → read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1 → write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OPCODE -&gt; endereço do ciclo de execução especifico do comando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BITS</w:t>
      </w:r>
    </w:p>
    <w:tbl>
      <w:tblPr>
        <w:tblStyle w:val="Table5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845"/>
        <w:gridCol w:w="1932.6666666666667"/>
        <w:gridCol w:w="1932.6666666666667"/>
        <w:gridCol w:w="1932.6666666666667"/>
        <w:tblGridChange w:id="0">
          <w:tblGrid>
            <w:gridCol w:w="1995"/>
            <w:gridCol w:w="1845"/>
            <w:gridCol w:w="1932.6666666666667"/>
            <w:gridCol w:w="1932.6666666666667"/>
            <w:gridCol w:w="1932.666666666666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AX,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100011011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101101000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AX, BX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100011110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101101010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AX, [MEM]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100100001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101101100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AX, [BX]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100100110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101110001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[MEM],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100101100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101110110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[MEM], BX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100110010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101111010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[MEM], [MEM]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100111000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101111110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[MEM], [BX]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101000001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110000100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[AX],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101001010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110001010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[AX], BX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110001110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[AX], [MEM]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101010110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110010010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[AX], [BX]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101011111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110011000</w:t>
            </w:r>
          </w:p>
        </w:tc>
      </w:tr>
      <w:tr>
        <w:trPr>
          <w:trHeight w:val="440" w:hRule="atLeast"/>
        </w:trPr>
        <w:tc>
          <w:tcPr>
            <w:gridSpan w:val="5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11100100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11111001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100001010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[MEM]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11101001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11111100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100001101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11110001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100000011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100010100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-------------</w:t>
            </w:r>
          </w:p>
        </w:tc>
      </w:tr>
      <w:tr>
        <w:trPr>
          <w:trHeight w:val="440" w:hRule="atLeast"/>
        </w:trPr>
        <w:tc>
          <w:tcPr>
            <w:gridSpan w:val="5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JMP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110011110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JZ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110100000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JNZ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110100100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JL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110101000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JG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110101100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JLE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110110000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JGE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110110100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REGISTER CODE - &gt; endereço da porta do comando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(só AX, BX, CX, DX)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075"/>
        <w:gridCol w:w="5175"/>
        <w:tblGridChange w:id="0">
          <w:tblGrid>
            <w:gridCol w:w="2130"/>
            <w:gridCol w:w="3075"/>
            <w:gridCol w:w="5175"/>
          </w:tblGrid>
        </w:tblGridChange>
      </w:tblGrid>
      <w:tr>
        <w:trPr>
          <w:trHeight w:val="340" w:hRule="atLeast"/>
        </w:trPr>
        <w:tc>
          <w:tcPr>
            <w:vMerge w:val="restart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Registradores</w:t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Portas</w:t>
            </w:r>
          </w:p>
        </w:tc>
      </w:tr>
      <w:tr>
        <w:trPr>
          <w:trHeight w:val="340" w:hRule="atLeast"/>
        </w:trPr>
        <w:tc>
          <w:tcPr>
            <w:vMerge w:val="continu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AX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BX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CX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DX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Comando horizontal: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18"/>
          <w:szCs w:val="18"/>
          <w:rtl w:val="0"/>
        </w:rPr>
        <w:t xml:space="preserve">00000000000000000000000000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mallCaps w:val="0"/>
          <w:sz w:val="18"/>
          <w:szCs w:val="18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smallCaps w:val="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mallCaps w:val="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mallCaps w:val="0"/>
          <w:sz w:val="18"/>
          <w:szCs w:val="18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18"/>
          <w:szCs w:val="18"/>
          <w:rtl w:val="0"/>
        </w:rPr>
        <w:t xml:space="preserve">&lt;mov. dados internos                 &gt;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18"/>
          <w:szCs w:val="18"/>
          <w:rtl w:val="0"/>
        </w:rPr>
        <w:t xml:space="preserve">&lt;ULA&gt; &lt;Adress Valid&gt; &lt;R/W&gt; &lt;PULO&gt;  &lt; end. controle&gt;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Ciclo de Busca: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T1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 </w:t>
        <w:tab/>
        <w:t xml:space="preserve">MAR ← PC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T2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 </w:t>
        <w:tab/>
        <w:t xml:space="preserve">MBR ←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 xml:space="preserve">AC ← PC++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T3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: </w:t>
        <w:tab/>
        <w:t xml:space="preserve">IR ←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 xml:space="preserve">PC ←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01100000000000000000000000 110 0 0 100 000000000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01000000000000000001010010 100 1 0 1</w:t>
      </w:r>
      <w:r w:rsidDel="00000000" w:rsidR="00000000" w:rsidRPr="00000000">
        <w:rPr>
          <w:rFonts w:ascii="Arial" w:cs="Arial" w:eastAsia="Arial" w:hAnsi="Arial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10000000000000000000100101 110 0 0 100 000000000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00001000000001000000000000 110 0 0 0</w:t>
      </w:r>
      <w:r w:rsidDel="00000000" w:rsidR="00000000" w:rsidRPr="00000000">
        <w:rPr>
          <w:rFonts w:ascii="Arial" w:cs="Arial" w:eastAsia="Arial" w:hAnsi="Arial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Ciclo de Execução: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00000000000000000000000000 110 0 0 000 &lt;</w:t>
      </w:r>
      <w:r w:rsidDel="00000000" w:rsidR="00000000" w:rsidRPr="00000000">
        <w:rPr>
          <w:rFonts w:ascii="Arial" w:cs="Arial" w:eastAsia="Arial" w:hAnsi="Arial"/>
          <w:rtl w:val="0"/>
        </w:rPr>
        <w:t xml:space="preserve">OPCODE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&gt;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Ciclo de Execução do ADD: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12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AX, 5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AX,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[mem.],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[mem.],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[mem.],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ADD [AX],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AX,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ULA &lt;- P2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[P1] &lt;- AC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ULA &lt;- [P2]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[P1] &lt;-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P2</w:t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[P1]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[P1] &lt;- AC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AX, [BX]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[P1]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[MEM.],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00000000000000010010010010 110 1 0 100 000000000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[mem.],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 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ADD [mem.],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00000000000000010010010010 110 1 0 100 000000000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SOMA)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  <w:tab/>
        <w:t xml:space="preserve">00000000000000000000000101 110 0 0 100 000000000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 [AX],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ADD)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SUB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12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AX,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AX,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[mem.],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[mem.], [MEM]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[mem.],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SUB [AX],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AX,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ULA &lt;- P2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[P1] &lt;- AC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[P2]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[P1]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[P1]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[P1]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AX,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[P1]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[mem.],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P2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00000000000000010001000000 001 0 0 100 000000000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[P2]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00000000000000000001000000 001 0 0 100 000000000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[mem.],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[mem.],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P2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00000000000000010001000000 001 0 0 100 000000000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[P2]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00000000000000000001000000 001 0 0 100 000000000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 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  <w:tab/>
        <w:t xml:space="preserve">00000000000000000000000101 110 0 0 100 000000000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00001000000000000010000000 001 0 0 100 000000000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SUB [AX],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T7: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T8: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T9: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MUL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4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MUL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MUL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MUL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MUL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MUL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AX (ULA = MULTIPLICAR)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00000000000000000110000000 110 0 0 100 000000000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00000000010000000001000000 011 0 0 100 000000000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MUL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AX (ULA = MULTIPLICAR)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00000000010000000001000000 011 0 0 100 000000000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MUL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MULTIPLICAR)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00000000010000000010000101 110 0 0 100 000000000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MUL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MULTIPLICAR)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00000000010000000010000101 110 0 0 100 000000000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DIV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4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DIV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DIV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DIV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DIV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DIV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P1 (ULA = DIVIDIR)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 (ULA = MOD/RESTO)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DX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00000000000000000101000000 010 0 0 100 000000000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00000000100000000000100000 110 0 0 000 000000010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DIV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[P1] (ULA = DIVIDIR)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 (ULA = MOD/RESTO)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DX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00000000100000000000100000 110 0 0 000 000000010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DIV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DIVIDIR)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 (ULA = MOD/RESTO)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DX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00000000100000000000100000 110 0 0 000 000000010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DIV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DIVIDIR)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AX &lt;- AC (ULA = MOD/RESTO)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DX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00000000010000000010000000 110 0 0 100 000000000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00000100000000000000100000 111 0 0 100 000000000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00000000100000000000100000 110 0 0 000 000000010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INC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3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INC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INC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INC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INC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[P1] (ULA = INC)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[P1]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00000000000000000001000000 100 0 0 100 000000000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INC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INC)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00001000000000000001000000 100 0 0 100 000000000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INC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INC)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00001000000000000001000000 100 0 0 100 000000000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DEC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3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DEC AX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[P1] (ULA = DEC)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[P1]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00000000000000000001000000 101 0 0 100 000000000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00000000000000000000100000 110 0 0 000 000000010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DEC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DEC)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00001000000000000001000000 101 0 0 100 000000000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DEC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MBR (ULA = DEC)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00001000000000000001000000 101 0 0 100 000000000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00010000000000000000110010 110 1 1 100 000000000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do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CMP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12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AX,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AX,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[mem.],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[mem.],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[mem.],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CMP [AX],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AX,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ULA &lt;- P2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00000000000000010001000000 001 0 0 000 000000010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ULA &lt;- [P2]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00000000000000000001000000 001 0 0 000 000000010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[P1]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AX,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00000000000000000010000000 110 0 0 100 000000000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[mem.],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P2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00000000000000010001000000 001 0 0 000 000000010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[P2] (CODIGO ULA = SUB)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00000000000000000001000000 001 0 0 000 000000010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[mem.],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[mem.],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P2 (CODIGO ULA = SUB)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00000000000000010001000000 001 0 0 000 000000010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X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[P2] (CODIGO ULA = SUB)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00000000000000000001000000 001 0 0 000 000000010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CMP [AX],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X &lt;- MBR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ULA &lt;- MBR (CODIGO ULA = SUB)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00001000000000000010000000 110 0 0 100 000000000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 </w:t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T5: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T6: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00001000000000000001000000 001 0 0 000 000000010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do MOV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12 Tipos: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AX,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BX,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[mem.],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[mem.],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[mem.],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MOV [BX], [AX]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AX,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[P1]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00000000000000010000000000 110 0 0 000 000000010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AX,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[P1]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AX,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[P1]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00000000000000000000000101 110 0 0 100 000000000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AX, [BX]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[P1]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00000000000000000000000101 110 0 0 100 000000000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00001000000000000000000000 110 0 0 000 000000010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entrada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[mem.],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00010000000000010000010010 110 1 1 100 000000000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[mem.],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00100000000000000100000000 110 0 0 100 000000000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00010000000000000000010010 110 1 1 100 000000000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[mem.],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00100000000000000100000101 110 0 0 100 000000000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[mem.],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MAR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00100000000000000100000101 110 0 0 100 000000000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[AX],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00010000000000010000010010 110 1 1 100 000000000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[AX], BX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00010000000000000000010010 110 1 1 100 000000000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[AX], [mem.]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00100000000000010000000000 110 0 0 100 000000000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00000000000000000000000101 110 0 0 100 000000000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MOV [BX], [AX]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[P2]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MBR &lt;- [MAR]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&lt;- [P1]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</w:r>
      <w:r w:rsidDel="00000000" w:rsidR="00000000" w:rsidRPr="00000000">
        <w:rPr>
          <w:rFonts w:ascii="Arial" w:cs="Arial" w:eastAsia="Arial" w:hAnsi="Arial"/>
          <w:rtl w:val="0"/>
        </w:rPr>
        <w:t xml:space="preserve">[MAR] &lt;- MBR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00100000000000000000000000 110 0 0 100 000000000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P2 fica com 1 (fazer no Java)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00000000000000000000010010 110 1 0 100 000000000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00000000000000000000000101 110 0 0 100 000000000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00100000000000000000010010 110 1 1 100 000000000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-&gt; o bit correspondente ao end de saida de P1 fica com 1 (fazer no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T4: </w:t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00000000000000000000001010 110 0 0 000 000000010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Execução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 JUMPS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JMP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PC &lt;- P1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10000000000000000100000000 110 0 0 000 000000010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Ex: JZ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PC &lt;- P1 SE FLAG ZERO = 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00000000000000000000000000 110 0 0 001 110001101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10000000000000000100000000 110 0 0 000 000000010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com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JNZ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PC &lt;- P1 SE FLAG ZERO = 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PULO PRO CICLO DE BUSCA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00000000000000000000000000 110 0 0 001 110100110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10000000000000000100000000 110 0 0 000 000000010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com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PC &lt;- P1 SE FLAG SINAL = 1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PULO PRO CICLO DE BUSCA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00000000000000000000000000 110 0 0 010 110101010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10000000000000000100000000 110 0 0 000 000000010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com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PC &lt;- P1 SE FLAG SINAL = 0 E FLAG ZERO = 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PULO PRO CICLO DE BUSCA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00000000000000000000000000 110 0 0 011 110101110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10000000000000000100000000 110 0 0 000 000000010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com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JLE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PC &lt;- P1 SE FLAG SINAL = 1 OU FLAG ZERO = 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PULO PRO CICLO DE BUSCA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00000000000000000000000000 110 0 0 011 110110010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10000000000000000100000000 110 0 0 000 000000010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de Execução do com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JGE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PC &lt;- P1 SE FLAG SINAL = 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PULO PRO CICLO DE BUSCA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T1: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00000000000000000000000000 110 0 0 010 110110110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T2: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10000000000000000100000000 110 0 0 000 000000010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T3: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00000000000000000000000000 110 0 0 000 000000010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/Relationships>
</file>