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Style w:val="TableGrid"/>
      </w:tblPr>
      <w:tr>
        <w:tc>
          <w:p>
            <w:r>
              <w:t>題目</w:t>
            </w:r>
          </w:p>
        </w:tc>
        <w:tc>
          <w:p>
            <w:r>
              <w:t>答案</w:t>
            </w:r>
          </w:p>
        </w:tc>
        <w:tc>
          <w:p>
            <w:r>
              <w:t>解析</w:t>
            </w:r>
          </w:p>
        </w:tc>
      </w:tr>
      <w:tr>
        <w:tc>
          <w:p w:rsidR="006A13E5" w:rsidP="006A13E5" w:rsidRDefault="006A13E5" w14:paraId="635936A4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如圖，長方形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ABCD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CDEF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的周長分別為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34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和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24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。若線段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AD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DE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EF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的長分別為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3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、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x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＋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>y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＋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，則長方形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A13E5">
              <w:rPr>
                <w:rFonts w:ascii="Times New Roman" w:hAnsi="Times New Roman" w:cs="Times New Roman"/>
                <w:i/>
                <w:iCs/>
                <w:kern w:val="0"/>
                <w:sz w:val="20"/>
                <w:szCs w:val="20"/>
              </w:rPr>
              <w:t xml:space="preserve">ABFE </w:t>
            </w: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的周長為何？</w:t>
            </w:r>
          </w:p>
          <w:bookmarkStart w:name="_MON_1759323783" w:id="0"/>
          <w:bookmarkEnd w:id="0"/>
          <w:p w:rsidRPr="006A13E5" w:rsidR="006A13E5" w:rsidP="006A13E5" w:rsidRDefault="006A13E5" w14:paraId="7BEB2F7A" w14:textId="4A1EEFD5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object w:dxaOrig="2895" w:dyaOrig="1551" w14:anchorId="7A7F9FCF">
                <v:shapetype xmlns:o="urn:schemas-microsoft-com:office:office" xmlns:v="urn:schemas-microsoft-com:vml"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xmlns:o="urn:schemas-microsoft-com:office:office" xmlns:v="urn:schemas-microsoft-com:vml" id="_x0000_i1091" style="width:144.55pt;height:77.35pt" o:ole="" type="#_x0000_t75">
                  <v:imagedata xmlns:r="http://schemas.openxmlformats.org/officeDocument/2006/relationships" o:title="" r:id="rId7"/>
                </v:shape>
                <o:OLEObject xmlns:r="http://schemas.openxmlformats.org/officeDocument/2006/relationships" xmlns:o="urn:schemas-microsoft-com:office:office" Type="Embed" ProgID="Word.Document.8" ShapeID="_x0000_i1091" DrawAspect="Content" ObjectID="_1759324724" r:id="rId8">
                  <o:FieldCodes>\s</o:FieldCodes>
                </o:OLEObject>
              </w:object>
            </w:r>
          </w:p>
          <w:p w:rsidRPr="006A13E5" w:rsidR="006A13E5" w:rsidP="006A13E5" w:rsidRDefault="006A13E5" w14:paraId="088944AC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(A) 42 </w:t>
            </w:r>
          </w:p>
          <w:p w:rsidRPr="006A13E5" w:rsidR="006A13E5" w:rsidP="006A13E5" w:rsidRDefault="006A13E5" w14:paraId="151C3CF3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(B) 44 </w:t>
            </w:r>
          </w:p>
          <w:p w:rsidRPr="006A13E5" w:rsidR="006A13E5" w:rsidP="006A13E5" w:rsidRDefault="006A13E5" w14:paraId="775AEE2C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(C) 46 </w:t>
            </w:r>
          </w:p>
          <w:p w:rsidR="006A13E5" w:rsidP="006A13E5" w:rsidRDefault="006A13E5" w14:paraId="440F0457" w14:textId="77777777">
            <w:pPr>
              <w:widowControl/>
              <w:textAlignment w:val="baseline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13E5">
              <w:rPr>
                <w:rFonts w:ascii="Times New Roman" w:hAnsi="Times New Roman" w:cs="Times New Roman"/>
                <w:kern w:val="0"/>
                <w:sz w:val="20"/>
                <w:szCs w:val="20"/>
              </w:rPr>
              <w:t>(D) 48</w:t>
            </w:r>
          </w:p>
        </w:tc>
        <w:tc>
          <w:p w:rsidRPr="00E83E10" w:rsidR="006A13E5" w:rsidP="006A13E5" w:rsidRDefault="006A13E5" w14:paraId="1B0AE510" w14:textId="620D8234">
            <w:pPr>
              <w:widowControl/>
              <w:textAlignment w:val="baseline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E83E10">
              <w:rPr>
                <w:rFonts w:hint="eastAsia" w:ascii="Times New Roman" w:hAnsi="Times New Roman" w:cs="Times New Roman"/>
                <w:color w:val="0000FF"/>
                <w:kern w:val="0"/>
                <w:sz w:val="20"/>
                <w:szCs w:val="20"/>
              </w:rPr>
              <w:t>答案：</w:t>
            </w:r>
            <w:r w:rsidRPr="00E83E10" w:rsidR="00E83E10">
              <w:rPr>
                <w:rFonts w:hint="eastAsia" w:ascii="Times New Roman" w:hAnsi="Times New Roman" w:cs="Times New Roman"/>
                <w:color w:val="0000FF"/>
                <w:kern w:val="0"/>
                <w:sz w:val="20"/>
                <w:szCs w:val="20"/>
              </w:rPr>
              <w:t>A</w:t>
            </w:r>
          </w:p>
        </w:tc>
        <w:tc>
          <w:p w:rsidRPr="00E83E10" w:rsidR="00E83E10" w:rsidP="00E83E10" w:rsidRDefault="006A13E5" w14:paraId="67FD703C" w14:textId="2768687D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解析：</w:t>
            </w:r>
          </w:p>
          <w:p w:rsidRPr="00E83E10" w:rsidR="00E83E10" w:rsidP="00E83E10" w:rsidRDefault="00E83E10" w14:paraId="3E5ED388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color w:val="008000"/>
                      <w:kern w:val="0"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qAr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Cs/>
                          <w:color w:val="008000"/>
                          <w:kern w:val="0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34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＋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i/>
                          <w:color w:val="008000"/>
                          <w:kern w:val="0"/>
                          <w:sz w:val="20"/>
                          <w:szCs w:val="20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＝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24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  <m:t>÷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color w:val="008000"/>
                          <w:kern w:val="0"/>
                          <w:sz w:val="20"/>
                          <w:szCs w:val="20"/>
                        </w:rPr>
                        <m:t xml:space="preserve">  </m:t>
                      </m:r>
                      <m:ctrlPr>
                        <w:rPr>
                          <w:rFonts w:ascii="Cambria Math" w:hAnsi="Cambria Math" w:cs="Times New Roman"/>
                          <w:color w:val="008000"/>
                          <w:kern w:val="0"/>
                          <w:sz w:val="20"/>
                          <w:szCs w:val="20"/>
                        </w:rPr>
                      </m:ctrlPr>
                    </m:e>
                  </m:eqArr>
                </m:e>
              </m:d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Pr="00E83E10" w:rsidR="00E83E10" w:rsidP="00E83E10" w:rsidRDefault="00E83E10" w14:paraId="00C796ED" w14:textId="27673B68">
            <w:pPr>
              <w:widowControl/>
              <w:textAlignment w:val="baseline"/>
              <w:rPr>
                <w:rFonts w:hint="eastAsia"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8000"/>
                    <w:kern w:val="0"/>
                    <w:sz w:val="20"/>
                    <w:szCs w:val="20"/>
                  </w:rPr>
                  <m:t>⟹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color w:val="008000"/>
                        <w:kern w:val="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8000"/>
                        <w:kern w:val="0"/>
                        <w:sz w:val="20"/>
                        <w:szCs w:val="20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16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①</m:t>
                        </m:r>
                        <m:r>
                          <m:rPr>
                            <m:nor/>
                          </m:rPr>
                          <w:rPr>
                            <w:rFonts w:hint="eastAsia"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hint="eastAsia" w:ascii="Cambria Math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2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＋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iCs/>
                            <w:color w:val="008000"/>
                            <w:kern w:val="0"/>
                            <w:sz w:val="20"/>
                            <w:szCs w:val="20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>＝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11 </m:t>
                        </m:r>
                        <m:r>
                          <m:rPr>
                            <m:nor/>
                          </m:rPr>
                          <w:rPr>
                            <w:rFonts w:hint="eastAsia" w:ascii="MS Gothic" w:hAnsi="MS Gothic" w:eastAsia="MS Gothic" w:cs="MS Gothic"/>
                            <w:color w:val="008000"/>
                            <w:kern w:val="0"/>
                            <w:sz w:val="20"/>
                            <w:szCs w:val="20"/>
                          </w:rPr>
                          <m:t>⋯⋯</m:t>
                        </m:r>
                        <m:r>
                          <m:rPr>
                            <m:nor/>
                          </m:rPr>
                          <w:rPr>
                            <w:rFonts w:hint="eastAsia" w:ascii="新細明體" w:hAnsi="新細明體" w:eastAsia="新細明體" w:cs="新細明體"/>
                            <w:color w:val="008000"/>
                            <w:kern w:val="0"/>
                            <w:sz w:val="20"/>
                            <w:szCs w:val="20"/>
                          </w:rPr>
                          <m:t>②</m:t>
                        </m:r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  <m:t xml:space="preserve">  </m:t>
                        </m:r>
                        <m:ctrlPr>
                          <w:rPr>
                            <w:rFonts w:ascii="Cambria Math" w:hAnsi="Cambria Math" w:cs="Times New Roman"/>
                            <w:color w:val="008000"/>
                            <w:kern w:val="0"/>
                            <w:sz w:val="20"/>
                            <w:szCs w:val="20"/>
                          </w:rPr>
                        </m:ctrlPr>
                      </m:e>
                    </m:eqArr>
                  </m:e>
                </m:d>
              </m:oMath>
            </m:oMathPara>
          </w:p>
          <w:p w:rsidRPr="00E83E10" w:rsidR="00E83E10" w:rsidP="00E83E10" w:rsidRDefault="00E83E10" w14:paraId="4C332EA5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×2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－</w:t>
            </w:r>
            <w:r w:rsidRPr="00E83E10"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②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7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21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y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3 </w:t>
            </w:r>
          </w:p>
          <w:p w:rsidRPr="00E83E10" w:rsidR="00E83E10" w:rsidP="00E83E10" w:rsidRDefault="00E83E10" w14:paraId="62914D34" w14:textId="77777777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代入</w:t>
            </w:r>
            <w:r w:rsidRPr="00E83E10">
              <w:rPr>
                <w:rFonts w:hint="eastAsia" w:ascii="新細明體" w:hAnsi="新細明體" w:eastAsia="新細明體" w:cs="新細明體"/>
                <w:color w:val="008000"/>
                <w:kern w:val="0"/>
                <w:sz w:val="20"/>
                <w:szCs w:val="20"/>
              </w:rPr>
              <w:t>①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得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 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4×3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16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，</w:t>
            </w:r>
            <w:r w:rsidRPr="00E83E10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0"/>
                <w:szCs w:val="20"/>
              </w:rPr>
              <w:t>x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 xml:space="preserve">4 </w:t>
            </w:r>
          </w:p>
          <w:p w:rsidRPr="00E83E10" w:rsidR="00E83E10" w:rsidP="00E83E10" w:rsidRDefault="00E83E10" w14:paraId="7B4BA36C" w14:textId="42995800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AB</m:t>
                  </m:r>
                </m:e>
              </m:acc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8</w:t>
            </w:r>
          </w:p>
          <w:p w:rsidRPr="00E83E10" w:rsidR="00E83E10" w:rsidP="00E83E10" w:rsidRDefault="00E83E10" w14:paraId="1FC956C7" w14:textId="00C28C9F">
            <w:pPr>
              <w:widowControl/>
              <w:textAlignment w:val="baseline"/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</w:pPr>
            <m:oMath xmlns:m="http://schemas.openxmlformats.org/officeDocument/2006/math"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A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iCs/>
                      <w:color w:val="008000"/>
                      <w:kern w:val="0"/>
                      <w:sz w:val="20"/>
                      <w:szCs w:val="20"/>
                    </w:rPr>
                    <m:t>E</m:t>
                  </m:r>
                </m:e>
              </m:acc>
            </m:oMath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3×3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</w:t>
            </w:r>
          </w:p>
          <w:p w:rsidRPr="00F95ACE" w:rsidR="00E83E10" w:rsidP="00E83E10" w:rsidRDefault="00E83E10" w14:paraId="301CA5C6" w14:textId="0A12E38B">
            <w:pPr>
              <w:widowControl/>
              <w:textAlignment w:val="baseline"/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所求＝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(8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＋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13)×2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＝</w:t>
            </w:r>
            <w:r w:rsidRPr="00E83E10">
              <w:rPr>
                <w:rFonts w:ascii="Times New Roman" w:hAnsi="Times New Roman" w:cs="Times New Roman"/>
                <w:color w:val="008000"/>
                <w:kern w:val="0"/>
                <w:sz w:val="20"/>
                <w:szCs w:val="20"/>
              </w:rPr>
              <w:t>42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E747" w14:textId="77777777" w:rsidR="00A62739" w:rsidRDefault="00A62739" w:rsidP="00CB72B6">
      <w:r>
        <w:separator/>
      </w:r>
    </w:p>
  </w:endnote>
  <w:endnote w:type="continuationSeparator" w:id="0">
    <w:p w14:paraId="75EC4D53" w14:textId="77777777" w:rsidR="00A62739" w:rsidRDefault="00A62739" w:rsidP="00CB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96F6" w14:textId="77777777" w:rsidR="00A62739" w:rsidRDefault="00A62739" w:rsidP="00CB72B6">
      <w:r>
        <w:separator/>
      </w:r>
    </w:p>
  </w:footnote>
  <w:footnote w:type="continuationSeparator" w:id="0">
    <w:p w14:paraId="3287A08C" w14:textId="77777777" w:rsidR="00A62739" w:rsidRDefault="00A62739" w:rsidP="00CB7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2F67EC"/>
    <w:rsid w:val="00533FE9"/>
    <w:rsid w:val="0066395F"/>
    <w:rsid w:val="006A13E5"/>
    <w:rsid w:val="0077461D"/>
    <w:rsid w:val="007D04EF"/>
    <w:rsid w:val="008714E4"/>
    <w:rsid w:val="009C625F"/>
    <w:rsid w:val="009D2A4D"/>
    <w:rsid w:val="00A62739"/>
    <w:rsid w:val="00CB72B6"/>
    <w:rsid w:val="00D53EC4"/>
    <w:rsid w:val="00DE73A2"/>
    <w:rsid w:val="00E83E10"/>
    <w:rsid w:val="00ED71E7"/>
    <w:rsid w:val="00F86AA5"/>
    <w:rsid w:val="00F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  <w:style w:type="character" w:styleId="a4">
    <w:name w:val="Placeholder Text"/>
    <w:basedOn w:val="a0"/>
    <w:uiPriority w:val="99"/>
    <w:semiHidden/>
    <w:rsid w:val="007D04EF"/>
    <w:rPr>
      <w:color w:val="808080"/>
    </w:rPr>
  </w:style>
  <w:style w:type="paragraph" w:styleId="a5">
    <w:name w:val="header"/>
    <w:basedOn w:val="a"/>
    <w:link w:val="a6"/>
    <w:uiPriority w:val="99"/>
    <w:unhideWhenUsed/>
    <w:rsid w:val="00CB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72B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7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72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李詩淳</cp:lastModifiedBy>
  <cp:revision>3</cp:revision>
  <dcterms:created xsi:type="dcterms:W3CDTF">2023-10-20T07:28:00Z</dcterms:created>
  <dcterms:modified xsi:type="dcterms:W3CDTF">2023-10-20T08:31:00Z</dcterms:modified>
</cp:coreProperties>
</file>