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BFF9" w14:textId="375A6AD0" w:rsidR="00E9652D" w:rsidRDefault="000A435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C07EF0" wp14:editId="56772442">
            <wp:extent cx="5861050" cy="3631932"/>
            <wp:effectExtent l="0" t="0" r="6350" b="6985"/>
            <wp:docPr id="1463583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83072" name="图片 14635830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565" cy="36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C9E3" w14:textId="75FC6455" w:rsidR="000A4353" w:rsidRPr="000A4353" w:rsidRDefault="000A4353" w:rsidP="00A81603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0A4353">
        <w:rPr>
          <w:rFonts w:ascii="黑体" w:eastAsia="黑体" w:hAnsi="黑体" w:hint="eastAsia"/>
          <w:sz w:val="24"/>
        </w:rPr>
        <w:t>图</w:t>
      </w:r>
      <w:r w:rsidR="00BB4642">
        <w:rPr>
          <w:rFonts w:ascii="黑体" w:eastAsia="黑体" w:hAnsi="黑体" w:hint="eastAsia"/>
          <w:sz w:val="24"/>
        </w:rPr>
        <w:t xml:space="preserve">一 </w:t>
      </w:r>
      <w:r w:rsidRPr="000A4353">
        <w:rPr>
          <w:rFonts w:ascii="黑体" w:eastAsia="黑体" w:hAnsi="黑体" w:hint="eastAsia"/>
          <w:sz w:val="24"/>
        </w:rPr>
        <w:t>关键词聚类图</w:t>
      </w:r>
    </w:p>
    <w:p w14:paraId="0E298EE4" w14:textId="5EFAD943" w:rsidR="000A4353" w:rsidRPr="000A4353" w:rsidRDefault="000A4353" w:rsidP="00A8160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图释：</w:t>
      </w:r>
    </w:p>
    <w:p w14:paraId="6B4674E0" w14:textId="2BFD0966" w:rsidR="000A4353" w:rsidRPr="000A4353" w:rsidRDefault="00753616" w:rsidP="00753616">
      <w:pPr>
        <w:spacing w:line="240" w:lineRule="auto"/>
        <w:rPr>
          <w:rFonts w:ascii="宋体" w:eastAsia="宋体" w:hAnsi="宋体" w:hint="eastAsia"/>
          <w:sz w:val="24"/>
        </w:rPr>
      </w:pPr>
      <w:bookmarkStart w:id="0" w:name="OLE_LINK1"/>
      <w:r>
        <w:rPr>
          <w:rFonts w:ascii="宋体" w:eastAsia="宋体" w:hAnsi="宋体" w:hint="eastAsia"/>
          <w:sz w:val="24"/>
        </w:rPr>
        <w:t>①</w:t>
      </w:r>
      <w:r w:rsidR="000A4353" w:rsidRPr="000A4353">
        <w:rPr>
          <w:rFonts w:ascii="宋体" w:eastAsia="宋体" w:hAnsi="宋体" w:hint="eastAsia"/>
          <w:sz w:val="24"/>
        </w:rPr>
        <w:t>核心节点：</w:t>
      </w:r>
      <w:r w:rsidR="000A4353" w:rsidRPr="000A4353">
        <w:rPr>
          <w:rFonts w:ascii="黑体" w:eastAsia="黑体" w:hAnsi="黑体" w:hint="eastAsia"/>
          <w:sz w:val="24"/>
        </w:rPr>
        <w:t>mems、microelectromechanical systems、behavior、fabrication、films、performance、design</w:t>
      </w:r>
      <w:r w:rsidR="000A4353" w:rsidRPr="000A4353">
        <w:rPr>
          <w:rFonts w:ascii="宋体" w:eastAsia="宋体" w:hAnsi="宋体" w:hint="eastAsia"/>
          <w:sz w:val="24"/>
        </w:rPr>
        <w:t>，为该领域</w:t>
      </w:r>
      <w:proofErr w:type="gramStart"/>
      <w:r w:rsidR="000A4353" w:rsidRPr="000A4353">
        <w:rPr>
          <w:rFonts w:ascii="宋体" w:eastAsia="宋体" w:hAnsi="宋体" w:hint="eastAsia"/>
          <w:sz w:val="24"/>
        </w:rPr>
        <w:t>最</w:t>
      </w:r>
      <w:proofErr w:type="gramEnd"/>
      <w:r w:rsidR="000A4353" w:rsidRPr="000A4353">
        <w:rPr>
          <w:rFonts w:ascii="宋体" w:eastAsia="宋体" w:hAnsi="宋体" w:hint="eastAsia"/>
          <w:sz w:val="24"/>
        </w:rPr>
        <w:t>高频核心关键词；</w:t>
      </w:r>
    </w:p>
    <w:p w14:paraId="08FE9FED" w14:textId="7D6140E0" w:rsidR="000A4353" w:rsidRPr="000A4353" w:rsidRDefault="00753616" w:rsidP="00753616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="000A4353" w:rsidRPr="000A4353">
        <w:rPr>
          <w:rFonts w:ascii="宋体" w:eastAsia="宋体" w:hAnsi="宋体" w:hint="eastAsia"/>
          <w:sz w:val="24"/>
        </w:rPr>
        <w:t>网络结构：以</w:t>
      </w:r>
      <w:r w:rsidR="000A4353" w:rsidRPr="000A4353">
        <w:rPr>
          <w:rFonts w:ascii="Calibri" w:eastAsia="黑体" w:hAnsi="Calibri" w:cs="Calibri"/>
          <w:sz w:val="24"/>
        </w:rPr>
        <w:t> </w:t>
      </w:r>
      <w:r w:rsidR="000A4353" w:rsidRPr="000A4353">
        <w:rPr>
          <w:rFonts w:ascii="黑体" w:eastAsia="黑体" w:hAnsi="黑体" w:hint="eastAsia"/>
          <w:sz w:val="24"/>
        </w:rPr>
        <w:t>behavior</w:t>
      </w:r>
      <w:r w:rsidR="000A4353" w:rsidRPr="000A4353">
        <w:rPr>
          <w:rFonts w:ascii="Calibri" w:eastAsia="黑体" w:hAnsi="Calibri" w:cs="Calibri"/>
          <w:sz w:val="24"/>
        </w:rPr>
        <w:t> </w:t>
      </w:r>
      <w:r w:rsidR="000A4353" w:rsidRPr="000A4353">
        <w:rPr>
          <w:rFonts w:ascii="宋体" w:eastAsia="宋体" w:hAnsi="宋体" w:hint="eastAsia"/>
          <w:sz w:val="24"/>
        </w:rPr>
        <w:t>为绝对中心，向外辐射形成</w:t>
      </w:r>
      <w:proofErr w:type="gramStart"/>
      <w:r w:rsidR="000A4353" w:rsidRPr="000A4353">
        <w:rPr>
          <w:rFonts w:ascii="宋体" w:eastAsia="宋体" w:hAnsi="宋体" w:hint="eastAsia"/>
          <w:sz w:val="24"/>
        </w:rPr>
        <w:t>完整知识</w:t>
      </w:r>
      <w:proofErr w:type="gramEnd"/>
      <w:r w:rsidR="000A4353" w:rsidRPr="000A4353">
        <w:rPr>
          <w:rFonts w:ascii="宋体" w:eastAsia="宋体" w:hAnsi="宋体" w:hint="eastAsia"/>
          <w:sz w:val="24"/>
        </w:rPr>
        <w:t>网络，关键词间连线密集，代表研究主题关联度高；</w:t>
      </w:r>
    </w:p>
    <w:p w14:paraId="2B4A05F7" w14:textId="05AB8144" w:rsidR="000A4353" w:rsidRPr="000A4353" w:rsidRDefault="00753616" w:rsidP="00753616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="000A4353" w:rsidRPr="000A4353">
        <w:rPr>
          <w:rFonts w:ascii="宋体" w:eastAsia="宋体" w:hAnsi="宋体" w:hint="eastAsia"/>
          <w:sz w:val="24"/>
        </w:rPr>
        <w:t>时间标尺：蓝紫色为早期研究，红黄色为近年热点，可看出该领域研究主题长期稳定，核心方向延续性强；</w:t>
      </w:r>
    </w:p>
    <w:p w14:paraId="00D7D071" w14:textId="004DA58F" w:rsidR="000A4353" w:rsidRDefault="00753616" w:rsidP="00753616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="000A4353" w:rsidRPr="000A4353">
        <w:rPr>
          <w:rFonts w:ascii="宋体" w:eastAsia="宋体" w:hAnsi="宋体" w:hint="eastAsia"/>
          <w:sz w:val="24"/>
        </w:rPr>
        <w:t>研究方向划分：左侧侧重制备、薄膜材料（</w:t>
      </w:r>
      <w:r w:rsidR="000A4353" w:rsidRPr="000A4353">
        <w:rPr>
          <w:rFonts w:ascii="黑体" w:eastAsia="黑体" w:hAnsi="黑体" w:hint="eastAsia"/>
          <w:sz w:val="24"/>
        </w:rPr>
        <w:t>fabrication、films</w:t>
      </w:r>
      <w:r w:rsidR="000A4353" w:rsidRPr="000A4353">
        <w:rPr>
          <w:rFonts w:ascii="宋体" w:eastAsia="宋体" w:hAnsi="宋体" w:hint="eastAsia"/>
          <w:sz w:val="24"/>
        </w:rPr>
        <w:t>），中心侧重力学行为（</w:t>
      </w:r>
      <w:r w:rsidR="000A4353" w:rsidRPr="000A4353">
        <w:rPr>
          <w:rFonts w:ascii="黑体" w:eastAsia="黑体" w:hAnsi="黑体" w:hint="eastAsia"/>
          <w:sz w:val="24"/>
        </w:rPr>
        <w:t>behavior</w:t>
      </w:r>
      <w:r w:rsidR="000A4353" w:rsidRPr="000A4353">
        <w:rPr>
          <w:rFonts w:ascii="宋体" w:eastAsia="宋体" w:hAnsi="宋体" w:hint="eastAsia"/>
          <w:sz w:val="24"/>
        </w:rPr>
        <w:t>），右侧侧重设计、性能优化（</w:t>
      </w:r>
      <w:r w:rsidR="000A4353" w:rsidRPr="000A4353">
        <w:rPr>
          <w:rFonts w:ascii="黑体" w:eastAsia="黑体" w:hAnsi="黑体" w:hint="eastAsia"/>
          <w:sz w:val="24"/>
        </w:rPr>
        <w:t>design、performance</w:t>
      </w:r>
      <w:r w:rsidR="000A4353" w:rsidRPr="000A4353">
        <w:rPr>
          <w:rFonts w:ascii="宋体" w:eastAsia="宋体" w:hAnsi="宋体" w:hint="eastAsia"/>
          <w:sz w:val="24"/>
        </w:rPr>
        <w:t>）。</w:t>
      </w:r>
      <w:bookmarkEnd w:id="0"/>
    </w:p>
    <w:p w14:paraId="3F7D205C" w14:textId="77777777" w:rsidR="00753616" w:rsidRPr="00847F68" w:rsidRDefault="00753616" w:rsidP="00753616">
      <w:pPr>
        <w:spacing w:line="240" w:lineRule="auto"/>
        <w:rPr>
          <w:rFonts w:ascii="宋体" w:eastAsia="宋体" w:hAnsi="宋体" w:hint="eastAsia"/>
          <w:sz w:val="24"/>
        </w:rPr>
      </w:pPr>
    </w:p>
    <w:p w14:paraId="499DC0E5" w14:textId="43FDF61F" w:rsidR="000A4353" w:rsidRPr="00847F68" w:rsidRDefault="000A4353" w:rsidP="000A4353">
      <w:pPr>
        <w:spacing w:line="240" w:lineRule="auto"/>
        <w:rPr>
          <w:rFonts w:ascii="宋体" w:eastAsia="宋体" w:hAnsi="宋体" w:hint="eastAsia"/>
          <w:sz w:val="24"/>
        </w:rPr>
      </w:pPr>
      <w:r w:rsidRPr="00847F68">
        <w:rPr>
          <w:rFonts w:ascii="宋体" w:eastAsia="宋体" w:hAnsi="宋体" w:hint="eastAsia"/>
          <w:sz w:val="24"/>
        </w:rPr>
        <w:t>主要发现：</w:t>
      </w:r>
    </w:p>
    <w:p w14:paraId="3557DC8A" w14:textId="762F9183" w:rsidR="000A4353" w:rsidRPr="000A4353" w:rsidRDefault="000A4353" w:rsidP="000A4353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0A4353">
        <w:rPr>
          <w:rFonts w:ascii="宋体" w:eastAsia="宋体" w:hAnsi="宋体" w:hint="eastAsia"/>
          <w:sz w:val="24"/>
        </w:rPr>
        <w:t>MEMS领域形成了“制备工艺—材料特性—力学行为—结构设计—性能表征”</w:t>
      </w:r>
      <w:proofErr w:type="gramStart"/>
      <w:r w:rsidRPr="000A4353">
        <w:rPr>
          <w:rFonts w:ascii="宋体" w:eastAsia="宋体" w:hAnsi="宋体" w:hint="eastAsia"/>
          <w:sz w:val="24"/>
        </w:rPr>
        <w:t>完整知识</w:t>
      </w:r>
      <w:proofErr w:type="gramEnd"/>
      <w:r w:rsidRPr="000A4353">
        <w:rPr>
          <w:rFonts w:ascii="宋体" w:eastAsia="宋体" w:hAnsi="宋体" w:hint="eastAsia"/>
          <w:sz w:val="24"/>
        </w:rPr>
        <w:t>体系；</w:t>
      </w:r>
      <w:r w:rsidRPr="000A4353">
        <w:rPr>
          <w:rFonts w:ascii="Calibri" w:eastAsia="黑体" w:hAnsi="Calibri" w:cs="Calibri"/>
          <w:sz w:val="24"/>
        </w:rPr>
        <w:t> </w:t>
      </w:r>
      <w:r w:rsidRPr="000A4353">
        <w:rPr>
          <w:rFonts w:ascii="黑体" w:eastAsia="黑体" w:hAnsi="黑体" w:hint="eastAsia"/>
          <w:sz w:val="24"/>
        </w:rPr>
        <w:t>behavior</w:t>
      </w:r>
      <w:r w:rsidRPr="000A4353">
        <w:rPr>
          <w:rFonts w:ascii="Calibri" w:eastAsia="黑体" w:hAnsi="Calibri" w:cs="Calibri"/>
          <w:sz w:val="24"/>
        </w:rPr>
        <w:t> </w:t>
      </w:r>
      <w:r>
        <w:rPr>
          <w:rFonts w:ascii="宋体" w:eastAsia="宋体" w:hAnsi="宋体" w:hint="eastAsia"/>
          <w:sz w:val="24"/>
        </w:rPr>
        <w:t>（</w:t>
      </w:r>
      <w:r w:rsidRPr="000A4353">
        <w:rPr>
          <w:rFonts w:ascii="宋体" w:eastAsia="宋体" w:hAnsi="宋体" w:hint="eastAsia"/>
          <w:sz w:val="24"/>
        </w:rPr>
        <w:t>力学行为</w:t>
      </w:r>
      <w:r>
        <w:rPr>
          <w:rFonts w:ascii="宋体" w:eastAsia="宋体" w:hAnsi="宋体" w:hint="eastAsia"/>
          <w:sz w:val="24"/>
        </w:rPr>
        <w:t>）</w:t>
      </w:r>
      <w:r w:rsidRPr="000A4353">
        <w:rPr>
          <w:rFonts w:ascii="宋体" w:eastAsia="宋体" w:hAnsi="宋体" w:hint="eastAsia"/>
          <w:sz w:val="24"/>
        </w:rPr>
        <w:t>是领域研究核心枢纽，串联起材料、制造、设计、性能全链条；制备、薄膜、设计、性能为四大稳定研究分支，构成该领域</w:t>
      </w:r>
      <w:proofErr w:type="gramStart"/>
      <w:r w:rsidRPr="000A4353">
        <w:rPr>
          <w:rFonts w:ascii="宋体" w:eastAsia="宋体" w:hAnsi="宋体" w:hint="eastAsia"/>
          <w:sz w:val="24"/>
        </w:rPr>
        <w:t>最</w:t>
      </w:r>
      <w:proofErr w:type="gramEnd"/>
      <w:r w:rsidRPr="000A4353">
        <w:rPr>
          <w:rFonts w:ascii="宋体" w:eastAsia="宋体" w:hAnsi="宋体" w:hint="eastAsia"/>
          <w:sz w:val="24"/>
        </w:rPr>
        <w:t>核心的知识基础。</w:t>
      </w:r>
    </w:p>
    <w:p w14:paraId="0B2867BC" w14:textId="73B56FBC" w:rsidR="000A4353" w:rsidRDefault="00403D60" w:rsidP="000A4353">
      <w:pPr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28C79E2" wp14:editId="050AFA91">
            <wp:extent cx="5822950" cy="3300560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65" cy="330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A732" w14:textId="7F68B8A9" w:rsidR="00403D60" w:rsidRDefault="00403D60" w:rsidP="00A81603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403D60">
        <w:rPr>
          <w:rFonts w:ascii="黑体" w:eastAsia="黑体" w:hAnsi="黑体" w:hint="eastAsia"/>
          <w:sz w:val="24"/>
        </w:rPr>
        <w:t>图</w:t>
      </w:r>
      <w:r w:rsidR="00BB4642">
        <w:rPr>
          <w:rFonts w:ascii="黑体" w:eastAsia="黑体" w:hAnsi="黑体" w:hint="eastAsia"/>
          <w:sz w:val="24"/>
        </w:rPr>
        <w:t>二</w:t>
      </w:r>
      <w:r>
        <w:rPr>
          <w:rFonts w:ascii="黑体" w:eastAsia="黑体" w:hAnsi="黑体" w:hint="eastAsia"/>
          <w:sz w:val="24"/>
        </w:rPr>
        <w:t xml:space="preserve"> </w:t>
      </w:r>
      <w:r w:rsidRPr="00403D60">
        <w:rPr>
          <w:rFonts w:ascii="黑体" w:eastAsia="黑体" w:hAnsi="黑体" w:hint="eastAsia"/>
          <w:sz w:val="24"/>
        </w:rPr>
        <w:t>关键词突现图</w:t>
      </w:r>
    </w:p>
    <w:p w14:paraId="0E04E96E" w14:textId="2CD0325D" w:rsidR="00403D60" w:rsidRPr="00403D60" w:rsidRDefault="00403D60" w:rsidP="00A81603">
      <w:pPr>
        <w:spacing w:line="360" w:lineRule="auto"/>
        <w:rPr>
          <w:rFonts w:ascii="宋体" w:eastAsia="宋体" w:hAnsi="宋体" w:hint="eastAsia"/>
          <w:sz w:val="24"/>
        </w:rPr>
      </w:pPr>
      <w:r w:rsidRPr="00403D60">
        <w:rPr>
          <w:rFonts w:ascii="宋体" w:eastAsia="宋体" w:hAnsi="宋体" w:hint="eastAsia"/>
          <w:sz w:val="24"/>
        </w:rPr>
        <w:t>图释：</w:t>
      </w:r>
    </w:p>
    <w:p w14:paraId="773CB087" w14:textId="011A289F" w:rsidR="00403D60" w:rsidRPr="00403D60" w:rsidRDefault="00403D60" w:rsidP="00403D60">
      <w:pPr>
        <w:spacing w:line="240" w:lineRule="auto"/>
        <w:rPr>
          <w:rFonts w:ascii="宋体" w:eastAsia="宋体" w:hAnsi="宋体" w:hint="eastAsia"/>
          <w:sz w:val="24"/>
        </w:rPr>
      </w:pPr>
      <w:r w:rsidRPr="00403D60">
        <w:rPr>
          <w:rFonts w:ascii="宋体" w:eastAsia="宋体" w:hAnsi="宋体" w:hint="eastAsia"/>
          <w:sz w:val="24"/>
        </w:rPr>
        <w:t xml:space="preserve">    这是</w:t>
      </w:r>
      <w:r w:rsidRPr="00403D60">
        <w:rPr>
          <w:rFonts w:ascii="黑体" w:eastAsia="黑体" w:hAnsi="黑体" w:hint="eastAsia"/>
          <w:sz w:val="24"/>
        </w:rPr>
        <w:t>MEMS</w:t>
      </w:r>
      <w:r w:rsidRPr="00403D60">
        <w:rPr>
          <w:rFonts w:ascii="宋体" w:eastAsia="宋体" w:hAnsi="宋体" w:hint="eastAsia"/>
          <w:sz w:val="24"/>
        </w:rPr>
        <w:t>领域Top10关键词突现强度时序图，时间跨度2012–2026年；红色条为关键词热点爆发周期，蓝色为存续周期，</w:t>
      </w:r>
      <w:r w:rsidRPr="00403D60">
        <w:rPr>
          <w:rFonts w:ascii="Calibri" w:eastAsia="黑体" w:hAnsi="Calibri" w:cs="Calibri"/>
          <w:sz w:val="24"/>
        </w:rPr>
        <w:t> </w:t>
      </w:r>
      <w:r w:rsidRPr="00403D60">
        <w:rPr>
          <w:rFonts w:ascii="黑体" w:eastAsia="黑体" w:hAnsi="黑体" w:hint="eastAsia"/>
          <w:sz w:val="24"/>
        </w:rPr>
        <w:t>Strength</w:t>
      </w:r>
      <w:r w:rsidRPr="00403D60">
        <w:rPr>
          <w:rFonts w:ascii="宋体" w:eastAsia="宋体" w:hAnsi="宋体" w:hint="eastAsia"/>
          <w:sz w:val="24"/>
        </w:rPr>
        <w:t>代表突现强度，数值越高代表该时段热点爆发越剧烈。</w:t>
      </w:r>
    </w:p>
    <w:p w14:paraId="6E4D1B5C" w14:textId="5A77968D" w:rsidR="00403D60" w:rsidRPr="00847F68" w:rsidRDefault="00403D60" w:rsidP="00847F68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  <w:sz w:val="24"/>
        </w:rPr>
      </w:pPr>
      <w:r w:rsidRPr="00847F68">
        <w:rPr>
          <w:rFonts w:ascii="宋体" w:eastAsia="宋体" w:hAnsi="宋体" w:hint="eastAsia"/>
          <w:sz w:val="24"/>
        </w:rPr>
        <w:t>早期阶段（2012</w:t>
      </w:r>
      <w:r w:rsidR="00847F68" w:rsidRPr="00847F68">
        <w:rPr>
          <w:rFonts w:ascii="宋体" w:eastAsia="宋体" w:hAnsi="宋体" w:hint="eastAsia"/>
          <w:sz w:val="24"/>
        </w:rPr>
        <w:t>-</w:t>
      </w:r>
      <w:r w:rsidRPr="00847F68">
        <w:rPr>
          <w:rFonts w:ascii="宋体" w:eastAsia="宋体" w:hAnsi="宋体" w:hint="eastAsia"/>
          <w:sz w:val="24"/>
        </w:rPr>
        <w:t>2019）：热点集中在硬件基础方向，</w:t>
      </w:r>
      <w:r w:rsidRPr="00847F68">
        <w:rPr>
          <w:rFonts w:ascii="黑体" w:eastAsia="黑体" w:hAnsi="黑体" w:hint="eastAsia"/>
          <w:sz w:val="24"/>
        </w:rPr>
        <w:t>electrodes</w:t>
      </w:r>
      <w:r w:rsidRPr="00847F68">
        <w:rPr>
          <w:rFonts w:ascii="宋体" w:eastAsia="宋体" w:hAnsi="宋体" w:hint="eastAsia"/>
          <w:sz w:val="24"/>
        </w:rPr>
        <w:t>（电极）</w:t>
      </w:r>
      <w:r w:rsidRPr="00847F68">
        <w:rPr>
          <w:rFonts w:ascii="黑体" w:eastAsia="黑体" w:hAnsi="黑体" w:hint="eastAsia"/>
          <w:sz w:val="24"/>
        </w:rPr>
        <w:t>devices</w:t>
      </w:r>
      <w:r w:rsidRPr="00847F68">
        <w:rPr>
          <w:rFonts w:ascii="宋体" w:eastAsia="宋体" w:hAnsi="宋体" w:hint="eastAsia"/>
          <w:sz w:val="24"/>
        </w:rPr>
        <w:t>（器件）、</w:t>
      </w:r>
      <w:r w:rsidRPr="00847F68">
        <w:rPr>
          <w:rFonts w:ascii="黑体" w:eastAsia="黑体" w:hAnsi="黑体" w:hint="eastAsia"/>
          <w:sz w:val="24"/>
        </w:rPr>
        <w:t>resonators</w:t>
      </w:r>
      <w:r w:rsidRPr="00847F68">
        <w:rPr>
          <w:rFonts w:ascii="宋体" w:eastAsia="宋体" w:hAnsi="宋体" w:hint="eastAsia"/>
          <w:sz w:val="24"/>
        </w:rPr>
        <w:t>（谐振器）为早期核心，聚焦</w:t>
      </w:r>
      <w:r w:rsidRPr="00847F68">
        <w:rPr>
          <w:rFonts w:ascii="黑体" w:eastAsia="黑体" w:hAnsi="黑体" w:hint="eastAsia"/>
          <w:sz w:val="24"/>
        </w:rPr>
        <w:t>MEMS</w:t>
      </w:r>
      <w:r w:rsidRPr="00847F68">
        <w:rPr>
          <w:rFonts w:ascii="宋体" w:eastAsia="宋体" w:hAnsi="宋体" w:hint="eastAsia"/>
          <w:sz w:val="24"/>
        </w:rPr>
        <w:t>基础器件与结构研究；</w:t>
      </w:r>
    </w:p>
    <w:p w14:paraId="4B5AAB8A" w14:textId="0387B068" w:rsidR="00403D60" w:rsidRPr="00847F68" w:rsidRDefault="00403D60" w:rsidP="00847F68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  <w:sz w:val="24"/>
        </w:rPr>
      </w:pPr>
      <w:r w:rsidRPr="00847F68">
        <w:rPr>
          <w:rFonts w:ascii="宋体" w:eastAsia="宋体" w:hAnsi="宋体" w:hint="eastAsia"/>
          <w:sz w:val="24"/>
        </w:rPr>
        <w:t>中期阶段（2017</w:t>
      </w:r>
      <w:r w:rsidR="00847F68" w:rsidRPr="00847F68">
        <w:rPr>
          <w:rFonts w:ascii="宋体" w:eastAsia="宋体" w:hAnsi="宋体" w:hint="eastAsia"/>
          <w:sz w:val="24"/>
        </w:rPr>
        <w:t>-</w:t>
      </w:r>
      <w:r w:rsidRPr="00847F68">
        <w:rPr>
          <w:rFonts w:ascii="宋体" w:eastAsia="宋体" w:hAnsi="宋体" w:hint="eastAsia"/>
          <w:sz w:val="24"/>
        </w:rPr>
        <w:t>2022）：热点转向柔性、生物</w:t>
      </w:r>
      <w:proofErr w:type="gramStart"/>
      <w:r w:rsidRPr="00847F68">
        <w:rPr>
          <w:rFonts w:ascii="宋体" w:eastAsia="宋体" w:hAnsi="宋体" w:hint="eastAsia"/>
          <w:sz w:val="24"/>
        </w:rPr>
        <w:t>适</w:t>
      </w:r>
      <w:proofErr w:type="gramEnd"/>
      <w:r w:rsidRPr="00847F68">
        <w:rPr>
          <w:rFonts w:ascii="宋体" w:eastAsia="宋体" w:hAnsi="宋体" w:hint="eastAsia"/>
          <w:sz w:val="24"/>
        </w:rPr>
        <w:t>配方向，</w:t>
      </w:r>
      <w:r w:rsidRPr="00847F68">
        <w:rPr>
          <w:rFonts w:ascii="黑体" w:eastAsia="黑体" w:hAnsi="黑体" w:hint="eastAsia"/>
          <w:sz w:val="24"/>
        </w:rPr>
        <w:t>skin</w:t>
      </w:r>
      <w:r w:rsidRPr="00847F68">
        <w:rPr>
          <w:rFonts w:ascii="宋体" w:eastAsia="宋体" w:hAnsi="宋体" w:hint="eastAsia"/>
          <w:sz w:val="24"/>
        </w:rPr>
        <w:t>（皮肤）、</w:t>
      </w:r>
      <w:r w:rsidRPr="00847F68">
        <w:rPr>
          <w:rFonts w:ascii="黑体" w:eastAsia="黑体" w:hAnsi="黑体" w:hint="eastAsia"/>
          <w:sz w:val="24"/>
        </w:rPr>
        <w:t>soft</w:t>
      </w:r>
      <w:r w:rsidRPr="00847F68">
        <w:rPr>
          <w:rFonts w:ascii="宋体" w:eastAsia="宋体" w:hAnsi="宋体" w:hint="eastAsia"/>
          <w:sz w:val="24"/>
        </w:rPr>
        <w:t>（柔性）兴起，开启柔性可穿戴</w:t>
      </w:r>
      <w:r w:rsidRPr="00847F68">
        <w:rPr>
          <w:rFonts w:ascii="黑体" w:eastAsia="黑体" w:hAnsi="黑体" w:hint="eastAsia"/>
          <w:sz w:val="24"/>
        </w:rPr>
        <w:t>MEMS</w:t>
      </w:r>
      <w:r w:rsidRPr="00847F68">
        <w:rPr>
          <w:rFonts w:ascii="宋体" w:eastAsia="宋体" w:hAnsi="宋体" w:hint="eastAsia"/>
          <w:sz w:val="24"/>
        </w:rPr>
        <w:t>研究热潮；</w:t>
      </w:r>
    </w:p>
    <w:p w14:paraId="160D3377" w14:textId="4A033F09" w:rsidR="00403D60" w:rsidRPr="00847F68" w:rsidRDefault="00403D60" w:rsidP="00847F68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  <w:sz w:val="24"/>
        </w:rPr>
      </w:pPr>
      <w:r w:rsidRPr="00847F68">
        <w:rPr>
          <w:rFonts w:ascii="宋体" w:eastAsia="宋体" w:hAnsi="宋体" w:hint="eastAsia"/>
          <w:sz w:val="24"/>
        </w:rPr>
        <w:t>前沿阶段（2021</w:t>
      </w:r>
      <w:r w:rsidR="00847F68" w:rsidRPr="00847F68">
        <w:rPr>
          <w:rFonts w:ascii="宋体" w:eastAsia="宋体" w:hAnsi="宋体" w:hint="eastAsia"/>
          <w:sz w:val="24"/>
        </w:rPr>
        <w:t>-</w:t>
      </w:r>
      <w:r w:rsidRPr="00847F68">
        <w:rPr>
          <w:rFonts w:ascii="宋体" w:eastAsia="宋体" w:hAnsi="宋体" w:hint="eastAsia"/>
          <w:sz w:val="24"/>
        </w:rPr>
        <w:t>2026）：</w:t>
      </w:r>
      <w:proofErr w:type="spellStart"/>
      <w:r w:rsidRPr="00847F68">
        <w:rPr>
          <w:rFonts w:ascii="黑体" w:eastAsia="黑体" w:hAnsi="黑体" w:hint="eastAsia"/>
          <w:sz w:val="24"/>
        </w:rPr>
        <w:t>micromechancial</w:t>
      </w:r>
      <w:proofErr w:type="spellEnd"/>
      <w:r w:rsidRPr="00847F68">
        <w:rPr>
          <w:rFonts w:ascii="黑体" w:eastAsia="黑体" w:hAnsi="黑体" w:hint="eastAsia"/>
          <w:sz w:val="24"/>
        </w:rPr>
        <w:t xml:space="preserve"> devices</w:t>
      </w:r>
      <w:r w:rsidRPr="00847F68">
        <w:rPr>
          <w:rFonts w:ascii="宋体" w:eastAsia="宋体" w:hAnsi="宋体" w:hint="eastAsia"/>
          <w:sz w:val="24"/>
        </w:rPr>
        <w:t>（微机械器件）突现强度达9.12（全图最高），同时</w:t>
      </w:r>
      <w:r w:rsidRPr="00847F68">
        <w:rPr>
          <w:rFonts w:ascii="黑体" w:eastAsia="黑体" w:hAnsi="黑体" w:hint="eastAsia"/>
          <w:sz w:val="24"/>
        </w:rPr>
        <w:t>flexible sensor</w:t>
      </w:r>
      <w:r w:rsidRPr="00847F68">
        <w:rPr>
          <w:rFonts w:ascii="宋体" w:eastAsia="宋体" w:hAnsi="宋体" w:hint="eastAsia"/>
          <w:sz w:val="24"/>
        </w:rPr>
        <w:t>（柔性传感器）、</w:t>
      </w:r>
      <w:r w:rsidRPr="00847F68">
        <w:rPr>
          <w:rFonts w:ascii="黑体" w:eastAsia="黑体" w:hAnsi="黑体" w:hint="eastAsia"/>
          <w:sz w:val="24"/>
        </w:rPr>
        <w:t>dynamics</w:t>
      </w:r>
      <w:r w:rsidRPr="00847F68">
        <w:rPr>
          <w:rFonts w:ascii="宋体" w:eastAsia="宋体" w:hAnsi="宋体" w:hint="eastAsia"/>
          <w:sz w:val="24"/>
        </w:rPr>
        <w:t>（动力学）持续爆发，成为当前</w:t>
      </w:r>
      <w:proofErr w:type="gramStart"/>
      <w:r w:rsidRPr="00847F68">
        <w:rPr>
          <w:rFonts w:ascii="宋体" w:eastAsia="宋体" w:hAnsi="宋体" w:hint="eastAsia"/>
          <w:sz w:val="24"/>
        </w:rPr>
        <w:t>最</w:t>
      </w:r>
      <w:proofErr w:type="gramEnd"/>
      <w:r w:rsidRPr="00847F68">
        <w:rPr>
          <w:rFonts w:ascii="宋体" w:eastAsia="宋体" w:hAnsi="宋体" w:hint="eastAsia"/>
          <w:sz w:val="24"/>
        </w:rPr>
        <w:t>核心前沿热点。</w:t>
      </w:r>
    </w:p>
    <w:p w14:paraId="10388EEF" w14:textId="77777777" w:rsidR="00847F68" w:rsidRPr="00847F68" w:rsidRDefault="00847F68" w:rsidP="00847F68">
      <w:pPr>
        <w:spacing w:line="240" w:lineRule="auto"/>
        <w:rPr>
          <w:rFonts w:ascii="宋体" w:eastAsia="宋体" w:hAnsi="宋体" w:hint="eastAsia"/>
          <w:sz w:val="24"/>
        </w:rPr>
      </w:pPr>
      <w:r w:rsidRPr="00847F68">
        <w:rPr>
          <w:rFonts w:ascii="宋体" w:eastAsia="宋体" w:hAnsi="宋体" w:hint="eastAsia"/>
          <w:sz w:val="24"/>
        </w:rPr>
        <w:t>主要发现：</w:t>
      </w:r>
    </w:p>
    <w:p w14:paraId="1B4294CF" w14:textId="54C7CE0C" w:rsidR="00847F68" w:rsidRPr="00847F68" w:rsidRDefault="00847F68" w:rsidP="00847F68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847F68">
        <w:rPr>
          <w:rFonts w:ascii="黑体" w:eastAsia="黑体" w:hAnsi="黑体" w:hint="eastAsia"/>
          <w:sz w:val="24"/>
        </w:rPr>
        <w:t>MEMS</w:t>
      </w:r>
      <w:r w:rsidRPr="00847F68">
        <w:rPr>
          <w:rFonts w:ascii="宋体" w:eastAsia="宋体" w:hAnsi="宋体" w:hint="eastAsia"/>
          <w:sz w:val="24"/>
        </w:rPr>
        <w:t>领域研究呈现清晰的三阶段演化路径：2012–2019年聚焦传统器件结构与硬件制备；2017–2022年转向柔性、人机交互等应用方向；2021年至今以微机械器件、柔性传感、动力学特性为核心前沿，</w:t>
      </w:r>
      <w:proofErr w:type="gramStart"/>
      <w:r w:rsidRPr="00847F68">
        <w:rPr>
          <w:rFonts w:ascii="宋体" w:eastAsia="宋体" w:hAnsi="宋体" w:hint="eastAsia"/>
          <w:sz w:val="24"/>
        </w:rPr>
        <w:t>其中微</w:t>
      </w:r>
      <w:proofErr w:type="gramEnd"/>
      <w:r w:rsidRPr="00847F68">
        <w:rPr>
          <w:rFonts w:ascii="宋体" w:eastAsia="宋体" w:hAnsi="宋体" w:hint="eastAsia"/>
          <w:sz w:val="24"/>
        </w:rPr>
        <w:t>机械器件是当前爆发强度最高、持续周期最长的热点，预示未来研究重心。整体热点从基础器件研究，逐步向柔性化、传感应用、动态特性分析方向升级。</w:t>
      </w:r>
    </w:p>
    <w:p w14:paraId="0F60CB7E" w14:textId="63E03E10" w:rsidR="00403D60" w:rsidRDefault="00BB4642" w:rsidP="00403D60">
      <w:pPr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CB9CEA5" wp14:editId="7F3D76C0">
            <wp:extent cx="5702300" cy="3533559"/>
            <wp:effectExtent l="0" t="0" r="0" b="0"/>
            <wp:docPr id="17502209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0990" name="图片 17502209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384" cy="35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8FF2" w14:textId="46A0DEB7" w:rsidR="00753616" w:rsidRDefault="00753616" w:rsidP="00A81603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753616">
        <w:rPr>
          <w:rFonts w:ascii="黑体" w:eastAsia="黑体" w:hAnsi="黑体" w:hint="eastAsia"/>
          <w:sz w:val="24"/>
        </w:rPr>
        <w:t>图三</w:t>
      </w:r>
      <w:r w:rsidR="00BB4642">
        <w:rPr>
          <w:rFonts w:ascii="黑体" w:eastAsia="黑体" w:hAnsi="黑体" w:hint="eastAsia"/>
          <w:sz w:val="24"/>
        </w:rPr>
        <w:t xml:space="preserve"> </w:t>
      </w:r>
      <w:r w:rsidRPr="00753616">
        <w:rPr>
          <w:rFonts w:ascii="黑体" w:eastAsia="黑体" w:hAnsi="黑体" w:hint="eastAsia"/>
          <w:sz w:val="24"/>
        </w:rPr>
        <w:t>作者合作网络</w:t>
      </w:r>
    </w:p>
    <w:p w14:paraId="530D3963" w14:textId="77976758" w:rsidR="00753616" w:rsidRDefault="00753616" w:rsidP="00A81603">
      <w:pPr>
        <w:spacing w:line="360" w:lineRule="auto"/>
        <w:rPr>
          <w:rFonts w:ascii="宋体" w:eastAsia="宋体" w:hAnsi="宋体" w:hint="eastAsia"/>
          <w:sz w:val="24"/>
        </w:rPr>
      </w:pPr>
      <w:r w:rsidRPr="00753616">
        <w:rPr>
          <w:rFonts w:ascii="宋体" w:eastAsia="宋体" w:hAnsi="宋体" w:hint="eastAsia"/>
          <w:sz w:val="24"/>
        </w:rPr>
        <w:t>图释</w:t>
      </w:r>
      <w:r>
        <w:rPr>
          <w:rFonts w:ascii="宋体" w:eastAsia="宋体" w:hAnsi="宋体" w:hint="eastAsia"/>
          <w:sz w:val="24"/>
        </w:rPr>
        <w:t>：</w:t>
      </w:r>
    </w:p>
    <w:p w14:paraId="48D7C914" w14:textId="3F058A55" w:rsidR="00753616" w:rsidRPr="00753616" w:rsidRDefault="00753616" w:rsidP="0075361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hint="eastAsia"/>
          <w:sz w:val="24"/>
        </w:rPr>
      </w:pPr>
      <w:r w:rsidRPr="00753616">
        <w:rPr>
          <w:rFonts w:ascii="宋体" w:eastAsia="宋体" w:hAnsi="宋体"/>
          <w:sz w:val="24"/>
        </w:rPr>
        <w:t>节点：作者，节点大小=发文量/学术产出；连线=学术合作关系</w:t>
      </w:r>
      <w:r>
        <w:rPr>
          <w:rFonts w:ascii="宋体" w:eastAsia="宋体" w:hAnsi="宋体" w:hint="eastAsia"/>
          <w:sz w:val="24"/>
        </w:rPr>
        <w:t>。</w:t>
      </w:r>
    </w:p>
    <w:p w14:paraId="1949E167" w14:textId="5298B173" w:rsidR="00753616" w:rsidRPr="00753616" w:rsidRDefault="00753616" w:rsidP="0075361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hint="eastAsia"/>
          <w:sz w:val="24"/>
        </w:rPr>
      </w:pPr>
      <w:r w:rsidRPr="00753616">
        <w:rPr>
          <w:rFonts w:ascii="宋体" w:eastAsia="宋体" w:hAnsi="宋体"/>
          <w:sz w:val="24"/>
        </w:rPr>
        <w:t>颜色标尺：蓝色代表早期（2013–2018），黄绿色代表近年（2020–2026）</w:t>
      </w:r>
      <w:r>
        <w:rPr>
          <w:rFonts w:ascii="宋体" w:eastAsia="宋体" w:hAnsi="宋体" w:hint="eastAsia"/>
          <w:sz w:val="24"/>
        </w:rPr>
        <w:t>。</w:t>
      </w:r>
    </w:p>
    <w:p w14:paraId="4258FDCA" w14:textId="7E444433" w:rsidR="00753616" w:rsidRPr="00753616" w:rsidRDefault="00753616" w:rsidP="0075361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hint="eastAsia"/>
          <w:sz w:val="24"/>
        </w:rPr>
      </w:pPr>
      <w:r w:rsidRPr="00753616">
        <w:rPr>
          <w:rFonts w:ascii="宋体" w:eastAsia="宋体" w:hAnsi="宋体"/>
          <w:sz w:val="24"/>
        </w:rPr>
        <w:t>核心突出作者：</w:t>
      </w:r>
      <w:proofErr w:type="spellStart"/>
      <w:r w:rsidRPr="00753616">
        <w:rPr>
          <w:rFonts w:ascii="黑体" w:eastAsia="黑体" w:hAnsi="黑体"/>
          <w:sz w:val="24"/>
        </w:rPr>
        <w:t>Chen</w:t>
      </w:r>
      <w:r>
        <w:rPr>
          <w:rFonts w:ascii="宋体" w:eastAsia="宋体" w:hAnsi="宋体" w:hint="eastAsia"/>
          <w:sz w:val="24"/>
        </w:rPr>
        <w:t>,</w:t>
      </w:r>
      <w:r w:rsidRPr="00753616">
        <w:rPr>
          <w:rFonts w:ascii="黑体" w:eastAsia="黑体" w:hAnsi="黑体"/>
          <w:sz w:val="24"/>
        </w:rPr>
        <w:t>Chia</w:t>
      </w:r>
      <w:proofErr w:type="spellEnd"/>
      <w:r w:rsidRPr="00753616">
        <w:rPr>
          <w:rFonts w:ascii="黑体" w:eastAsia="黑体" w:hAnsi="黑体"/>
          <w:sz w:val="24"/>
        </w:rPr>
        <w:noBreakHyphen/>
        <w:t>Hung</w:t>
      </w:r>
      <w:r w:rsidRPr="00753616">
        <w:rPr>
          <w:rFonts w:ascii="宋体" w:eastAsia="宋体" w:hAnsi="宋体"/>
          <w:sz w:val="24"/>
        </w:rPr>
        <w:t>、</w:t>
      </w:r>
      <w:proofErr w:type="spellStart"/>
      <w:r w:rsidRPr="00753616">
        <w:rPr>
          <w:rFonts w:ascii="黑体" w:eastAsia="黑体" w:hAnsi="黑体"/>
          <w:sz w:val="24"/>
        </w:rPr>
        <w:t>Lee</w:t>
      </w:r>
      <w:r w:rsidRPr="00753616">
        <w:rPr>
          <w:rFonts w:ascii="宋体" w:eastAsia="宋体" w:hAnsi="宋体"/>
          <w:sz w:val="24"/>
        </w:rPr>
        <w:t>,</w:t>
      </w:r>
      <w:r w:rsidRPr="00753616">
        <w:rPr>
          <w:rFonts w:ascii="黑体" w:eastAsia="黑体" w:hAnsi="黑体"/>
          <w:sz w:val="24"/>
        </w:rPr>
        <w:t>Cni</w:t>
      </w:r>
      <w:proofErr w:type="spellEnd"/>
      <w:r w:rsidRPr="00753616">
        <w:rPr>
          <w:rFonts w:ascii="黑体" w:eastAsia="黑体" w:hAnsi="黑体"/>
          <w:sz w:val="24"/>
        </w:rPr>
        <w:noBreakHyphen/>
        <w:t>ruan</w:t>
      </w:r>
      <w:r w:rsidRPr="00753616">
        <w:rPr>
          <w:rFonts w:ascii="宋体" w:eastAsia="宋体" w:hAnsi="宋体"/>
          <w:sz w:val="24"/>
        </w:rPr>
        <w:t>，为网络中心节点，连线最多</w:t>
      </w:r>
      <w:r>
        <w:rPr>
          <w:rFonts w:ascii="宋体" w:eastAsia="宋体" w:hAnsi="宋体" w:hint="eastAsia"/>
          <w:sz w:val="24"/>
        </w:rPr>
        <w:t>。</w:t>
      </w:r>
    </w:p>
    <w:p w14:paraId="4280E6B1" w14:textId="77777777" w:rsidR="00753616" w:rsidRPr="00753616" w:rsidRDefault="00753616" w:rsidP="00753616">
      <w:pPr>
        <w:rPr>
          <w:rFonts w:ascii="宋体" w:eastAsia="宋体" w:hAnsi="宋体" w:hint="eastAsia"/>
          <w:sz w:val="24"/>
        </w:rPr>
      </w:pPr>
      <w:r w:rsidRPr="00753616">
        <w:rPr>
          <w:rFonts w:ascii="宋体" w:eastAsia="宋体" w:hAnsi="宋体" w:hint="eastAsia"/>
          <w:sz w:val="24"/>
        </w:rPr>
        <w:t>主要发现：</w:t>
      </w:r>
    </w:p>
    <w:p w14:paraId="4DD1C47B" w14:textId="0A9FF7B0" w:rsidR="00BB4642" w:rsidRPr="00BB4642" w:rsidRDefault="00BB4642" w:rsidP="00BB4642">
      <w:pPr>
        <w:ind w:firstLineChars="200" w:firstLine="480"/>
        <w:rPr>
          <w:rFonts w:ascii="宋体" w:eastAsia="宋体" w:hAnsi="宋体" w:hint="eastAsia"/>
          <w:sz w:val="24"/>
        </w:rPr>
      </w:pPr>
      <w:r w:rsidRPr="00BB4642">
        <w:rPr>
          <w:rFonts w:ascii="宋体" w:eastAsia="宋体" w:hAnsi="宋体" w:hint="eastAsia"/>
          <w:sz w:val="24"/>
        </w:rPr>
        <w:t>该领域形成清晰的</w:t>
      </w:r>
      <w:proofErr w:type="gramStart"/>
      <w:r w:rsidRPr="00BB4642">
        <w:rPr>
          <w:rFonts w:ascii="宋体" w:eastAsia="宋体" w:hAnsi="宋体" w:hint="eastAsia"/>
          <w:sz w:val="24"/>
        </w:rPr>
        <w:t>层级化学术</w:t>
      </w:r>
      <w:proofErr w:type="gramEnd"/>
      <w:r w:rsidRPr="00BB4642">
        <w:rPr>
          <w:rFonts w:ascii="宋体" w:eastAsia="宋体" w:hAnsi="宋体" w:hint="eastAsia"/>
          <w:sz w:val="24"/>
        </w:rPr>
        <w:t>共同体，</w:t>
      </w:r>
      <w:proofErr w:type="spellStart"/>
      <w:r w:rsidRPr="00BB4642">
        <w:rPr>
          <w:rFonts w:ascii="黑体" w:eastAsia="黑体" w:hAnsi="黑体"/>
          <w:sz w:val="24"/>
        </w:rPr>
        <w:t>Chen</w:t>
      </w:r>
      <w:r>
        <w:rPr>
          <w:rFonts w:ascii="黑体" w:eastAsia="黑体" w:hAnsi="黑体" w:hint="eastAsia"/>
          <w:sz w:val="24"/>
        </w:rPr>
        <w:t>,</w:t>
      </w:r>
      <w:r w:rsidRPr="00BB4642">
        <w:rPr>
          <w:rFonts w:ascii="黑体" w:eastAsia="黑体" w:hAnsi="黑体"/>
          <w:sz w:val="24"/>
        </w:rPr>
        <w:t>Chia</w:t>
      </w:r>
      <w:proofErr w:type="spellEnd"/>
      <w:r w:rsidRPr="00BB4642">
        <w:rPr>
          <w:rFonts w:ascii="Cambria Math" w:eastAsia="黑体" w:hAnsi="Cambria Math" w:cs="Cambria Math"/>
          <w:sz w:val="24"/>
        </w:rPr>
        <w:t>‑</w:t>
      </w:r>
      <w:r w:rsidRPr="00BB4642">
        <w:rPr>
          <w:rFonts w:ascii="黑体" w:eastAsia="黑体" w:hAnsi="黑体"/>
          <w:sz w:val="24"/>
        </w:rPr>
        <w:t>Hung</w:t>
      </w:r>
      <w:r w:rsidRPr="00BB4642">
        <w:rPr>
          <w:rFonts w:ascii="宋体" w:eastAsia="宋体" w:hAnsi="宋体"/>
          <w:sz w:val="24"/>
        </w:rPr>
        <w:t>、</w:t>
      </w:r>
      <w:proofErr w:type="spellStart"/>
      <w:r w:rsidRPr="00BB4642">
        <w:rPr>
          <w:rFonts w:ascii="黑体" w:eastAsia="黑体" w:hAnsi="黑体"/>
          <w:sz w:val="24"/>
        </w:rPr>
        <w:t>Lee,Cni</w:t>
      </w:r>
      <w:proofErr w:type="spellEnd"/>
      <w:r w:rsidRPr="00BB4642">
        <w:rPr>
          <w:rFonts w:ascii="Cambria Math" w:eastAsia="黑体" w:hAnsi="Cambria Math" w:cs="Cambria Math"/>
          <w:sz w:val="24"/>
        </w:rPr>
        <w:t>‑</w:t>
      </w:r>
      <w:r w:rsidRPr="00BB4642">
        <w:rPr>
          <w:rFonts w:ascii="黑体" w:eastAsia="黑体" w:hAnsi="黑体"/>
          <w:sz w:val="24"/>
        </w:rPr>
        <w:t>ruan</w:t>
      </w:r>
      <w:r w:rsidRPr="00BB4642">
        <w:rPr>
          <w:rFonts w:ascii="宋体" w:eastAsia="宋体" w:hAnsi="宋体"/>
          <w:sz w:val="24"/>
        </w:rPr>
        <w:t>为顶层核心；围绕核心形成稳定骨干团队，同时存在多个独立小型研究集群；整体以核心团队为主要推动力量，其他团队为补充；近年新增作者较多，领域仍保持研究活力。</w:t>
      </w:r>
    </w:p>
    <w:p w14:paraId="5CD57667" w14:textId="39E96717" w:rsidR="00753616" w:rsidRDefault="00BB4642" w:rsidP="00753616">
      <w:pPr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A24BF70" wp14:editId="383DB5D1">
            <wp:extent cx="5880100" cy="3643736"/>
            <wp:effectExtent l="0" t="0" r="6350" b="0"/>
            <wp:docPr id="19397109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0988" name="图片 19397109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831" cy="36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6941" w14:textId="671BCDD0" w:rsidR="00BB4642" w:rsidRDefault="00BB4642" w:rsidP="00A81603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BB4642">
        <w:rPr>
          <w:rFonts w:ascii="黑体" w:eastAsia="黑体" w:hAnsi="黑体" w:hint="eastAsia"/>
          <w:sz w:val="24"/>
        </w:rPr>
        <w:t>图四 机构</w:t>
      </w:r>
      <w:r>
        <w:rPr>
          <w:rFonts w:ascii="黑体" w:eastAsia="黑体" w:hAnsi="黑体" w:hint="eastAsia"/>
          <w:sz w:val="24"/>
        </w:rPr>
        <w:t>地</w:t>
      </w:r>
      <w:r w:rsidRPr="00BB4642">
        <w:rPr>
          <w:rFonts w:ascii="黑体" w:eastAsia="黑体" w:hAnsi="黑体" w:hint="eastAsia"/>
          <w:sz w:val="24"/>
        </w:rPr>
        <w:t>图</w:t>
      </w:r>
    </w:p>
    <w:p w14:paraId="6DEE5FF0" w14:textId="305C3F44" w:rsidR="00BB4642" w:rsidRPr="00BB4642" w:rsidRDefault="00BB4642" w:rsidP="00A81603">
      <w:pPr>
        <w:spacing w:line="360" w:lineRule="auto"/>
        <w:rPr>
          <w:rFonts w:ascii="宋体" w:eastAsia="宋体" w:hAnsi="宋体" w:hint="eastAsia"/>
          <w:sz w:val="24"/>
        </w:rPr>
      </w:pPr>
      <w:r w:rsidRPr="00BB4642">
        <w:rPr>
          <w:rFonts w:ascii="宋体" w:eastAsia="宋体" w:hAnsi="宋体" w:hint="eastAsia"/>
          <w:sz w:val="24"/>
        </w:rPr>
        <w:t>图释</w:t>
      </w:r>
      <w:r>
        <w:rPr>
          <w:rFonts w:ascii="宋体" w:eastAsia="宋体" w:hAnsi="宋体" w:hint="eastAsia"/>
          <w:sz w:val="24"/>
        </w:rPr>
        <w:t>：</w:t>
      </w:r>
    </w:p>
    <w:p w14:paraId="00CDA95B" w14:textId="152413E8" w:rsidR="00BB4642" w:rsidRPr="00BB4642" w:rsidRDefault="00BB4642" w:rsidP="00A81603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BB4642">
        <w:rPr>
          <w:rFonts w:ascii="宋体" w:eastAsia="宋体" w:hAnsi="宋体" w:hint="eastAsia"/>
          <w:sz w:val="24"/>
        </w:rPr>
        <w:t>核心机构：中国科学院、清华大学、加州大学系统、麻省理工学院（</w:t>
      </w:r>
      <w:r w:rsidRPr="00BB4642">
        <w:rPr>
          <w:rFonts w:ascii="黑体" w:eastAsia="黑体" w:hAnsi="黑体" w:hint="eastAsia"/>
          <w:sz w:val="24"/>
        </w:rPr>
        <w:t>MIT</w:t>
      </w:r>
      <w:r w:rsidRPr="00BB4642">
        <w:rPr>
          <w:rFonts w:ascii="宋体" w:eastAsia="宋体" w:hAnsi="宋体" w:hint="eastAsia"/>
          <w:sz w:val="24"/>
        </w:rPr>
        <w:t>）、法国国家科学研究中心（</w:t>
      </w:r>
      <w:r w:rsidRPr="00BB4642">
        <w:rPr>
          <w:rFonts w:ascii="黑体" w:eastAsia="黑体" w:hAnsi="黑体" w:hint="eastAsia"/>
          <w:sz w:val="24"/>
        </w:rPr>
        <w:t>CNRS</w:t>
      </w:r>
      <w:r w:rsidRPr="00BB4642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、</w:t>
      </w:r>
      <w:r w:rsidRPr="00BB4642">
        <w:rPr>
          <w:rFonts w:ascii="宋体" w:eastAsia="宋体" w:hAnsi="宋体" w:hint="eastAsia"/>
          <w:sz w:val="24"/>
        </w:rPr>
        <w:t>上海交通大学、北京大学、东京大学等为该领域顶尖研究机构；</w:t>
      </w:r>
    </w:p>
    <w:p w14:paraId="6CE6BFA7" w14:textId="557FF34C" w:rsidR="00BB4642" w:rsidRPr="00BB4642" w:rsidRDefault="00BB4642" w:rsidP="00A81603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BB4642">
        <w:rPr>
          <w:rFonts w:ascii="宋体" w:eastAsia="宋体" w:hAnsi="宋体" w:hint="eastAsia"/>
          <w:sz w:val="24"/>
        </w:rPr>
        <w:t>地域格局：中、美、欧、日、印多国顶尖高校与科研院所参与，中国机构（中科院、清华、上交、北大）整体影响力突出，是核心研究力量；</w:t>
      </w:r>
    </w:p>
    <w:p w14:paraId="6B536154" w14:textId="744699DF" w:rsidR="00BB4642" w:rsidRPr="00BB4642" w:rsidRDefault="00BB4642" w:rsidP="00A81603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BB4642">
        <w:rPr>
          <w:rFonts w:ascii="宋体" w:eastAsia="宋体" w:hAnsi="宋体" w:hint="eastAsia"/>
          <w:sz w:val="24"/>
        </w:rPr>
        <w:t>合作网络：机构间连线密集，跨国、跨校合作普遍，中心集群为全球核心研究共同体，外围分布区域</w:t>
      </w:r>
      <w:proofErr w:type="gramStart"/>
      <w:r w:rsidRPr="00BB4642">
        <w:rPr>
          <w:rFonts w:ascii="宋体" w:eastAsia="宋体" w:hAnsi="宋体" w:hint="eastAsia"/>
          <w:sz w:val="24"/>
        </w:rPr>
        <w:t>型研究</w:t>
      </w:r>
      <w:proofErr w:type="gramEnd"/>
      <w:r w:rsidRPr="00BB4642">
        <w:rPr>
          <w:rFonts w:ascii="宋体" w:eastAsia="宋体" w:hAnsi="宋体" w:hint="eastAsia"/>
          <w:sz w:val="24"/>
        </w:rPr>
        <w:t>机构；</w:t>
      </w:r>
    </w:p>
    <w:p w14:paraId="78C9BC0A" w14:textId="70E387F7" w:rsidR="00BB4642" w:rsidRPr="00BB4642" w:rsidRDefault="00BB4642" w:rsidP="00A81603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Pr="00BB4642">
        <w:rPr>
          <w:rFonts w:ascii="宋体" w:eastAsia="宋体" w:hAnsi="宋体" w:hint="eastAsia"/>
          <w:sz w:val="24"/>
        </w:rPr>
        <w:t>时间特征：左侧时序标尺显示，早期欧美机构起步更早，近年亚洲（中、日、印）机构发文与合作活跃</w:t>
      </w:r>
      <w:proofErr w:type="gramStart"/>
      <w:r w:rsidRPr="00BB4642">
        <w:rPr>
          <w:rFonts w:ascii="宋体" w:eastAsia="宋体" w:hAnsi="宋体" w:hint="eastAsia"/>
          <w:sz w:val="24"/>
        </w:rPr>
        <w:t>度显著</w:t>
      </w:r>
      <w:proofErr w:type="gramEnd"/>
      <w:r w:rsidRPr="00BB4642">
        <w:rPr>
          <w:rFonts w:ascii="宋体" w:eastAsia="宋体" w:hAnsi="宋体" w:hint="eastAsia"/>
          <w:sz w:val="24"/>
        </w:rPr>
        <w:t>提升。</w:t>
      </w:r>
    </w:p>
    <w:p w14:paraId="523BB38F" w14:textId="77777777" w:rsidR="00BB4642" w:rsidRPr="00BB4642" w:rsidRDefault="00BB4642" w:rsidP="00A81603">
      <w:pPr>
        <w:spacing w:line="240" w:lineRule="auto"/>
        <w:rPr>
          <w:rFonts w:ascii="宋体" w:eastAsia="宋体" w:hAnsi="宋体" w:hint="eastAsia"/>
          <w:sz w:val="24"/>
        </w:rPr>
      </w:pPr>
      <w:r w:rsidRPr="00BB4642">
        <w:rPr>
          <w:rFonts w:ascii="宋体" w:eastAsia="宋体" w:hAnsi="宋体" w:hint="eastAsia"/>
          <w:sz w:val="24"/>
        </w:rPr>
        <w:t>主要发现：</w:t>
      </w:r>
    </w:p>
    <w:p w14:paraId="3EBFE0C5" w14:textId="3650BBA7" w:rsidR="00BB4642" w:rsidRPr="00BB4642" w:rsidRDefault="00BB4642" w:rsidP="00A81603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BB4642">
        <w:rPr>
          <w:rFonts w:ascii="黑体" w:eastAsia="黑体" w:hAnsi="黑体" w:hint="eastAsia"/>
          <w:sz w:val="24"/>
        </w:rPr>
        <w:t>MEMS</w:t>
      </w:r>
      <w:r w:rsidRPr="00BB4642">
        <w:rPr>
          <w:rFonts w:ascii="宋体" w:eastAsia="宋体" w:hAnsi="宋体" w:hint="eastAsia"/>
          <w:sz w:val="24"/>
        </w:rPr>
        <w:t>领域呈现</w:t>
      </w:r>
      <w:proofErr w:type="gramStart"/>
      <w:r w:rsidRPr="00BB4642">
        <w:rPr>
          <w:rFonts w:ascii="宋体" w:eastAsia="宋体" w:hAnsi="宋体" w:hint="eastAsia"/>
          <w:sz w:val="24"/>
        </w:rPr>
        <w:t>中美双</w:t>
      </w:r>
      <w:proofErr w:type="gramEnd"/>
      <w:r w:rsidRPr="00BB4642">
        <w:rPr>
          <w:rFonts w:ascii="宋体" w:eastAsia="宋体" w:hAnsi="宋体" w:hint="eastAsia"/>
          <w:sz w:val="24"/>
        </w:rPr>
        <w:t>核心、多国协同的全球格局，中国科学院、清华大学等国内机构已跻身全球第一梯队；欧美老牌顶尖高校与科研机构奠定领域早期基础，亚洲机构近年快速崛起；全球形成紧密的跨国合作网络，核心机构</w:t>
      </w:r>
      <w:proofErr w:type="gramStart"/>
      <w:r w:rsidRPr="00BB4642">
        <w:rPr>
          <w:rFonts w:ascii="宋体" w:eastAsia="宋体" w:hAnsi="宋体" w:hint="eastAsia"/>
          <w:sz w:val="24"/>
        </w:rPr>
        <w:t>间学术</w:t>
      </w:r>
      <w:proofErr w:type="gramEnd"/>
      <w:r w:rsidRPr="00BB4642">
        <w:rPr>
          <w:rFonts w:ascii="宋体" w:eastAsia="宋体" w:hAnsi="宋体" w:hint="eastAsia"/>
          <w:sz w:val="24"/>
        </w:rPr>
        <w:t>交流频繁，共同引领领域技术突破与理论创新。</w:t>
      </w:r>
    </w:p>
    <w:p w14:paraId="532FAD65" w14:textId="77777777" w:rsidR="00BB4642" w:rsidRDefault="00BB4642" w:rsidP="00BB4642">
      <w:pPr>
        <w:rPr>
          <w:rFonts w:ascii="黑体" w:eastAsia="黑体" w:hAnsi="黑体" w:hint="eastAsia"/>
          <w:sz w:val="24"/>
        </w:rPr>
      </w:pPr>
    </w:p>
    <w:p w14:paraId="0B5DF57A" w14:textId="77777777" w:rsidR="007271AF" w:rsidRDefault="007271AF" w:rsidP="00BB4642">
      <w:pPr>
        <w:rPr>
          <w:rFonts w:ascii="黑体" w:eastAsia="黑体" w:hAnsi="黑体" w:hint="eastAsia"/>
          <w:sz w:val="24"/>
        </w:rPr>
      </w:pPr>
    </w:p>
    <w:p w14:paraId="2B70C9D5" w14:textId="4C206221" w:rsidR="007271AF" w:rsidRDefault="007271AF" w:rsidP="00982B16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表</w:t>
      </w:r>
      <w:proofErr w:type="gramStart"/>
      <w:r>
        <w:rPr>
          <w:rFonts w:ascii="黑体" w:eastAsia="黑体" w:hAnsi="黑体" w:hint="eastAsia"/>
          <w:sz w:val="24"/>
        </w:rPr>
        <w:t>一</w:t>
      </w:r>
      <w:proofErr w:type="gramEnd"/>
      <w:r>
        <w:rPr>
          <w:rFonts w:ascii="黑体" w:eastAsia="黑体" w:hAnsi="黑体" w:hint="eastAsia"/>
          <w:sz w:val="24"/>
        </w:rPr>
        <w:t xml:space="preserve">  TOP 10 m</w:t>
      </w:r>
      <w:r w:rsidR="007E3FB3">
        <w:rPr>
          <w:rFonts w:ascii="黑体" w:eastAsia="黑体" w:hAnsi="黑体" w:hint="eastAsia"/>
          <w:sz w:val="24"/>
        </w:rPr>
        <w:t>il</w:t>
      </w:r>
      <w:r>
        <w:rPr>
          <w:rFonts w:ascii="黑体" w:eastAsia="黑体" w:hAnsi="黑体" w:hint="eastAsia"/>
          <w:sz w:val="24"/>
        </w:rPr>
        <w:t>estone 候选论文列表</w:t>
      </w:r>
    </w:p>
    <w:tbl>
      <w:tblPr>
        <w:tblStyle w:val="af2"/>
        <w:tblW w:w="9916" w:type="dxa"/>
        <w:tblInd w:w="-28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3117"/>
        <w:gridCol w:w="975"/>
        <w:gridCol w:w="680"/>
        <w:gridCol w:w="2348"/>
        <w:gridCol w:w="456"/>
        <w:gridCol w:w="612"/>
        <w:gridCol w:w="456"/>
        <w:gridCol w:w="816"/>
      </w:tblGrid>
      <w:tr w:rsidR="007E3FB3" w14:paraId="5D7BDE9C" w14:textId="77777777" w:rsidTr="00E312DC">
        <w:trPr>
          <w:trHeight w:val="1346"/>
        </w:trPr>
        <w:tc>
          <w:tcPr>
            <w:tcW w:w="456" w:type="dxa"/>
            <w:tcBorders>
              <w:bottom w:val="single" w:sz="4" w:space="0" w:color="auto"/>
            </w:tcBorders>
          </w:tcPr>
          <w:p w14:paraId="4940B382" w14:textId="7A62AB16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2334E94" w14:textId="1E327D5F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文献标题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55A6121" w14:textId="46B38E0A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作者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474CEEE7" w14:textId="1624FD94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发表年份</w:t>
            </w: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14:paraId="6D75EB6F" w14:textId="4A370E70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期刊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5FD5E128" w14:textId="01D5E134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被引频次</w:t>
            </w:r>
          </w:p>
        </w:tc>
        <w:tc>
          <w:tcPr>
            <w:tcW w:w="612" w:type="dxa"/>
            <w:tcBorders>
              <w:bottom w:val="single" w:sz="4" w:space="0" w:color="auto"/>
            </w:tcBorders>
          </w:tcPr>
          <w:p w14:paraId="2B2BA1A9" w14:textId="580AB87C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突现强度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43E599F9" w14:textId="56721D5B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中介中心性</w:t>
            </w:r>
          </w:p>
        </w:tc>
        <w:tc>
          <w:tcPr>
            <w:tcW w:w="816" w:type="dxa"/>
            <w:tcBorders>
              <w:bottom w:val="single" w:sz="4" w:space="0" w:color="auto"/>
            </w:tcBorders>
          </w:tcPr>
          <w:p w14:paraId="5A50CD88" w14:textId="1036C518" w:rsidR="007E3FB3" w:rsidRPr="007E3FB3" w:rsidRDefault="007E3FB3" w:rsidP="00FE1FF4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7E3FB3">
              <w:rPr>
                <w:rFonts w:ascii="宋体" w:eastAsia="宋体" w:hAnsi="宋体" w:hint="eastAsia"/>
                <w:sz w:val="24"/>
              </w:rPr>
              <w:t>Sigma值</w:t>
            </w:r>
          </w:p>
        </w:tc>
      </w:tr>
      <w:tr w:rsidR="00FE1FF4" w14:paraId="6F1847BE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7417E7DA" w14:textId="43A06F4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54268696" w14:textId="1B9438D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A Review of Actuation and Sensing Mechanisms in MEMS-Based Sensor Devices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61403" w14:textId="3E32BA1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proofErr w:type="spellStart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Algamili</w:t>
            </w:r>
            <w:proofErr w:type="spellEnd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 xml:space="preserve"> AS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AAA08" w14:textId="57DD990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2021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9C0CF" w14:textId="53171F3F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NANOSCALE RES LETT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9F1C" w14:textId="6A03271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18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2F42E" w14:textId="53CCE31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6.97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E37B1" w14:textId="68F1EE0C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B56DE" w14:textId="44AA075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1.72</w:t>
            </w:r>
          </w:p>
        </w:tc>
      </w:tr>
      <w:tr w:rsidR="00FE1FF4" w14:paraId="6A8CE4DA" w14:textId="77777777" w:rsidTr="00FE1FF4">
        <w:trPr>
          <w:trHeight w:val="353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11853F0F" w14:textId="7AD2E5F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2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3FD0DFD1" w14:textId="00AA255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 xml:space="preserve">Flexible Piezoelectric Thin-Film Energy Harvesters and </w:t>
            </w:r>
            <w:proofErr w:type="spellStart"/>
            <w:r w:rsidRPr="00E312DC">
              <w:rPr>
                <w:rFonts w:eastAsiaTheme="minorHAnsi"/>
                <w:sz w:val="21"/>
                <w:szCs w:val="21"/>
              </w:rPr>
              <w:t>Nanosensors</w:t>
            </w:r>
            <w:proofErr w:type="spellEnd"/>
            <w:r w:rsidRPr="00E312DC">
              <w:rPr>
                <w:rFonts w:eastAsiaTheme="minorHAnsi"/>
                <w:sz w:val="21"/>
                <w:szCs w:val="21"/>
              </w:rPr>
              <w:t xml:space="preserve"> for Biomedical Applications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725B3" w14:textId="3B19D05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Hwang GT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E1686" w14:textId="6B43AFA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2015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2EBFE" w14:textId="3916947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ADV HEALTHC MATER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45CE5" w14:textId="1600364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C8D11" w14:textId="762FDD76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3.82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C90C8" w14:textId="244631B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B06B3" w14:textId="49E97D29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1.12</w:t>
            </w:r>
          </w:p>
        </w:tc>
      </w:tr>
      <w:tr w:rsidR="00FE1FF4" w14:paraId="11DE2DA6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3A34737C" w14:textId="07CE306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3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093F324B" w14:textId="5802379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A wearable and highly sensitive pressure sensor with ultrathin gold nanowires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91D58" w14:textId="685A2DC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Gong S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7985A" w14:textId="1EB67E4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2014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C974D" w14:textId="324A9E9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NAT COMMUN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5404F" w14:textId="212E810F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100A7" w14:textId="254FF35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2.67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2B400" w14:textId="33ED9D1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039B8" w14:textId="1D7369D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1.06</w:t>
            </w:r>
          </w:p>
        </w:tc>
      </w:tr>
      <w:tr w:rsidR="00FE1FF4" w14:paraId="226D7CAC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138A06EF" w14:textId="0C23548F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4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3138B932" w14:textId="77334AA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Effective Teaching Around the World Theoretical, Empirical, Methodological and Practical Insights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579BF" w14:textId="669A665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proofErr w:type="spellStart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Caruntu</w:t>
            </w:r>
            <w:proofErr w:type="spellEnd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 xml:space="preserve"> DI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C7247" w14:textId="5A180159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2022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8B1C2" w14:textId="73B3601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THEORETICAL ANALYSES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84083" w14:textId="1019D253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FA925" w14:textId="0737845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2.7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8DC30" w14:textId="3DB00E8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3FEEB" w14:textId="6FAFE55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1.04</w:t>
            </w:r>
          </w:p>
        </w:tc>
      </w:tr>
      <w:tr w:rsidR="00FE1FF4" w14:paraId="27A251DB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5D54904C" w14:textId="426F9876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5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1030AE32" w14:textId="29FB9820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 xml:space="preserve">Flexible-CMOS and biocompatible piezoelectric </w:t>
            </w:r>
            <w:proofErr w:type="spellStart"/>
            <w:r w:rsidRPr="00E312DC">
              <w:rPr>
                <w:rFonts w:eastAsiaTheme="minorHAnsi"/>
                <w:sz w:val="21"/>
                <w:szCs w:val="21"/>
              </w:rPr>
              <w:t>AlN</w:t>
            </w:r>
            <w:proofErr w:type="spellEnd"/>
            <w:r w:rsidRPr="00E312DC">
              <w:rPr>
                <w:rFonts w:eastAsiaTheme="minorHAnsi"/>
                <w:sz w:val="21"/>
                <w:szCs w:val="21"/>
              </w:rPr>
              <w:t xml:space="preserve"> material for MEMS applications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76DEF" w14:textId="4C55AD1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Jackson N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14562" w14:textId="65F8A81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2013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FBF75" w14:textId="4379827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SMART MATER STRUCT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0B2D5" w14:textId="49A684A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99295" w14:textId="77DD8DE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3.07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A94BF9" w14:textId="262A8AC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47462" w14:textId="49FE606C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1.02</w:t>
            </w:r>
          </w:p>
        </w:tc>
      </w:tr>
      <w:tr w:rsidR="00FE1FF4" w14:paraId="570D8115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192B1674" w14:textId="4E38CEA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6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5091617" w14:textId="7C590CF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 xml:space="preserve">Highly-Effi </w:t>
            </w:r>
            <w:proofErr w:type="spellStart"/>
            <w:r w:rsidRPr="00E312DC">
              <w:rPr>
                <w:rFonts w:eastAsiaTheme="minorHAnsi"/>
                <w:sz w:val="21"/>
                <w:szCs w:val="21"/>
              </w:rPr>
              <w:t>cient</w:t>
            </w:r>
            <w:proofErr w:type="spellEnd"/>
            <w:r w:rsidRPr="00E312DC">
              <w:rPr>
                <w:rFonts w:eastAsiaTheme="minorHAnsi"/>
                <w:sz w:val="21"/>
                <w:szCs w:val="21"/>
              </w:rPr>
              <w:t>, Flexible Piezoelectric PZT Thin Film Nanogenerator on Plastic Substrates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141CD" w14:textId="0DDD304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Park KI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64053" w14:textId="0F54943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2014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E6461" w14:textId="278F90E9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ADV MATER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DA7DD" w14:textId="143B0376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DC631" w14:textId="0999672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2.59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917D9" w14:textId="491B4C3C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4B5B2" w14:textId="3EC5E806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1.01</w:t>
            </w:r>
          </w:p>
        </w:tc>
      </w:tr>
      <w:tr w:rsidR="00FE1FF4" w14:paraId="42B73CF7" w14:textId="77777777" w:rsidTr="00FE1FF4">
        <w:trPr>
          <w:trHeight w:val="353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3C1DEB74" w14:textId="745C595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7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62DE9F66" w14:textId="6F6A6FF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Obtaining High SPL Piezoelectric MEMS Speaker via a Rigid-Flexible Vibration Coupling Mechanism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5F93A" w14:textId="79910799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Wang Q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6F27F" w14:textId="3AC75F2B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2021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1D677" w14:textId="49B7078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J MICROELECTROMECH S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D7563" w14:textId="370079B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D2F02" w14:textId="5D18133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239D" w14:textId="3748865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0073F" w14:textId="4963116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</w:t>
            </w:r>
          </w:p>
        </w:tc>
      </w:tr>
      <w:tr w:rsidR="00FE1FF4" w14:paraId="5ED154F0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0AAAA0F5" w14:textId="15DD6BA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8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4EED8695" w14:textId="7A5564C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A PZT MEMS loudspeaker with a quasi-closed diaphragm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0E916" w14:textId="4BDD7E8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Ma YF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A9423" w14:textId="0D9AD64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2023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1BD76" w14:textId="0DA8611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SENSOR ACTUAT A-PHYS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E1AEE" w14:textId="284A55FF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BF362" w14:textId="7FA63E6E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49EB0" w14:textId="7457A58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8A699" w14:textId="789EC952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</w:t>
            </w:r>
          </w:p>
        </w:tc>
      </w:tr>
      <w:tr w:rsidR="00FE1FF4" w14:paraId="72840BCA" w14:textId="77777777" w:rsidTr="00FE1FF4">
        <w:trPr>
          <w:trHeight w:val="342"/>
        </w:trPr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47C74075" w14:textId="19C8C55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9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4200A3D7" w14:textId="038C49B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/>
                <w:sz w:val="21"/>
                <w:szCs w:val="21"/>
              </w:rPr>
              <w:t>Voltage-amplitude response of alternating current near half natural frequency electrostatically actuated MEMS resonators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590E" w14:textId="0B4CDEBD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proofErr w:type="spellStart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Caruntu</w:t>
            </w:r>
            <w:proofErr w:type="spellEnd"/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 xml:space="preserve"> DI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741C9" w14:textId="081A4918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2013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36B60" w14:textId="0FA19F2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MECH RES COMMUN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B13EB" w14:textId="46D1DC6C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6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81A9A" w14:textId="27B6022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16614" w14:textId="61771785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5E8D5" w14:textId="7E9E3E21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1</w:t>
            </w:r>
          </w:p>
        </w:tc>
      </w:tr>
      <w:tr w:rsidR="00FE1FF4" w14:paraId="7E5B90A3" w14:textId="77777777" w:rsidTr="00E312DC">
        <w:trPr>
          <w:trHeight w:val="1186"/>
        </w:trPr>
        <w:tc>
          <w:tcPr>
            <w:tcW w:w="456" w:type="dxa"/>
            <w:tcBorders>
              <w:top w:val="single" w:sz="4" w:space="0" w:color="auto"/>
            </w:tcBorders>
          </w:tcPr>
          <w:p w14:paraId="3185AEF6" w14:textId="5B48FD2A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10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BEF26FA" w14:textId="7777777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  <w:lang w:val="en"/>
              </w:rPr>
            </w:pPr>
            <w:r w:rsidRPr="00E312DC">
              <w:rPr>
                <w:rFonts w:eastAsiaTheme="minorHAnsi"/>
                <w:sz w:val="21"/>
                <w:szCs w:val="21"/>
                <w:lang w:val="en"/>
              </w:rPr>
              <w:t>A PIEZOELECTRIC MEMS SPEAKER WITH STRETCHABLE FILM SEALING</w:t>
            </w:r>
          </w:p>
          <w:p w14:paraId="7095F1A0" w14:textId="77777777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</w:tc>
        <w:tc>
          <w:tcPr>
            <w:tcW w:w="975" w:type="dxa"/>
            <w:tcBorders>
              <w:top w:val="single" w:sz="4" w:space="0" w:color="auto"/>
            </w:tcBorders>
            <w:vAlign w:val="center"/>
          </w:tcPr>
          <w:p w14:paraId="2654C145" w14:textId="77777777" w:rsidR="00FE1FF4" w:rsidRPr="00E312DC" w:rsidRDefault="00FE1FF4" w:rsidP="00E312DC">
            <w:pPr>
              <w:widowControl/>
              <w:jc w:val="center"/>
              <w:rPr>
                <w:rFonts w:eastAsiaTheme="minorHAnsi" w:hint="eastAsia"/>
                <w:color w:val="000000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Liu CZ</w:t>
            </w:r>
          </w:p>
          <w:p w14:paraId="4363744C" w14:textId="4F7CBF23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  <w:vAlign w:val="center"/>
          </w:tcPr>
          <w:p w14:paraId="5971541C" w14:textId="136D21D6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2022</w:t>
            </w:r>
          </w:p>
        </w:tc>
        <w:tc>
          <w:tcPr>
            <w:tcW w:w="2348" w:type="dxa"/>
            <w:tcBorders>
              <w:top w:val="single" w:sz="4" w:space="0" w:color="auto"/>
            </w:tcBorders>
            <w:vAlign w:val="center"/>
          </w:tcPr>
          <w:p w14:paraId="585944C3" w14:textId="77777777" w:rsidR="00FE1FF4" w:rsidRPr="00E312DC" w:rsidRDefault="00FE1FF4" w:rsidP="00E312DC">
            <w:pPr>
              <w:widowControl/>
              <w:jc w:val="center"/>
              <w:rPr>
                <w:rFonts w:eastAsiaTheme="minorHAnsi" w:hint="eastAsia"/>
                <w:color w:val="000000"/>
                <w:sz w:val="21"/>
                <w:szCs w:val="21"/>
              </w:rPr>
            </w:pPr>
            <w:r w:rsidRPr="00E312DC">
              <w:rPr>
                <w:rFonts w:eastAsiaTheme="minorHAnsi" w:hint="eastAsia"/>
                <w:color w:val="000000"/>
                <w:sz w:val="21"/>
                <w:szCs w:val="21"/>
              </w:rPr>
              <w:t>J MICROELECTROMECH S</w:t>
            </w:r>
          </w:p>
          <w:p w14:paraId="6BB4A178" w14:textId="398B80A9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</w:tc>
        <w:tc>
          <w:tcPr>
            <w:tcW w:w="456" w:type="dxa"/>
            <w:tcBorders>
              <w:top w:val="single" w:sz="4" w:space="0" w:color="auto"/>
            </w:tcBorders>
            <w:vAlign w:val="center"/>
          </w:tcPr>
          <w:p w14:paraId="0BA356A2" w14:textId="7C01EB54" w:rsidR="00FE1FF4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4</w:t>
            </w:r>
          </w:p>
        </w:tc>
        <w:tc>
          <w:tcPr>
            <w:tcW w:w="612" w:type="dxa"/>
            <w:tcBorders>
              <w:top w:val="single" w:sz="4" w:space="0" w:color="auto"/>
            </w:tcBorders>
            <w:vAlign w:val="center"/>
          </w:tcPr>
          <w:p w14:paraId="143F36D5" w14:textId="3582EE1D" w:rsidR="00E312DC" w:rsidRPr="00E312DC" w:rsidRDefault="00FE1FF4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403D9E44" w14:textId="77777777" w:rsidR="00E312DC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  <w:p w14:paraId="2F4547AF" w14:textId="77777777" w:rsidR="00E312DC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  <w:p w14:paraId="582742C6" w14:textId="16ED78F0" w:rsidR="00E312DC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13</w:t>
            </w:r>
          </w:p>
        </w:tc>
        <w:tc>
          <w:tcPr>
            <w:tcW w:w="816" w:type="dxa"/>
            <w:tcBorders>
              <w:top w:val="single" w:sz="4" w:space="0" w:color="auto"/>
            </w:tcBorders>
          </w:tcPr>
          <w:p w14:paraId="00B11D07" w14:textId="77777777" w:rsidR="00E312DC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  <w:p w14:paraId="6C0A7F35" w14:textId="77777777" w:rsidR="00E312DC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</w:p>
          <w:p w14:paraId="75398503" w14:textId="25B35682" w:rsidR="00FE1FF4" w:rsidRPr="00E312DC" w:rsidRDefault="00E312DC" w:rsidP="00E312DC">
            <w:pPr>
              <w:jc w:val="center"/>
              <w:rPr>
                <w:rFonts w:eastAsiaTheme="minorHAnsi" w:hint="eastAsia"/>
                <w:sz w:val="21"/>
                <w:szCs w:val="21"/>
              </w:rPr>
            </w:pPr>
            <w:r w:rsidRPr="00E312DC">
              <w:rPr>
                <w:rFonts w:eastAsiaTheme="minorHAnsi" w:hint="eastAsia"/>
                <w:sz w:val="21"/>
                <w:szCs w:val="21"/>
              </w:rPr>
              <w:t>1</w:t>
            </w:r>
          </w:p>
        </w:tc>
      </w:tr>
    </w:tbl>
    <w:p w14:paraId="7A10B45F" w14:textId="5FF87EAC" w:rsidR="007E3FB3" w:rsidRDefault="00B41893" w:rsidP="007E3FB3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648D507" wp14:editId="4D8BB8C6">
            <wp:extent cx="5274310" cy="2105025"/>
            <wp:effectExtent l="0" t="0" r="2540" b="9525"/>
            <wp:docPr id="1936733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97DD" w14:textId="114536A1" w:rsidR="00B41893" w:rsidRDefault="00B41893" w:rsidP="00B41893">
      <w:pPr>
        <w:jc w:val="center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 xml:space="preserve">图五 </w:t>
      </w:r>
      <w:r w:rsidRPr="00B41893">
        <w:rPr>
          <w:rFonts w:ascii="黑体" w:eastAsia="黑体" w:hAnsi="黑体"/>
          <w:sz w:val="24"/>
        </w:rPr>
        <w:t>TOP 10里程碑论文综合分析</w:t>
      </w:r>
    </w:p>
    <w:p w14:paraId="1D1CC349" w14:textId="27CC2E81" w:rsidR="00B41893" w:rsidRPr="00B41893" w:rsidRDefault="00B41893" w:rsidP="00B41893">
      <w:p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图释</w:t>
      </w:r>
      <w:r>
        <w:rPr>
          <w:rFonts w:ascii="宋体" w:eastAsia="宋体" w:hAnsi="宋体" w:hint="eastAsia"/>
          <w:sz w:val="24"/>
        </w:rPr>
        <w:t>:</w:t>
      </w:r>
    </w:p>
    <w:p w14:paraId="737C7D77" w14:textId="7173EDC9" w:rsidR="00B41893" w:rsidRPr="00B41893" w:rsidRDefault="00B41893" w:rsidP="00B41893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子图构成：包含发表年份分布、核心指标标准化对比、Sigma 值分布、研究主题分布四大模块，全面解析 TOP 10 里程碑论文特征。</w:t>
      </w:r>
    </w:p>
    <w:p w14:paraId="09E6360B" w14:textId="0828BE31" w:rsidR="00B41893" w:rsidRPr="00B41893" w:rsidRDefault="00B41893" w:rsidP="00B41893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年份分布：柱状图展示各年份入选里程碑论文数量，直观呈现领域关键成果的时间分布。</w:t>
      </w:r>
    </w:p>
    <w:p w14:paraId="5FB4088E" w14:textId="743983D8" w:rsidR="00B41893" w:rsidRPr="00B41893" w:rsidRDefault="00B41893" w:rsidP="00B41893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核心指标对比：对被引频次、突现强度、中介中心性三大核心指标做标准化处理，柱状对比凸显单篇论文学术影响力差异。</w:t>
      </w:r>
    </w:p>
    <w:p w14:paraId="18B91125" w14:textId="495B3CDD" w:rsidR="00B41893" w:rsidRPr="00B41893" w:rsidRDefault="00B41893" w:rsidP="00B41893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Sigma 值分布：气泡图以气泡大小 = 被引频次、颜色深浅 = 突现强度、纵轴 = Sigma 值，多维呈现论文枢纽价值。</w:t>
      </w:r>
    </w:p>
    <w:p w14:paraId="0ED37EF4" w14:textId="199559C8" w:rsidR="00B41893" w:rsidRDefault="00B41893" w:rsidP="00B41893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>主题分布：</w:t>
      </w:r>
      <w:proofErr w:type="gramStart"/>
      <w:r w:rsidRPr="00B41893">
        <w:rPr>
          <w:rFonts w:ascii="宋体" w:eastAsia="宋体" w:hAnsi="宋体"/>
          <w:sz w:val="24"/>
        </w:rPr>
        <w:t>饼图划分</w:t>
      </w:r>
      <w:proofErr w:type="gramEnd"/>
      <w:r w:rsidRPr="00B41893">
        <w:rPr>
          <w:rFonts w:ascii="宋体" w:eastAsia="宋体" w:hAnsi="宋体"/>
          <w:sz w:val="24"/>
        </w:rPr>
        <w:t>压电 MEMS 器件、柔性 MEMS 传感、MEMS 传感机制、MEMS 谐振器、其他五大研究主题，明确里程碑成果的方向聚焦性。</w:t>
      </w:r>
    </w:p>
    <w:p w14:paraId="66C15941" w14:textId="76574915" w:rsidR="00B41893" w:rsidRPr="00B41893" w:rsidRDefault="00B41893" w:rsidP="00B41893">
      <w:p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 w:hint="eastAsia"/>
          <w:sz w:val="24"/>
        </w:rPr>
        <w:t>主要发现：</w:t>
      </w:r>
    </w:p>
    <w:p w14:paraId="54360A73" w14:textId="4D2F06E2" w:rsidR="00B41893" w:rsidRPr="00B41893" w:rsidRDefault="00B41893" w:rsidP="00B41893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 xml:space="preserve">时间分布特征：里程碑论文覆盖 2013—2023 年，2013—2015 年与 2021—2023 年为两大成果高发期，对应领域基础奠基与前沿突破阶段。 </w:t>
      </w:r>
    </w:p>
    <w:p w14:paraId="383BBC30" w14:textId="4C3A96A0" w:rsidR="00B41893" w:rsidRPr="00B41893" w:rsidRDefault="00B41893" w:rsidP="00B41893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 xml:space="preserve">单篇核心成果：第 1 篇综述论文综合影响力最强，被引频次（18）、突现强度（6.97）、Sigma 值（1.72）均居首位，是领域关键综述标杆；第 7、8 篇论文中介中心性最高（16、15），在学术网络中起关键桥梁作用。 </w:t>
      </w:r>
    </w:p>
    <w:p w14:paraId="66AF522E" w14:textId="6DEE0D94" w:rsidR="00B41893" w:rsidRPr="00B41893" w:rsidRDefault="00B41893" w:rsidP="00B41893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/>
          <w:sz w:val="24"/>
        </w:rPr>
      </w:pPr>
      <w:r w:rsidRPr="00B41893">
        <w:rPr>
          <w:rFonts w:ascii="宋体" w:eastAsia="宋体" w:hAnsi="宋体"/>
          <w:sz w:val="24"/>
        </w:rPr>
        <w:t xml:space="preserve">主题聚焦方向：里程碑成果高度集中于压电 MEMS 器件与柔性 MEMS 传感两大方向，合计占比超 70%，是领域最具里程碑价值的核心赛道。 </w:t>
      </w:r>
    </w:p>
    <w:p w14:paraId="635308CB" w14:textId="3400A5D3" w:rsidR="00B41893" w:rsidRPr="00B41893" w:rsidRDefault="00B41893" w:rsidP="00B41893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 w:hint="eastAsia"/>
          <w:sz w:val="24"/>
        </w:rPr>
      </w:pPr>
      <w:r w:rsidRPr="00B41893">
        <w:rPr>
          <w:rFonts w:ascii="宋体" w:eastAsia="宋体" w:hAnsi="宋体"/>
          <w:sz w:val="24"/>
        </w:rPr>
        <w:t>影响力维度差异：高被引、高突现强度论文多为应用导向型成果，高中介中心性论文多为结构 / 机制创新型成果，两类成果共同支撑领域发展。</w:t>
      </w:r>
    </w:p>
    <w:sectPr w:rsidR="00B41893" w:rsidRPr="00B41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4E70" w14:textId="77777777" w:rsidR="006859FB" w:rsidRDefault="006859FB" w:rsidP="000A43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1A32A" w14:textId="77777777" w:rsidR="006859FB" w:rsidRDefault="006859FB" w:rsidP="000A43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486EA" w14:textId="77777777" w:rsidR="006859FB" w:rsidRDefault="006859FB" w:rsidP="000A43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8B8531" w14:textId="77777777" w:rsidR="006859FB" w:rsidRDefault="006859FB" w:rsidP="000A43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7D83"/>
    <w:multiLevelType w:val="hybridMultilevel"/>
    <w:tmpl w:val="E9005860"/>
    <w:lvl w:ilvl="0" w:tplc="7A4076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C61DE4"/>
    <w:multiLevelType w:val="hybridMultilevel"/>
    <w:tmpl w:val="0276BAFE"/>
    <w:lvl w:ilvl="0" w:tplc="BAC462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9D7ABD"/>
    <w:multiLevelType w:val="hybridMultilevel"/>
    <w:tmpl w:val="564ADE08"/>
    <w:lvl w:ilvl="0" w:tplc="1FD46D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CD09A7"/>
    <w:multiLevelType w:val="hybridMultilevel"/>
    <w:tmpl w:val="A8067854"/>
    <w:lvl w:ilvl="0" w:tplc="0DB417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547DF5"/>
    <w:multiLevelType w:val="multilevel"/>
    <w:tmpl w:val="C7B0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923538">
    <w:abstractNumId w:val="1"/>
  </w:num>
  <w:num w:numId="2" w16cid:durableId="1992904875">
    <w:abstractNumId w:val="3"/>
  </w:num>
  <w:num w:numId="3" w16cid:durableId="818423227">
    <w:abstractNumId w:val="4"/>
  </w:num>
  <w:num w:numId="4" w16cid:durableId="593249704">
    <w:abstractNumId w:val="2"/>
  </w:num>
  <w:num w:numId="5" w16cid:durableId="78882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2D"/>
    <w:rsid w:val="000A4353"/>
    <w:rsid w:val="00321A03"/>
    <w:rsid w:val="00403D60"/>
    <w:rsid w:val="006205F3"/>
    <w:rsid w:val="00640853"/>
    <w:rsid w:val="006859FB"/>
    <w:rsid w:val="007271AF"/>
    <w:rsid w:val="00753616"/>
    <w:rsid w:val="007E3FB3"/>
    <w:rsid w:val="00810C7E"/>
    <w:rsid w:val="00847F68"/>
    <w:rsid w:val="008D6060"/>
    <w:rsid w:val="008F26EE"/>
    <w:rsid w:val="0093094A"/>
    <w:rsid w:val="00982B16"/>
    <w:rsid w:val="00A81603"/>
    <w:rsid w:val="00B41893"/>
    <w:rsid w:val="00BB4642"/>
    <w:rsid w:val="00E312DC"/>
    <w:rsid w:val="00E9652D"/>
    <w:rsid w:val="00F05A01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F7A6B"/>
  <w15:chartTrackingRefBased/>
  <w15:docId w15:val="{7278943E-7660-473C-8097-9792F38B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5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9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5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5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5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5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5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5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5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5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5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5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5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5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5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5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5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5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5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5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5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5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5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5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43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43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43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4353"/>
    <w:rPr>
      <w:sz w:val="18"/>
      <w:szCs w:val="18"/>
    </w:rPr>
  </w:style>
  <w:style w:type="table" w:styleId="af2">
    <w:name w:val="Table Grid"/>
    <w:basedOn w:val="a1"/>
    <w:uiPriority w:val="39"/>
    <w:rsid w:val="007E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1331</Words>
  <Characters>2397</Characters>
  <Application>Microsoft Office Word</Application>
  <DocSecurity>0</DocSecurity>
  <Lines>199</Lines>
  <Paragraphs>169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15055348203@163.com</dc:creator>
  <cp:keywords/>
  <dc:description/>
  <cp:lastModifiedBy>15055348203@163.com</cp:lastModifiedBy>
  <cp:revision>11</cp:revision>
  <dcterms:created xsi:type="dcterms:W3CDTF">2026-05-21T13:47:00Z</dcterms:created>
  <dcterms:modified xsi:type="dcterms:W3CDTF">2026-05-22T09:19:00Z</dcterms:modified>
</cp:coreProperties>
</file>