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D883" w14:textId="77777777" w:rsidR="00684266" w:rsidRDefault="00684266">
      <w:pPr>
        <w:widowControl/>
        <w:spacing w:line="560" w:lineRule="exact"/>
        <w:jc w:val="left"/>
        <w:rPr>
          <w:rFonts w:ascii="方正仿宋_GBK" w:eastAsia="方正仿宋_GBK"/>
          <w:sz w:val="32"/>
          <w:szCs w:val="32"/>
        </w:rPr>
      </w:pPr>
    </w:p>
    <w:p w14:paraId="47900F0F" w14:textId="77777777" w:rsidR="00684266" w:rsidRDefault="00684266">
      <w:pPr>
        <w:widowControl/>
        <w:spacing w:line="560" w:lineRule="exact"/>
        <w:jc w:val="left"/>
        <w:rPr>
          <w:rFonts w:ascii="方正仿宋_GBK" w:eastAsia="方正仿宋_GBK"/>
          <w:sz w:val="32"/>
          <w:szCs w:val="32"/>
        </w:rPr>
      </w:pPr>
    </w:p>
    <w:p w14:paraId="3AA49E31" w14:textId="77777777" w:rsidR="00684266" w:rsidRDefault="00684266">
      <w:pPr>
        <w:widowControl/>
        <w:spacing w:line="560" w:lineRule="exact"/>
        <w:jc w:val="left"/>
        <w:rPr>
          <w:rFonts w:ascii="方正仿宋_GBK" w:eastAsia="方正仿宋_GBK"/>
          <w:sz w:val="32"/>
          <w:szCs w:val="32"/>
        </w:rPr>
      </w:pPr>
    </w:p>
    <w:p w14:paraId="387263E3" w14:textId="77777777" w:rsidR="00684266" w:rsidRDefault="00000000">
      <w:pPr>
        <w:jc w:val="center"/>
        <w:rPr>
          <w:rFonts w:ascii="华文行楷" w:eastAsia="华文行楷"/>
          <w:sz w:val="52"/>
          <w:szCs w:val="52"/>
        </w:rPr>
      </w:pPr>
      <w:r>
        <w:rPr>
          <w:rFonts w:ascii="华文行楷" w:eastAsia="华文行楷" w:hint="eastAsia"/>
          <w:sz w:val="52"/>
          <w:szCs w:val="52"/>
        </w:rPr>
        <w:t>北方民族大学本科毕业论文（设计）</w:t>
      </w:r>
    </w:p>
    <w:p w14:paraId="01C3D958" w14:textId="77777777" w:rsidR="00684266" w:rsidRDefault="00000000">
      <w:pPr>
        <w:jc w:val="center"/>
        <w:rPr>
          <w:rFonts w:ascii="方正小标宋_GBK" w:eastAsia="方正小标宋_GBK" w:hAnsi="方正小标宋_GBK" w:cs="方正小标宋_GBK"/>
          <w:sz w:val="52"/>
          <w:szCs w:val="52"/>
        </w:rPr>
      </w:pPr>
      <w:r>
        <w:rPr>
          <w:rFonts w:ascii="华文行楷" w:eastAsia="华文行楷" w:hint="eastAsia"/>
          <w:sz w:val="52"/>
          <w:szCs w:val="52"/>
        </w:rPr>
        <w:t>开</w:t>
      </w:r>
      <w:r>
        <w:rPr>
          <w:rFonts w:ascii="华文行楷" w:eastAsia="华文行楷"/>
          <w:sz w:val="52"/>
          <w:szCs w:val="52"/>
        </w:rPr>
        <w:t xml:space="preserve"> </w:t>
      </w:r>
      <w:r>
        <w:rPr>
          <w:rFonts w:ascii="华文行楷" w:eastAsia="华文行楷" w:hint="eastAsia"/>
          <w:sz w:val="52"/>
          <w:szCs w:val="52"/>
        </w:rPr>
        <w:t>题</w:t>
      </w:r>
      <w:r>
        <w:rPr>
          <w:rFonts w:ascii="华文行楷" w:eastAsia="华文行楷"/>
          <w:sz w:val="52"/>
          <w:szCs w:val="52"/>
        </w:rPr>
        <w:t xml:space="preserve"> </w:t>
      </w:r>
      <w:r>
        <w:rPr>
          <w:rFonts w:ascii="华文行楷" w:eastAsia="华文行楷" w:hint="eastAsia"/>
          <w:sz w:val="52"/>
          <w:szCs w:val="52"/>
        </w:rPr>
        <w:t>报</w:t>
      </w:r>
      <w:r>
        <w:rPr>
          <w:rFonts w:ascii="华文行楷" w:eastAsia="华文行楷"/>
          <w:sz w:val="52"/>
          <w:szCs w:val="52"/>
        </w:rPr>
        <w:t xml:space="preserve"> </w:t>
      </w:r>
      <w:r>
        <w:rPr>
          <w:rFonts w:ascii="华文行楷" w:eastAsia="华文行楷" w:hint="eastAsia"/>
          <w:sz w:val="52"/>
          <w:szCs w:val="52"/>
        </w:rPr>
        <w:t>告</w:t>
      </w:r>
      <w:r>
        <w:rPr>
          <w:rFonts w:ascii="华文行楷" w:eastAsia="华文行楷"/>
          <w:sz w:val="52"/>
          <w:szCs w:val="52"/>
        </w:rPr>
        <w:t xml:space="preserve"> </w:t>
      </w:r>
      <w:r>
        <w:rPr>
          <w:rFonts w:ascii="华文行楷" w:eastAsia="华文行楷" w:hint="eastAsia"/>
          <w:sz w:val="52"/>
          <w:szCs w:val="52"/>
        </w:rPr>
        <w:t>书</w:t>
      </w:r>
    </w:p>
    <w:p w14:paraId="73D1FE3F" w14:textId="77777777" w:rsidR="00684266" w:rsidRDefault="00684266">
      <w:pPr>
        <w:spacing w:line="560" w:lineRule="exact"/>
        <w:rPr>
          <w:rFonts w:eastAsia="黑体"/>
          <w:sz w:val="32"/>
        </w:rPr>
      </w:pPr>
    </w:p>
    <w:p w14:paraId="6F308F58" w14:textId="77777777" w:rsidR="00684266" w:rsidRDefault="00684266">
      <w:pPr>
        <w:spacing w:line="560" w:lineRule="exact"/>
        <w:rPr>
          <w:rFonts w:eastAsia="黑体"/>
          <w:sz w:val="32"/>
        </w:rPr>
      </w:pPr>
    </w:p>
    <w:tbl>
      <w:tblPr>
        <w:tblStyle w:val="a3"/>
        <w:tblW w:w="0" w:type="auto"/>
        <w:tblInd w:w="-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7494"/>
      </w:tblGrid>
      <w:tr w:rsidR="00684266" w14:paraId="1DDB60C7" w14:textId="77777777">
        <w:trPr>
          <w:trHeight w:val="549"/>
        </w:trPr>
        <w:tc>
          <w:tcPr>
            <w:tcW w:w="1249" w:type="dxa"/>
          </w:tcPr>
          <w:p w14:paraId="04242E20" w14:textId="77777777" w:rsidR="00684266" w:rsidRDefault="00000000">
            <w:pPr>
              <w:spacing w:line="560" w:lineRule="exact"/>
              <w:rPr>
                <w:rFonts w:eastAsia="黑体"/>
                <w:sz w:val="32"/>
              </w:rPr>
            </w:pPr>
            <w:r>
              <w:rPr>
                <w:rFonts w:ascii="黑体" w:eastAsia="黑体" w:hAnsi="黑体" w:hint="eastAsia"/>
                <w:sz w:val="32"/>
              </w:rPr>
              <w:t>题 目：</w:t>
            </w:r>
          </w:p>
        </w:tc>
        <w:tc>
          <w:tcPr>
            <w:tcW w:w="7494" w:type="dxa"/>
            <w:tcBorders>
              <w:bottom w:val="single" w:sz="4" w:space="0" w:color="auto"/>
            </w:tcBorders>
          </w:tcPr>
          <w:p w14:paraId="1B71D67F" w14:textId="13810FC7" w:rsidR="00684266" w:rsidRDefault="006905A9" w:rsidP="00AA7A44">
            <w:pPr>
              <w:spacing w:line="560" w:lineRule="exact"/>
              <w:ind w:firstLineChars="200" w:firstLine="640"/>
              <w:rPr>
                <w:rFonts w:eastAsia="黑体"/>
                <w:sz w:val="32"/>
              </w:rPr>
            </w:pPr>
            <w:r w:rsidRPr="006905A9">
              <w:rPr>
                <w:rFonts w:ascii="Times New Roman" w:eastAsia="黑体" w:hAnsi="Times New Roman" w:cs="Times New Roman" w:hint="eastAsia"/>
                <w:sz w:val="32"/>
                <w:u w:val="single"/>
              </w:rPr>
              <w:t>基于</w:t>
            </w:r>
            <w:r w:rsidRPr="006905A9">
              <w:rPr>
                <w:rFonts w:ascii="Times New Roman" w:eastAsia="黑体" w:hAnsi="Times New Roman" w:cs="Times New Roman" w:hint="eastAsia"/>
                <w:sz w:val="32"/>
                <w:u w:val="single"/>
              </w:rPr>
              <w:t>Unity</w:t>
            </w:r>
            <w:r w:rsidRPr="006905A9">
              <w:rPr>
                <w:rFonts w:ascii="Times New Roman" w:eastAsia="黑体" w:hAnsi="Times New Roman" w:cs="Times New Roman" w:hint="eastAsia"/>
                <w:sz w:val="32"/>
                <w:u w:val="single"/>
              </w:rPr>
              <w:t>的</w:t>
            </w:r>
            <w:r w:rsidRPr="006905A9">
              <w:rPr>
                <w:rFonts w:ascii="Times New Roman" w:eastAsia="黑体" w:hAnsi="Times New Roman" w:cs="Times New Roman" w:hint="eastAsia"/>
                <w:sz w:val="32"/>
                <w:u w:val="single"/>
              </w:rPr>
              <w:t>RPG</w:t>
            </w:r>
            <w:r w:rsidRPr="006905A9">
              <w:rPr>
                <w:rFonts w:ascii="Times New Roman" w:eastAsia="黑体" w:hAnsi="Times New Roman" w:cs="Times New Roman" w:hint="eastAsia"/>
                <w:sz w:val="32"/>
                <w:u w:val="single"/>
              </w:rPr>
              <w:t>剧情解密游戏设计与实现</w:t>
            </w:r>
          </w:p>
        </w:tc>
      </w:tr>
      <w:tr w:rsidR="00684266" w14:paraId="30C460B8" w14:textId="77777777">
        <w:trPr>
          <w:trHeight w:val="568"/>
        </w:trPr>
        <w:tc>
          <w:tcPr>
            <w:tcW w:w="1249" w:type="dxa"/>
          </w:tcPr>
          <w:p w14:paraId="58F1D668" w14:textId="77777777" w:rsidR="00684266" w:rsidRDefault="00684266">
            <w:pPr>
              <w:spacing w:line="560" w:lineRule="exact"/>
              <w:rPr>
                <w:rFonts w:ascii="黑体" w:eastAsia="黑体" w:hAnsi="黑体" w:hint="eastAsia"/>
                <w:sz w:val="32"/>
              </w:rPr>
            </w:pPr>
          </w:p>
        </w:tc>
        <w:tc>
          <w:tcPr>
            <w:tcW w:w="7494" w:type="dxa"/>
            <w:tcBorders>
              <w:top w:val="single" w:sz="4" w:space="0" w:color="auto"/>
              <w:bottom w:val="single" w:sz="4" w:space="0" w:color="auto"/>
            </w:tcBorders>
          </w:tcPr>
          <w:p w14:paraId="1E8CCD1D" w14:textId="77777777" w:rsidR="00684266" w:rsidRDefault="00684266">
            <w:pPr>
              <w:spacing w:line="560" w:lineRule="exact"/>
              <w:rPr>
                <w:rFonts w:eastAsia="黑体"/>
                <w:sz w:val="32"/>
              </w:rPr>
            </w:pPr>
          </w:p>
        </w:tc>
      </w:tr>
    </w:tbl>
    <w:p w14:paraId="23ACC049" w14:textId="77777777" w:rsidR="00684266" w:rsidRDefault="00684266" w:rsidP="00A54526">
      <w:pPr>
        <w:spacing w:line="560" w:lineRule="exact"/>
        <w:rPr>
          <w:rFonts w:eastAsia="黑体"/>
          <w:sz w:val="32"/>
        </w:rPr>
      </w:pPr>
    </w:p>
    <w:tbl>
      <w:tblPr>
        <w:tblStyle w:val="a3"/>
        <w:tblW w:w="0" w:type="auto"/>
        <w:tblInd w:w="663" w:type="dxa"/>
        <w:tblLook w:val="04A0" w:firstRow="1" w:lastRow="0" w:firstColumn="1" w:lastColumn="0" w:noHBand="0" w:noVBand="1"/>
      </w:tblPr>
      <w:tblGrid>
        <w:gridCol w:w="1702"/>
        <w:gridCol w:w="360"/>
        <w:gridCol w:w="5757"/>
      </w:tblGrid>
      <w:tr w:rsidR="00684266" w14:paraId="0FCFD5CC" w14:textId="77777777">
        <w:tc>
          <w:tcPr>
            <w:tcW w:w="1702" w:type="dxa"/>
            <w:tcBorders>
              <w:top w:val="nil"/>
              <w:left w:val="nil"/>
              <w:bottom w:val="nil"/>
              <w:right w:val="nil"/>
            </w:tcBorders>
            <w:vAlign w:val="center"/>
          </w:tcPr>
          <w:p w14:paraId="4237ECEF" w14:textId="77777777" w:rsidR="00684266" w:rsidRDefault="00000000">
            <w:pPr>
              <w:spacing w:line="640" w:lineRule="exact"/>
              <w:rPr>
                <w:rFonts w:ascii="黑体" w:eastAsia="黑体" w:hAnsi="宋体" w:hint="eastAsia"/>
                <w:sz w:val="28"/>
                <w:szCs w:val="28"/>
              </w:rPr>
            </w:pPr>
            <w:r>
              <w:rPr>
                <w:rFonts w:ascii="黑体" w:eastAsia="黑体" w:hAnsi="宋体" w:hint="eastAsia"/>
                <w:sz w:val="28"/>
                <w:szCs w:val="28"/>
              </w:rPr>
              <w:t>学院</w:t>
            </w:r>
            <w:r>
              <w:rPr>
                <w:rFonts w:ascii="黑体" w:eastAsia="黑体" w:hAnsi="宋体"/>
                <w:sz w:val="28"/>
                <w:szCs w:val="28"/>
              </w:rPr>
              <w:t>名</w:t>
            </w:r>
            <w:r>
              <w:rPr>
                <w:rFonts w:ascii="黑体" w:eastAsia="黑体" w:hAnsi="宋体" w:hint="eastAsia"/>
                <w:sz w:val="28"/>
                <w:szCs w:val="28"/>
              </w:rPr>
              <w:t>称</w:t>
            </w:r>
            <w:r>
              <w:rPr>
                <w:rFonts w:ascii="黑体" w:eastAsia="黑体" w:hAnsi="宋体"/>
                <w:sz w:val="28"/>
                <w:szCs w:val="28"/>
              </w:rPr>
              <w:t>:</w:t>
            </w:r>
          </w:p>
        </w:tc>
        <w:tc>
          <w:tcPr>
            <w:tcW w:w="6117" w:type="dxa"/>
            <w:gridSpan w:val="2"/>
            <w:tcBorders>
              <w:top w:val="nil"/>
              <w:left w:val="nil"/>
              <w:bottom w:val="single" w:sz="4" w:space="0" w:color="auto"/>
              <w:right w:val="nil"/>
            </w:tcBorders>
            <w:vAlign w:val="center"/>
          </w:tcPr>
          <w:p w14:paraId="3C8088C1" w14:textId="02097AE1" w:rsidR="00684266" w:rsidRDefault="00AA7A44">
            <w:pPr>
              <w:spacing w:line="640" w:lineRule="exact"/>
              <w:jc w:val="center"/>
              <w:rPr>
                <w:rFonts w:ascii="黑体" w:eastAsia="黑体" w:hAnsi="宋体" w:hint="eastAsia"/>
                <w:sz w:val="28"/>
                <w:szCs w:val="28"/>
              </w:rPr>
            </w:pPr>
            <w:r>
              <w:rPr>
                <w:rFonts w:ascii="黑体" w:eastAsia="黑体" w:hAnsi="宋体" w:hint="eastAsia"/>
                <w:sz w:val="28"/>
                <w:szCs w:val="28"/>
              </w:rPr>
              <w:t>计算机科学与工程学院</w:t>
            </w:r>
          </w:p>
        </w:tc>
      </w:tr>
      <w:tr w:rsidR="00684266" w14:paraId="35DA050A" w14:textId="77777777">
        <w:tc>
          <w:tcPr>
            <w:tcW w:w="1702" w:type="dxa"/>
            <w:tcBorders>
              <w:top w:val="nil"/>
              <w:left w:val="nil"/>
              <w:bottom w:val="nil"/>
              <w:right w:val="nil"/>
            </w:tcBorders>
            <w:vAlign w:val="center"/>
          </w:tcPr>
          <w:p w14:paraId="2899B78E" w14:textId="77777777" w:rsidR="00684266" w:rsidRDefault="00000000">
            <w:pPr>
              <w:spacing w:line="640" w:lineRule="exact"/>
              <w:rPr>
                <w:rFonts w:ascii="黑体" w:eastAsia="黑体" w:hAnsi="宋体" w:hint="eastAsia"/>
                <w:sz w:val="28"/>
                <w:szCs w:val="28"/>
              </w:rPr>
            </w:pPr>
            <w:r>
              <w:rPr>
                <w:rFonts w:ascii="黑体" w:eastAsia="黑体" w:hAnsi="宋体" w:hint="eastAsia"/>
                <w:sz w:val="28"/>
                <w:szCs w:val="28"/>
              </w:rPr>
              <w:t>专</w:t>
            </w:r>
            <w:r>
              <w:rPr>
                <w:rFonts w:ascii="黑体" w:eastAsia="黑体" w:hAnsi="宋体"/>
                <w:sz w:val="28"/>
                <w:szCs w:val="28"/>
              </w:rPr>
              <w:t xml:space="preserve">    </w:t>
            </w:r>
            <w:r>
              <w:rPr>
                <w:rFonts w:ascii="黑体" w:eastAsia="黑体" w:hAnsi="宋体" w:hint="eastAsia"/>
                <w:sz w:val="28"/>
                <w:szCs w:val="28"/>
              </w:rPr>
              <w:t>业</w:t>
            </w:r>
            <w:r>
              <w:rPr>
                <w:rFonts w:ascii="黑体" w:eastAsia="黑体" w:hAnsi="宋体"/>
                <w:sz w:val="28"/>
                <w:szCs w:val="28"/>
              </w:rPr>
              <w:t>:</w:t>
            </w:r>
          </w:p>
        </w:tc>
        <w:tc>
          <w:tcPr>
            <w:tcW w:w="6117" w:type="dxa"/>
            <w:gridSpan w:val="2"/>
            <w:tcBorders>
              <w:top w:val="single" w:sz="4" w:space="0" w:color="auto"/>
              <w:left w:val="nil"/>
              <w:bottom w:val="single" w:sz="4" w:space="0" w:color="auto"/>
              <w:right w:val="nil"/>
            </w:tcBorders>
            <w:vAlign w:val="center"/>
          </w:tcPr>
          <w:p w14:paraId="2FE51AFB" w14:textId="5E7B3847" w:rsidR="00684266" w:rsidRDefault="00AA7A44">
            <w:pPr>
              <w:spacing w:line="640" w:lineRule="exact"/>
              <w:jc w:val="center"/>
              <w:rPr>
                <w:rFonts w:ascii="黑体" w:eastAsia="黑体" w:hAnsi="宋体" w:hint="eastAsia"/>
                <w:sz w:val="28"/>
                <w:szCs w:val="28"/>
              </w:rPr>
            </w:pPr>
            <w:r>
              <w:rPr>
                <w:rFonts w:ascii="黑体" w:eastAsia="黑体" w:hAnsi="宋体" w:hint="eastAsia"/>
                <w:sz w:val="28"/>
                <w:szCs w:val="28"/>
              </w:rPr>
              <w:t>软件工程</w:t>
            </w:r>
          </w:p>
        </w:tc>
      </w:tr>
      <w:tr w:rsidR="00684266" w14:paraId="2A4AE71B" w14:textId="77777777">
        <w:tc>
          <w:tcPr>
            <w:tcW w:w="1702" w:type="dxa"/>
            <w:tcBorders>
              <w:top w:val="nil"/>
              <w:left w:val="nil"/>
              <w:bottom w:val="nil"/>
              <w:right w:val="nil"/>
            </w:tcBorders>
            <w:vAlign w:val="center"/>
          </w:tcPr>
          <w:p w14:paraId="1A3013AC" w14:textId="77777777" w:rsidR="00684266" w:rsidRDefault="00000000">
            <w:pPr>
              <w:spacing w:line="640" w:lineRule="exact"/>
              <w:rPr>
                <w:rFonts w:ascii="黑体" w:eastAsia="黑体" w:hAnsi="宋体" w:hint="eastAsia"/>
                <w:sz w:val="28"/>
                <w:szCs w:val="28"/>
              </w:rPr>
            </w:pPr>
            <w:r>
              <w:rPr>
                <w:rFonts w:ascii="黑体" w:eastAsia="黑体" w:hAnsi="宋体" w:hint="eastAsia"/>
                <w:sz w:val="28"/>
                <w:szCs w:val="28"/>
              </w:rPr>
              <w:t>学生姓名</w:t>
            </w:r>
            <w:r>
              <w:rPr>
                <w:rFonts w:ascii="黑体" w:eastAsia="黑体" w:hAnsi="宋体"/>
                <w:sz w:val="28"/>
                <w:szCs w:val="28"/>
              </w:rPr>
              <w:t>:</w:t>
            </w:r>
          </w:p>
        </w:tc>
        <w:tc>
          <w:tcPr>
            <w:tcW w:w="6117" w:type="dxa"/>
            <w:gridSpan w:val="2"/>
            <w:tcBorders>
              <w:top w:val="single" w:sz="4" w:space="0" w:color="auto"/>
              <w:left w:val="nil"/>
              <w:bottom w:val="single" w:sz="4" w:space="0" w:color="auto"/>
              <w:right w:val="nil"/>
            </w:tcBorders>
            <w:vAlign w:val="center"/>
          </w:tcPr>
          <w:p w14:paraId="326C23B4" w14:textId="07283888" w:rsidR="00684266" w:rsidRDefault="00AA7A44">
            <w:pPr>
              <w:spacing w:line="640" w:lineRule="exact"/>
              <w:jc w:val="center"/>
              <w:rPr>
                <w:rFonts w:ascii="黑体" w:eastAsia="黑体" w:hAnsi="宋体" w:hint="eastAsia"/>
                <w:sz w:val="28"/>
                <w:szCs w:val="28"/>
              </w:rPr>
            </w:pPr>
            <w:r>
              <w:rPr>
                <w:rFonts w:ascii="黑体" w:eastAsia="黑体" w:hAnsi="宋体" w:hint="eastAsia"/>
                <w:sz w:val="28"/>
                <w:szCs w:val="28"/>
              </w:rPr>
              <w:t>符馨</w:t>
            </w:r>
          </w:p>
        </w:tc>
      </w:tr>
      <w:tr w:rsidR="00684266" w14:paraId="20C4BBCF" w14:textId="77777777">
        <w:tc>
          <w:tcPr>
            <w:tcW w:w="1702" w:type="dxa"/>
            <w:tcBorders>
              <w:top w:val="nil"/>
              <w:left w:val="nil"/>
              <w:bottom w:val="nil"/>
              <w:right w:val="nil"/>
            </w:tcBorders>
            <w:vAlign w:val="center"/>
          </w:tcPr>
          <w:p w14:paraId="3C30205F" w14:textId="77777777" w:rsidR="00684266" w:rsidRDefault="00000000">
            <w:pPr>
              <w:spacing w:line="640" w:lineRule="exact"/>
              <w:rPr>
                <w:rFonts w:ascii="黑体" w:eastAsia="黑体" w:hAnsi="宋体" w:hint="eastAsia"/>
                <w:sz w:val="28"/>
                <w:szCs w:val="28"/>
              </w:rPr>
            </w:pPr>
            <w:r>
              <w:rPr>
                <w:rFonts w:ascii="黑体" w:eastAsia="黑体" w:hAnsi="宋体" w:hint="eastAsia"/>
                <w:sz w:val="28"/>
                <w:szCs w:val="28"/>
              </w:rPr>
              <w:t>学</w:t>
            </w:r>
            <w:r>
              <w:rPr>
                <w:rFonts w:ascii="黑体" w:eastAsia="黑体" w:hAnsi="宋体"/>
                <w:sz w:val="28"/>
                <w:szCs w:val="28"/>
              </w:rPr>
              <w:t xml:space="preserve">    </w:t>
            </w:r>
            <w:r>
              <w:rPr>
                <w:rFonts w:ascii="黑体" w:eastAsia="黑体" w:hAnsi="宋体" w:hint="eastAsia"/>
                <w:sz w:val="28"/>
                <w:szCs w:val="28"/>
              </w:rPr>
              <w:t>号</w:t>
            </w:r>
            <w:r>
              <w:rPr>
                <w:rFonts w:ascii="黑体" w:eastAsia="黑体" w:hAnsi="宋体"/>
                <w:sz w:val="28"/>
                <w:szCs w:val="28"/>
              </w:rPr>
              <w:t>:</w:t>
            </w:r>
          </w:p>
        </w:tc>
        <w:tc>
          <w:tcPr>
            <w:tcW w:w="6117" w:type="dxa"/>
            <w:gridSpan w:val="2"/>
            <w:tcBorders>
              <w:top w:val="single" w:sz="4" w:space="0" w:color="auto"/>
              <w:left w:val="nil"/>
              <w:bottom w:val="single" w:sz="4" w:space="0" w:color="auto"/>
              <w:right w:val="nil"/>
            </w:tcBorders>
            <w:vAlign w:val="center"/>
          </w:tcPr>
          <w:p w14:paraId="2101EAC2" w14:textId="1AA6894C" w:rsidR="00684266" w:rsidRDefault="00AA7A44">
            <w:pPr>
              <w:spacing w:line="640" w:lineRule="exact"/>
              <w:jc w:val="center"/>
              <w:rPr>
                <w:rFonts w:ascii="黑体" w:eastAsia="黑体" w:hAnsi="宋体" w:hint="eastAsia"/>
                <w:sz w:val="28"/>
                <w:szCs w:val="28"/>
              </w:rPr>
            </w:pPr>
            <w:r>
              <w:rPr>
                <w:rFonts w:ascii="黑体" w:eastAsia="黑体" w:hAnsi="宋体" w:hint="eastAsia"/>
                <w:sz w:val="28"/>
                <w:szCs w:val="28"/>
              </w:rPr>
              <w:t>20211977</w:t>
            </w:r>
          </w:p>
        </w:tc>
      </w:tr>
      <w:tr w:rsidR="00684266" w14:paraId="3FE619D2" w14:textId="77777777">
        <w:tc>
          <w:tcPr>
            <w:tcW w:w="2062" w:type="dxa"/>
            <w:gridSpan w:val="2"/>
            <w:tcBorders>
              <w:top w:val="nil"/>
              <w:left w:val="nil"/>
              <w:bottom w:val="nil"/>
              <w:right w:val="nil"/>
            </w:tcBorders>
            <w:vAlign w:val="center"/>
          </w:tcPr>
          <w:p w14:paraId="0493B063" w14:textId="77777777" w:rsidR="00684266" w:rsidRDefault="00000000">
            <w:pPr>
              <w:spacing w:line="640" w:lineRule="exact"/>
              <w:rPr>
                <w:rFonts w:ascii="黑体" w:eastAsia="黑体" w:hAnsi="宋体" w:hint="eastAsia"/>
                <w:sz w:val="28"/>
                <w:szCs w:val="28"/>
              </w:rPr>
            </w:pPr>
            <w:r>
              <w:rPr>
                <w:rFonts w:ascii="黑体" w:eastAsia="黑体" w:hAnsi="宋体" w:hint="eastAsia"/>
                <w:sz w:val="28"/>
                <w:szCs w:val="28"/>
              </w:rPr>
              <w:t>校内指导教师</w:t>
            </w:r>
            <w:bookmarkStart w:id="0" w:name="OLE_LINK1"/>
            <w:r>
              <w:rPr>
                <w:rFonts w:ascii="黑体" w:eastAsia="黑体" w:hAnsi="宋体"/>
                <w:sz w:val="28"/>
                <w:szCs w:val="28"/>
              </w:rPr>
              <w:t>:</w:t>
            </w:r>
            <w:bookmarkEnd w:id="0"/>
          </w:p>
        </w:tc>
        <w:tc>
          <w:tcPr>
            <w:tcW w:w="5757" w:type="dxa"/>
            <w:tcBorders>
              <w:top w:val="nil"/>
              <w:left w:val="nil"/>
              <w:bottom w:val="single" w:sz="4" w:space="0" w:color="auto"/>
              <w:right w:val="nil"/>
            </w:tcBorders>
            <w:vAlign w:val="center"/>
          </w:tcPr>
          <w:p w14:paraId="19C9D139" w14:textId="0206BDBF" w:rsidR="00684266" w:rsidRDefault="00AA7A44">
            <w:pPr>
              <w:spacing w:line="640" w:lineRule="exact"/>
              <w:jc w:val="center"/>
              <w:rPr>
                <w:rFonts w:ascii="黑体" w:eastAsia="黑体" w:hAnsi="宋体" w:hint="eastAsia"/>
                <w:sz w:val="28"/>
                <w:szCs w:val="28"/>
              </w:rPr>
            </w:pPr>
            <w:r>
              <w:rPr>
                <w:rFonts w:ascii="黑体" w:eastAsia="黑体" w:hAnsi="宋体" w:hint="eastAsia"/>
                <w:sz w:val="28"/>
                <w:szCs w:val="28"/>
              </w:rPr>
              <w:t>林淑飞</w:t>
            </w:r>
          </w:p>
        </w:tc>
      </w:tr>
      <w:tr w:rsidR="00684266" w14:paraId="18BC6B52" w14:textId="77777777">
        <w:tc>
          <w:tcPr>
            <w:tcW w:w="2062" w:type="dxa"/>
            <w:gridSpan w:val="2"/>
            <w:tcBorders>
              <w:top w:val="nil"/>
              <w:left w:val="nil"/>
              <w:bottom w:val="nil"/>
              <w:right w:val="nil"/>
            </w:tcBorders>
            <w:vAlign w:val="center"/>
          </w:tcPr>
          <w:p w14:paraId="20BC218E" w14:textId="77777777" w:rsidR="00684266" w:rsidRDefault="00000000">
            <w:pPr>
              <w:spacing w:line="640" w:lineRule="exact"/>
              <w:rPr>
                <w:rFonts w:ascii="黑体" w:eastAsia="黑体" w:hAnsi="宋体" w:hint="eastAsia"/>
                <w:sz w:val="28"/>
                <w:szCs w:val="28"/>
              </w:rPr>
            </w:pPr>
            <w:r>
              <w:rPr>
                <w:rFonts w:ascii="黑体" w:eastAsia="黑体" w:hAnsi="宋体" w:hint="eastAsia"/>
                <w:sz w:val="28"/>
                <w:szCs w:val="28"/>
              </w:rPr>
              <w:t>校外指导教师</w:t>
            </w:r>
            <w:r>
              <w:rPr>
                <w:rFonts w:ascii="黑体" w:eastAsia="黑体" w:hAnsi="宋体"/>
                <w:sz w:val="28"/>
                <w:szCs w:val="28"/>
              </w:rPr>
              <w:t>:</w:t>
            </w:r>
          </w:p>
        </w:tc>
        <w:tc>
          <w:tcPr>
            <w:tcW w:w="5757" w:type="dxa"/>
            <w:tcBorders>
              <w:top w:val="single" w:sz="4" w:space="0" w:color="auto"/>
              <w:left w:val="nil"/>
              <w:bottom w:val="single" w:sz="4" w:space="0" w:color="auto"/>
              <w:right w:val="nil"/>
            </w:tcBorders>
            <w:vAlign w:val="center"/>
          </w:tcPr>
          <w:p w14:paraId="54A4A03A" w14:textId="77777777" w:rsidR="00684266" w:rsidRDefault="00684266">
            <w:pPr>
              <w:spacing w:line="640" w:lineRule="exact"/>
              <w:jc w:val="center"/>
              <w:rPr>
                <w:rFonts w:ascii="黑体" w:eastAsia="黑体" w:hAnsi="宋体" w:hint="eastAsia"/>
                <w:sz w:val="28"/>
                <w:szCs w:val="28"/>
              </w:rPr>
            </w:pPr>
          </w:p>
        </w:tc>
      </w:tr>
    </w:tbl>
    <w:p w14:paraId="76436779" w14:textId="77777777" w:rsidR="00684266" w:rsidRDefault="00684266">
      <w:pPr>
        <w:spacing w:line="560" w:lineRule="exact"/>
        <w:ind w:firstLineChars="850" w:firstLine="2720"/>
        <w:rPr>
          <w:rFonts w:ascii="黑体" w:eastAsia="黑体" w:hAnsi="黑体" w:hint="eastAsia"/>
          <w:sz w:val="32"/>
        </w:rPr>
      </w:pPr>
    </w:p>
    <w:p w14:paraId="1D1778B1" w14:textId="77777777" w:rsidR="00A54526" w:rsidRDefault="00A54526">
      <w:pPr>
        <w:spacing w:line="560" w:lineRule="exact"/>
        <w:ind w:firstLineChars="850" w:firstLine="2720"/>
        <w:rPr>
          <w:rFonts w:ascii="黑体" w:eastAsia="黑体" w:hAnsi="黑体" w:hint="eastAsia"/>
          <w:sz w:val="32"/>
        </w:rPr>
      </w:pPr>
    </w:p>
    <w:p w14:paraId="013B4A8F" w14:textId="77777777" w:rsidR="00A54526" w:rsidRDefault="00A54526">
      <w:pPr>
        <w:spacing w:line="560" w:lineRule="exact"/>
        <w:ind w:firstLineChars="850" w:firstLine="2720"/>
        <w:rPr>
          <w:rFonts w:ascii="黑体" w:eastAsia="黑体" w:hAnsi="黑体" w:hint="eastAsia"/>
          <w:sz w:val="32"/>
        </w:rPr>
      </w:pPr>
    </w:p>
    <w:p w14:paraId="1DE91C8E" w14:textId="2F49FDCC" w:rsidR="00684266" w:rsidRDefault="00000000" w:rsidP="00AA7A44">
      <w:pPr>
        <w:spacing w:line="560" w:lineRule="exact"/>
        <w:ind w:firstLineChars="850" w:firstLine="2720"/>
        <w:rPr>
          <w:rFonts w:ascii="黑体" w:eastAsia="黑体" w:hAnsi="黑体" w:hint="eastAsia"/>
          <w:sz w:val="32"/>
        </w:rPr>
      </w:pPr>
      <w:r>
        <w:rPr>
          <w:rFonts w:ascii="黑体" w:eastAsia="黑体" w:hAnsi="黑体" w:hint="eastAsia"/>
          <w:sz w:val="32"/>
        </w:rPr>
        <w:t>北方民族大学教务处制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3021"/>
        <w:gridCol w:w="1209"/>
        <w:gridCol w:w="3475"/>
      </w:tblGrid>
      <w:tr w:rsidR="00684266" w14:paraId="1F202CFC" w14:textId="77777777">
        <w:trPr>
          <w:trHeight w:val="580"/>
        </w:trPr>
        <w:tc>
          <w:tcPr>
            <w:tcW w:w="748" w:type="pct"/>
            <w:vAlign w:val="center"/>
          </w:tcPr>
          <w:p w14:paraId="3A5F0CBD" w14:textId="77777777" w:rsidR="00684266" w:rsidRDefault="00000000">
            <w:pPr>
              <w:spacing w:line="360" w:lineRule="exact"/>
              <w:jc w:val="center"/>
              <w:rPr>
                <w:rFonts w:ascii="仿宋" w:eastAsia="仿宋" w:hAnsi="仿宋" w:hint="eastAsia"/>
                <w:sz w:val="24"/>
              </w:rPr>
            </w:pPr>
            <w:r>
              <w:rPr>
                <w:rFonts w:ascii="仿宋" w:eastAsia="仿宋" w:hAnsi="仿宋" w:hint="eastAsia"/>
                <w:sz w:val="24"/>
              </w:rPr>
              <w:lastRenderedPageBreak/>
              <w:t>学  号</w:t>
            </w:r>
          </w:p>
        </w:tc>
        <w:tc>
          <w:tcPr>
            <w:tcW w:w="1667" w:type="pct"/>
            <w:vAlign w:val="center"/>
          </w:tcPr>
          <w:p w14:paraId="6F8DEAFB" w14:textId="240FEEA1" w:rsidR="00684266" w:rsidRDefault="00AA7A44">
            <w:pPr>
              <w:spacing w:line="360" w:lineRule="exact"/>
              <w:jc w:val="center"/>
              <w:rPr>
                <w:rFonts w:ascii="仿宋" w:eastAsia="仿宋" w:hAnsi="仿宋" w:hint="eastAsia"/>
                <w:sz w:val="24"/>
              </w:rPr>
            </w:pPr>
            <w:r>
              <w:rPr>
                <w:rFonts w:ascii="仿宋" w:eastAsia="仿宋" w:hAnsi="仿宋" w:hint="eastAsia"/>
                <w:sz w:val="24"/>
              </w:rPr>
              <w:t>20211977</w:t>
            </w:r>
          </w:p>
        </w:tc>
        <w:tc>
          <w:tcPr>
            <w:tcW w:w="667" w:type="pct"/>
            <w:vAlign w:val="center"/>
          </w:tcPr>
          <w:p w14:paraId="43A24317" w14:textId="77777777" w:rsidR="00684266" w:rsidRDefault="00000000">
            <w:pPr>
              <w:spacing w:line="360" w:lineRule="exact"/>
              <w:jc w:val="center"/>
              <w:rPr>
                <w:rFonts w:ascii="仿宋" w:eastAsia="仿宋" w:hAnsi="仿宋" w:hint="eastAsia"/>
                <w:sz w:val="24"/>
              </w:rPr>
            </w:pPr>
            <w:r>
              <w:rPr>
                <w:rFonts w:ascii="仿宋" w:eastAsia="仿宋" w:hAnsi="仿宋" w:hint="eastAsia"/>
                <w:sz w:val="24"/>
              </w:rPr>
              <w:t>姓  名</w:t>
            </w:r>
          </w:p>
        </w:tc>
        <w:tc>
          <w:tcPr>
            <w:tcW w:w="1917" w:type="pct"/>
            <w:vAlign w:val="center"/>
          </w:tcPr>
          <w:p w14:paraId="047F1335" w14:textId="390BA967" w:rsidR="00684266" w:rsidRDefault="00AA7A44">
            <w:pPr>
              <w:spacing w:line="360" w:lineRule="exact"/>
              <w:jc w:val="center"/>
              <w:rPr>
                <w:rFonts w:ascii="仿宋" w:eastAsia="仿宋" w:hAnsi="仿宋" w:hint="eastAsia"/>
                <w:sz w:val="24"/>
              </w:rPr>
            </w:pPr>
            <w:r>
              <w:rPr>
                <w:rFonts w:ascii="仿宋" w:eastAsia="仿宋" w:hAnsi="仿宋" w:hint="eastAsia"/>
                <w:sz w:val="24"/>
              </w:rPr>
              <w:t>符馨</w:t>
            </w:r>
          </w:p>
        </w:tc>
      </w:tr>
      <w:tr w:rsidR="00684266" w14:paraId="16615282" w14:textId="77777777">
        <w:trPr>
          <w:trHeight w:val="577"/>
        </w:trPr>
        <w:tc>
          <w:tcPr>
            <w:tcW w:w="748" w:type="pct"/>
            <w:vAlign w:val="center"/>
          </w:tcPr>
          <w:p w14:paraId="62520464" w14:textId="77777777" w:rsidR="00684266" w:rsidRDefault="00000000">
            <w:pPr>
              <w:spacing w:line="360" w:lineRule="exact"/>
              <w:jc w:val="center"/>
              <w:rPr>
                <w:rFonts w:ascii="仿宋" w:eastAsia="仿宋" w:hAnsi="仿宋" w:hint="eastAsia"/>
                <w:sz w:val="24"/>
              </w:rPr>
            </w:pPr>
            <w:r>
              <w:rPr>
                <w:rFonts w:ascii="仿宋" w:eastAsia="仿宋" w:hAnsi="仿宋" w:hint="eastAsia"/>
                <w:sz w:val="24"/>
              </w:rPr>
              <w:t>学  院</w:t>
            </w:r>
          </w:p>
        </w:tc>
        <w:tc>
          <w:tcPr>
            <w:tcW w:w="1667" w:type="pct"/>
            <w:vAlign w:val="center"/>
          </w:tcPr>
          <w:p w14:paraId="2421DB77" w14:textId="100275E9" w:rsidR="00684266" w:rsidRDefault="00AA7A44">
            <w:pPr>
              <w:spacing w:line="360" w:lineRule="exact"/>
              <w:jc w:val="center"/>
              <w:rPr>
                <w:rFonts w:ascii="仿宋" w:eastAsia="仿宋" w:hAnsi="仿宋" w:hint="eastAsia"/>
                <w:sz w:val="24"/>
              </w:rPr>
            </w:pPr>
            <w:r>
              <w:rPr>
                <w:rFonts w:ascii="仿宋" w:eastAsia="仿宋" w:hAnsi="仿宋" w:hint="eastAsia"/>
                <w:sz w:val="24"/>
              </w:rPr>
              <w:t>计算机科学与工程学院</w:t>
            </w:r>
          </w:p>
        </w:tc>
        <w:tc>
          <w:tcPr>
            <w:tcW w:w="667" w:type="pct"/>
            <w:vAlign w:val="center"/>
          </w:tcPr>
          <w:p w14:paraId="1285885B" w14:textId="77777777" w:rsidR="00684266" w:rsidRDefault="00000000">
            <w:pPr>
              <w:spacing w:line="360" w:lineRule="exact"/>
              <w:jc w:val="center"/>
              <w:rPr>
                <w:rFonts w:ascii="仿宋" w:eastAsia="仿宋" w:hAnsi="仿宋" w:hint="eastAsia"/>
                <w:sz w:val="24"/>
              </w:rPr>
            </w:pPr>
            <w:r>
              <w:rPr>
                <w:rFonts w:ascii="仿宋" w:eastAsia="仿宋" w:hAnsi="仿宋" w:hint="eastAsia"/>
                <w:sz w:val="24"/>
              </w:rPr>
              <w:t>专  业</w:t>
            </w:r>
          </w:p>
        </w:tc>
        <w:tc>
          <w:tcPr>
            <w:tcW w:w="1917" w:type="pct"/>
            <w:vAlign w:val="center"/>
          </w:tcPr>
          <w:p w14:paraId="0BB17599" w14:textId="67E744D5" w:rsidR="00684266" w:rsidRDefault="00AA7A44">
            <w:pPr>
              <w:spacing w:line="360" w:lineRule="exact"/>
              <w:jc w:val="center"/>
              <w:rPr>
                <w:rFonts w:ascii="仿宋" w:eastAsia="仿宋" w:hAnsi="仿宋" w:hint="eastAsia"/>
                <w:sz w:val="24"/>
              </w:rPr>
            </w:pPr>
            <w:r>
              <w:rPr>
                <w:rFonts w:ascii="仿宋" w:eastAsia="仿宋" w:hAnsi="仿宋" w:hint="eastAsia"/>
                <w:sz w:val="24"/>
              </w:rPr>
              <w:t>软件工程</w:t>
            </w:r>
          </w:p>
        </w:tc>
      </w:tr>
      <w:tr w:rsidR="00684266" w14:paraId="7A59342C" w14:textId="77777777">
        <w:trPr>
          <w:trHeight w:val="505"/>
        </w:trPr>
        <w:tc>
          <w:tcPr>
            <w:tcW w:w="748" w:type="pct"/>
            <w:vAlign w:val="center"/>
          </w:tcPr>
          <w:p w14:paraId="779A5E5E" w14:textId="77777777" w:rsidR="00684266" w:rsidRDefault="00000000">
            <w:pPr>
              <w:spacing w:line="360" w:lineRule="exact"/>
              <w:jc w:val="center"/>
              <w:rPr>
                <w:rFonts w:ascii="仿宋" w:eastAsia="仿宋" w:hAnsi="仿宋" w:hint="eastAsia"/>
                <w:sz w:val="24"/>
              </w:rPr>
            </w:pPr>
            <w:r>
              <w:rPr>
                <w:rFonts w:ascii="仿宋" w:eastAsia="仿宋" w:hAnsi="仿宋" w:hint="eastAsia"/>
                <w:sz w:val="24"/>
              </w:rPr>
              <w:t>题  目</w:t>
            </w:r>
          </w:p>
        </w:tc>
        <w:tc>
          <w:tcPr>
            <w:tcW w:w="4251" w:type="pct"/>
            <w:gridSpan w:val="3"/>
          </w:tcPr>
          <w:p w14:paraId="62D06440" w14:textId="4E23DDD4" w:rsidR="00684266" w:rsidRDefault="000652ED">
            <w:pPr>
              <w:spacing w:line="360" w:lineRule="exact"/>
              <w:jc w:val="center"/>
              <w:rPr>
                <w:rFonts w:ascii="仿宋" w:eastAsia="仿宋" w:hAnsi="仿宋" w:hint="eastAsia"/>
                <w:sz w:val="24"/>
              </w:rPr>
            </w:pPr>
            <w:r w:rsidRPr="000652ED">
              <w:rPr>
                <w:rFonts w:ascii="仿宋" w:eastAsia="仿宋" w:hAnsi="仿宋" w:hint="eastAsia"/>
                <w:sz w:val="24"/>
              </w:rPr>
              <w:t>基于unity的RPG剧情解密游戏设计与实现</w:t>
            </w:r>
          </w:p>
        </w:tc>
      </w:tr>
      <w:tr w:rsidR="00684266" w14:paraId="638F68A2" w14:textId="77777777">
        <w:trPr>
          <w:trHeight w:val="835"/>
        </w:trPr>
        <w:tc>
          <w:tcPr>
            <w:tcW w:w="5000" w:type="pct"/>
            <w:gridSpan w:val="4"/>
            <w:tcBorders>
              <w:bottom w:val="single" w:sz="4" w:space="0" w:color="auto"/>
            </w:tcBorders>
          </w:tcPr>
          <w:p w14:paraId="08969367" w14:textId="77777777" w:rsidR="00684266" w:rsidRDefault="00000000" w:rsidP="00722A7C">
            <w:pPr>
              <w:spacing w:line="360" w:lineRule="exact"/>
              <w:jc w:val="left"/>
              <w:rPr>
                <w:rFonts w:eastAsia="黑体"/>
                <w:sz w:val="24"/>
                <w:szCs w:val="20"/>
              </w:rPr>
            </w:pPr>
            <w:r>
              <w:rPr>
                <w:rFonts w:eastAsia="黑体" w:hint="eastAsia"/>
                <w:sz w:val="24"/>
                <w:szCs w:val="20"/>
              </w:rPr>
              <w:t>一、选题的目的、意义</w:t>
            </w:r>
          </w:p>
          <w:p w14:paraId="700B5A4E" w14:textId="77777777" w:rsidR="00AA7A44" w:rsidRPr="00722A7C" w:rsidRDefault="00AA7A44" w:rsidP="00722A7C">
            <w:pPr>
              <w:spacing w:line="360" w:lineRule="exact"/>
              <w:ind w:firstLine="422"/>
              <w:jc w:val="left"/>
              <w:rPr>
                <w:rFonts w:ascii="仿宋" w:eastAsia="仿宋" w:hAnsi="仿宋" w:cs="Times New Roman" w:hint="eastAsia"/>
                <w:b/>
                <w:sz w:val="24"/>
                <w:szCs w:val="24"/>
              </w:rPr>
            </w:pPr>
            <w:r w:rsidRPr="00722A7C">
              <w:rPr>
                <w:rFonts w:ascii="仿宋" w:eastAsia="仿宋" w:hAnsi="仿宋" w:cs="Times New Roman"/>
                <w:b/>
                <w:sz w:val="24"/>
                <w:szCs w:val="24"/>
              </w:rPr>
              <w:t>研究目的与意义：</w:t>
            </w:r>
          </w:p>
          <w:p w14:paraId="7FD2F600" w14:textId="3A26AF07" w:rsidR="000652ED" w:rsidRPr="00722A7C" w:rsidRDefault="000652ED" w:rsidP="00722A7C">
            <w:pPr>
              <w:ind w:firstLineChars="200" w:firstLine="480"/>
              <w:jc w:val="left"/>
              <w:rPr>
                <w:rFonts w:ascii="仿宋" w:eastAsia="仿宋" w:hAnsi="仿宋" w:cs="宋体" w:hint="eastAsia"/>
                <w:sz w:val="24"/>
                <w:szCs w:val="24"/>
              </w:rPr>
            </w:pPr>
            <w:r w:rsidRPr="00722A7C">
              <w:rPr>
                <w:rFonts w:ascii="仿宋" w:eastAsia="仿宋" w:hAnsi="仿宋" w:cs="宋体"/>
                <w:sz w:val="24"/>
                <w:szCs w:val="24"/>
              </w:rPr>
              <w:t>RPG的全称是Role-Playing Game，即角色扮演游戏。这种类型的游戏通常让玩家扮演虚拟角色，并通过做出决策、与其他角色互动、解决问题和完成任务来推动游戏的剧情发展。RPG游戏通常强调故事情节、角色发展、世界观构建以及玩家的选择对游戏世界的影响。</w:t>
            </w:r>
          </w:p>
          <w:p w14:paraId="7E944670" w14:textId="77777777" w:rsidR="00AA7A44" w:rsidRPr="00722A7C" w:rsidRDefault="00AA7A44" w:rsidP="00722A7C">
            <w:pPr>
              <w:ind w:firstLineChars="200" w:firstLine="480"/>
              <w:jc w:val="left"/>
              <w:rPr>
                <w:rFonts w:ascii="仿宋" w:eastAsia="仿宋" w:hAnsi="仿宋" w:cs="宋体"/>
                <w:sz w:val="24"/>
                <w:szCs w:val="24"/>
              </w:rPr>
            </w:pPr>
            <w:r w:rsidRPr="00722A7C">
              <w:rPr>
                <w:rFonts w:ascii="仿宋" w:eastAsia="仿宋" w:hAnsi="仿宋" w:cs="宋体" w:hint="eastAsia"/>
                <w:sz w:val="24"/>
                <w:szCs w:val="24"/>
              </w:rPr>
              <w:t>近年来，游戏行业尤其是手机游戏和独立游戏市场的迅猛发展，吸引了大量开发者和玩家。Unity作为一款功能强大的游戏开发引擎，提供了丰富的工具和资源，使得开发者能够快速上手，尤其适合2D游戏的开发。</w:t>
            </w:r>
          </w:p>
          <w:p w14:paraId="195F2A4E" w14:textId="77777777" w:rsidR="00AA7A44" w:rsidRPr="00722A7C" w:rsidRDefault="00AA7A44" w:rsidP="00722A7C">
            <w:pPr>
              <w:spacing w:line="360" w:lineRule="exact"/>
              <w:ind w:firstLine="422"/>
              <w:jc w:val="left"/>
              <w:rPr>
                <w:rFonts w:ascii="仿宋" w:eastAsia="仿宋" w:hAnsi="仿宋" w:cs="Times New Roman" w:hint="eastAsia"/>
                <w:b/>
                <w:sz w:val="24"/>
                <w:szCs w:val="24"/>
              </w:rPr>
            </w:pPr>
            <w:r w:rsidRPr="00722A7C">
              <w:rPr>
                <w:rFonts w:ascii="仿宋" w:eastAsia="仿宋" w:hAnsi="仿宋" w:cs="Times New Roman"/>
                <w:b/>
                <w:sz w:val="24"/>
                <w:szCs w:val="24"/>
              </w:rPr>
              <w:t>国内外研究现状：</w:t>
            </w:r>
          </w:p>
          <w:p w14:paraId="72E6B04D" w14:textId="7777777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 xml:space="preserve">在国外， </w:t>
            </w:r>
            <w:r w:rsidRPr="00722A7C">
              <w:rPr>
                <w:rFonts w:ascii="Courier New" w:eastAsia="仿宋" w:hAnsi="Courier New" w:cs="Courier New"/>
                <w:sz w:val="24"/>
                <w:szCs w:val="24"/>
              </w:rPr>
              <w:t>‌</w:t>
            </w:r>
            <w:r w:rsidRPr="00722A7C">
              <w:rPr>
                <w:rFonts w:ascii="仿宋" w:eastAsia="仿宋" w:hAnsi="仿宋" w:cs="宋体"/>
                <w:sz w:val="24"/>
                <w:szCs w:val="24"/>
              </w:rPr>
              <w:t>Unity 2D</w:t>
            </w:r>
            <w:r w:rsidRPr="00722A7C">
              <w:rPr>
                <w:rFonts w:ascii="仿宋" w:eastAsia="仿宋" w:hAnsi="仿宋" w:cs="宋体" w:hint="eastAsia"/>
                <w:sz w:val="24"/>
                <w:szCs w:val="24"/>
              </w:rPr>
              <w:t>游戏的现状呈现出积极的发展态势，尤其是在游戏开发和市场表现方面。</w:t>
            </w:r>
            <w:r w:rsidRPr="00722A7C">
              <w:rPr>
                <w:rFonts w:ascii="Courier New" w:eastAsia="仿宋" w:hAnsi="Courier New" w:cs="Courier New"/>
                <w:sz w:val="24"/>
                <w:szCs w:val="24"/>
              </w:rPr>
              <w:t>‌</w:t>
            </w:r>
            <w:r w:rsidRPr="00722A7C">
              <w:rPr>
                <w:rFonts w:ascii="仿宋" w:eastAsia="仿宋" w:hAnsi="仿宋" w:cs="宋体"/>
                <w:sz w:val="24"/>
                <w:szCs w:val="24"/>
              </w:rPr>
              <w:t xml:space="preserve"> Unity</w:t>
            </w:r>
            <w:r w:rsidRPr="00722A7C">
              <w:rPr>
                <w:rFonts w:ascii="仿宋" w:eastAsia="仿宋" w:hAnsi="仿宋" w:cs="宋体" w:hint="eastAsia"/>
                <w:sz w:val="24"/>
                <w:szCs w:val="24"/>
              </w:rPr>
              <w:t>作为一款广泛使用的游戏引擎，不仅在游戏开发界占有重要地位，而且在</w:t>
            </w:r>
            <w:r w:rsidRPr="00722A7C">
              <w:rPr>
                <w:rFonts w:ascii="仿宋" w:eastAsia="仿宋" w:hAnsi="仿宋" w:cs="宋体"/>
                <w:sz w:val="24"/>
                <w:szCs w:val="24"/>
              </w:rPr>
              <w:t>2D</w:t>
            </w:r>
            <w:r w:rsidRPr="00722A7C">
              <w:rPr>
                <w:rFonts w:ascii="仿宋" w:eastAsia="仿宋" w:hAnsi="仿宋" w:cs="宋体" w:hint="eastAsia"/>
                <w:sz w:val="24"/>
                <w:szCs w:val="24"/>
              </w:rPr>
              <w:t>游戏开发中也表现出色。许多知名游戏如《</w:t>
            </w:r>
            <w:r w:rsidRPr="00722A7C">
              <w:rPr>
                <w:rFonts w:ascii="仿宋" w:eastAsia="仿宋" w:hAnsi="仿宋" w:cs="宋体"/>
                <w:sz w:val="24"/>
                <w:szCs w:val="24"/>
              </w:rPr>
              <w:t>Among Us</w:t>
            </w:r>
            <w:r w:rsidRPr="00722A7C">
              <w:rPr>
                <w:rFonts w:ascii="仿宋" w:eastAsia="仿宋" w:hAnsi="仿宋" w:cs="宋体" w:hint="eastAsia"/>
                <w:sz w:val="24"/>
                <w:szCs w:val="24"/>
              </w:rPr>
              <w:t>》与《</w:t>
            </w:r>
            <w:r w:rsidRPr="00722A7C">
              <w:rPr>
                <w:rFonts w:ascii="仿宋" w:eastAsia="仿宋" w:hAnsi="仿宋" w:cs="宋体"/>
                <w:sz w:val="24"/>
                <w:szCs w:val="24"/>
              </w:rPr>
              <w:t>Hollow Knight</w:t>
            </w:r>
            <w:r w:rsidRPr="00722A7C">
              <w:rPr>
                <w:rFonts w:ascii="仿宋" w:eastAsia="仿宋" w:hAnsi="仿宋" w:cs="宋体" w:hint="eastAsia"/>
                <w:sz w:val="24"/>
                <w:szCs w:val="24"/>
              </w:rPr>
              <w:t>》都采用了</w:t>
            </w:r>
            <w:r w:rsidRPr="00722A7C">
              <w:rPr>
                <w:rFonts w:ascii="仿宋" w:eastAsia="仿宋" w:hAnsi="仿宋" w:cs="宋体"/>
                <w:sz w:val="24"/>
                <w:szCs w:val="24"/>
              </w:rPr>
              <w:t>Unity</w:t>
            </w:r>
            <w:r w:rsidRPr="00722A7C">
              <w:rPr>
                <w:rFonts w:ascii="仿宋" w:eastAsia="仿宋" w:hAnsi="仿宋" w:cs="宋体" w:hint="eastAsia"/>
                <w:sz w:val="24"/>
                <w:szCs w:val="24"/>
              </w:rPr>
              <w:t>引擎打造，这证明了其在</w:t>
            </w:r>
            <w:r w:rsidRPr="00722A7C">
              <w:rPr>
                <w:rFonts w:ascii="仿宋" w:eastAsia="仿宋" w:hAnsi="仿宋" w:cs="宋体"/>
                <w:sz w:val="24"/>
                <w:szCs w:val="24"/>
              </w:rPr>
              <w:t>2D</w:t>
            </w:r>
            <w:r w:rsidRPr="00722A7C">
              <w:rPr>
                <w:rFonts w:ascii="仿宋" w:eastAsia="仿宋" w:hAnsi="仿宋" w:cs="宋体" w:hint="eastAsia"/>
                <w:sz w:val="24"/>
                <w:szCs w:val="24"/>
              </w:rPr>
              <w:t>游戏开发中的强大功能和灵活性。</w:t>
            </w:r>
            <w:r w:rsidRPr="00722A7C">
              <w:rPr>
                <w:rFonts w:ascii="仿宋" w:eastAsia="仿宋" w:hAnsi="仿宋" w:cs="宋体"/>
                <w:sz w:val="24"/>
                <w:szCs w:val="24"/>
              </w:rPr>
              <w:t>Unity 2D</w:t>
            </w:r>
            <w:r w:rsidRPr="00722A7C">
              <w:rPr>
                <w:rFonts w:ascii="仿宋" w:eastAsia="仿宋" w:hAnsi="仿宋" w:cs="宋体" w:hint="eastAsia"/>
                <w:sz w:val="24"/>
                <w:szCs w:val="24"/>
              </w:rPr>
              <w:t>游戏在国外市场上的表现十分活跃，吸引了大量玩家和开发者的关注</w:t>
            </w:r>
            <w:r w:rsidRPr="00722A7C">
              <w:rPr>
                <w:rFonts w:ascii="Courier New" w:eastAsia="仿宋" w:hAnsi="Courier New" w:cs="Courier New"/>
                <w:sz w:val="24"/>
                <w:szCs w:val="24"/>
              </w:rPr>
              <w:t>‌</w:t>
            </w:r>
            <w:r w:rsidRPr="00722A7C">
              <w:rPr>
                <w:rFonts w:ascii="仿宋" w:eastAsia="仿宋" w:hAnsi="仿宋" w:cs="MS Gothic" w:hint="eastAsia"/>
                <w:sz w:val="24"/>
                <w:szCs w:val="24"/>
              </w:rPr>
              <w:t>。</w:t>
            </w:r>
            <w:r w:rsidRPr="00722A7C">
              <w:rPr>
                <w:rFonts w:ascii="仿宋" w:eastAsia="仿宋" w:hAnsi="仿宋" w:cs="MS Gothic"/>
                <w:sz w:val="24"/>
                <w:szCs w:val="24"/>
              </w:rPr>
              <w:t>Unity 2D游戏国外开发者的数量和活跃度都在增加。随着计算机硬件性能的提升，开发者们可以更加专注于提升游戏的质量和体验。全球游戏市场，尤其</w:t>
            </w:r>
            <w:r w:rsidRPr="00722A7C">
              <w:rPr>
                <w:rFonts w:ascii="仿宋" w:eastAsia="仿宋" w:hAnsi="仿宋" w:cs="宋体"/>
                <w:sz w:val="24"/>
                <w:szCs w:val="24"/>
              </w:rPr>
              <w:t>是</w:t>
            </w:r>
            <w:hyperlink r:id="rId7" w:tgtFrame="_blank" w:history="1">
              <w:r w:rsidRPr="00722A7C">
                <w:rPr>
                  <w:rFonts w:ascii="仿宋" w:eastAsia="仿宋" w:hAnsi="仿宋" w:cs="宋体"/>
                  <w:sz w:val="24"/>
                  <w:szCs w:val="24"/>
                </w:rPr>
                <w:t>二次元游戏市场</w:t>
              </w:r>
            </w:hyperlink>
            <w:r w:rsidRPr="00722A7C">
              <w:rPr>
                <w:rFonts w:ascii="仿宋" w:eastAsia="仿宋" w:hAnsi="仿宋" w:cs="宋体"/>
                <w:sz w:val="24"/>
                <w:szCs w:val="24"/>
              </w:rPr>
              <w:t>，保持着快速增长的趋势。二次元游戏市场在全球范围内迎来了快速发展的黄金时期，特别是中国市场，其规模不断扩大。Unity 2D游戏在这些市场中占据了重要位置，凭借</w:t>
            </w:r>
            <w:r w:rsidRPr="00722A7C">
              <w:rPr>
                <w:rFonts w:ascii="仿宋" w:eastAsia="仿宋" w:hAnsi="仿宋" w:cs="MS Gothic"/>
                <w:sz w:val="24"/>
                <w:szCs w:val="24"/>
              </w:rPr>
              <w:t>其精美的画面和丰富的玩法吸引了大量玩家。特别是在东南亚等地区，Unity 2D游戏的市场表现非常显著，玩家付费意愿的提升以及游戏内容的不断丰富进一步推动了市场的增长</w:t>
            </w:r>
            <w:r w:rsidRPr="00722A7C">
              <w:rPr>
                <w:rFonts w:ascii="Courier New" w:eastAsia="仿宋" w:hAnsi="Courier New" w:cs="Courier New"/>
                <w:sz w:val="24"/>
                <w:szCs w:val="24"/>
              </w:rPr>
              <w:t>‌</w:t>
            </w:r>
            <w:r w:rsidRPr="00722A7C">
              <w:rPr>
                <w:rFonts w:ascii="仿宋" w:eastAsia="仿宋" w:hAnsi="仿宋" w:cs="MS Gothic" w:hint="eastAsia"/>
                <w:sz w:val="24"/>
                <w:szCs w:val="24"/>
              </w:rPr>
              <w:t>。</w:t>
            </w:r>
          </w:p>
          <w:p w14:paraId="17065C22" w14:textId="7777777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在国内，游戏市场自2022年起进入下行周期，Unity在中国市场的发展并未受到影响。2024年初，Unity中国发布了团结引擎，这是针对中国市场的定制化引擎，提供了包括全面支持开源鸿蒙操作系统、针对微信小游戏开发专属目标平台等解决方案。此外，团结引擎还推出了车机版，进军智能座舱业务，目前市面上超过85%的智能电动车品牌使用Unity引擎。手游、小游戏、智能汽车赛道是Unity中国要大力发展的方向，未来有望通过在这些领域的本土特色发展来反哺全球市场。小游戏业务的开发反映了游戏市场新趋势，2023年中国小游戏市场收入超400亿元，同比增长50%，预期2024年规模将增长至600亿到650亿。Unity中国通过团结引擎的技术突破，实现了小游戏内存占用更低，启动加载更快，同时为游戏开发者提供了更多内存用于内容开发。此外，Unity中国还宣布推出面向中小型制作团队的游戏发行服务，首次涉足发行领域，希望进一步巩固与小游戏开发者的商业关系。</w:t>
            </w:r>
          </w:p>
          <w:p w14:paraId="61380C22" w14:textId="6A093607" w:rsidR="00684266" w:rsidRPr="00AA7A44" w:rsidRDefault="00AA7A44" w:rsidP="00722A7C">
            <w:pPr>
              <w:spacing w:line="360" w:lineRule="exact"/>
              <w:ind w:firstLineChars="200" w:firstLine="480"/>
              <w:jc w:val="left"/>
              <w:rPr>
                <w:rFonts w:ascii="仿宋" w:eastAsia="仿宋" w:hAnsi="仿宋" w:hint="eastAsia"/>
                <w:sz w:val="24"/>
                <w:szCs w:val="24"/>
              </w:rPr>
            </w:pPr>
            <w:r w:rsidRPr="00722A7C">
              <w:rPr>
                <w:rFonts w:ascii="仿宋" w:eastAsia="仿宋" w:hAnsi="仿宋" w:cs="宋体" w:hint="eastAsia"/>
                <w:sz w:val="24"/>
                <w:szCs w:val="24"/>
              </w:rPr>
              <w:t>如今，全球移动游戏行业蓬勃发展，为中国开发者们催生了丰富的发展机遇。根</w:t>
            </w:r>
            <w:r w:rsidRPr="00AA7A44">
              <w:rPr>
                <w:rFonts w:ascii="仿宋" w:eastAsia="仿宋" w:hAnsi="仿宋" w:cs="宋体" w:hint="eastAsia"/>
                <w:sz w:val="24"/>
                <w:szCs w:val="24"/>
              </w:rPr>
              <w:lastRenderedPageBreak/>
              <w:t>据《2024 年 Unity 游戏行业报告》，2023 年全球手机日活跃用户增长 4.1%，与 2022 年相比增长 4.5%；2023 年应用内广告变现每用户平均日收益（ARPDAU） 同比增长了 26.7%。然而，开发者们的全球化策略也面临着出海市场竞争、用户获取成本上升、用户留存下降、国际市场差异等多方面的挑战。</w:t>
            </w:r>
          </w:p>
          <w:p w14:paraId="03A6EA72" w14:textId="77777777" w:rsidR="00684266" w:rsidRDefault="00684266" w:rsidP="00722A7C">
            <w:pPr>
              <w:jc w:val="left"/>
            </w:pPr>
          </w:p>
        </w:tc>
      </w:tr>
      <w:tr w:rsidR="00684266" w14:paraId="53324196" w14:textId="77777777">
        <w:trPr>
          <w:trHeight w:val="6163"/>
        </w:trPr>
        <w:tc>
          <w:tcPr>
            <w:tcW w:w="5000" w:type="pct"/>
            <w:gridSpan w:val="4"/>
          </w:tcPr>
          <w:p w14:paraId="51A70CB7" w14:textId="77777777" w:rsidR="00684266" w:rsidRPr="00722A7C" w:rsidRDefault="00000000" w:rsidP="00722A7C">
            <w:pPr>
              <w:spacing w:line="360" w:lineRule="exact"/>
              <w:jc w:val="left"/>
              <w:rPr>
                <w:rFonts w:ascii="仿宋" w:eastAsia="仿宋" w:hAnsi="仿宋"/>
                <w:sz w:val="24"/>
                <w:szCs w:val="20"/>
              </w:rPr>
            </w:pPr>
            <w:r w:rsidRPr="00722A7C">
              <w:rPr>
                <w:rFonts w:ascii="仿宋" w:eastAsia="仿宋" w:hAnsi="仿宋" w:hint="eastAsia"/>
                <w:sz w:val="24"/>
                <w:szCs w:val="20"/>
              </w:rPr>
              <w:lastRenderedPageBreak/>
              <w:t>二、本课题的基本内容</w:t>
            </w:r>
          </w:p>
          <w:p w14:paraId="47D2360A" w14:textId="77777777" w:rsidR="00AA7A44" w:rsidRPr="00722A7C" w:rsidRDefault="00AA7A44" w:rsidP="00722A7C">
            <w:pPr>
              <w:pStyle w:val="1"/>
              <w:ind w:firstLineChars="0" w:firstLine="0"/>
              <w:jc w:val="left"/>
              <w:rPr>
                <w:rFonts w:ascii="仿宋" w:eastAsia="仿宋" w:hAnsi="仿宋" w:cs="Times New Roman" w:hint="eastAsia"/>
                <w:b/>
                <w:sz w:val="24"/>
                <w:szCs w:val="24"/>
              </w:rPr>
            </w:pPr>
            <w:r w:rsidRPr="00722A7C">
              <w:rPr>
                <w:rFonts w:ascii="仿宋" w:eastAsia="仿宋" w:hAnsi="仿宋" w:cs="Times New Roman"/>
                <w:b/>
                <w:sz w:val="24"/>
                <w:szCs w:val="24"/>
              </w:rPr>
              <w:t>重点研究内容:</w:t>
            </w:r>
          </w:p>
          <w:p w14:paraId="666FFE83" w14:textId="77777777" w:rsidR="00AA7A44" w:rsidRPr="00722A7C" w:rsidRDefault="00AA7A44" w:rsidP="00722A7C">
            <w:pPr>
              <w:spacing w:line="360" w:lineRule="auto"/>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本项目使用unity游戏引擎进行开发，重点研究内容如下：</w:t>
            </w:r>
          </w:p>
          <w:p w14:paraId="7183E278" w14:textId="0EDF9C57" w:rsidR="00AA7A44" w:rsidRPr="00722A7C" w:rsidRDefault="005A550E" w:rsidP="00722A7C">
            <w:pPr>
              <w:ind w:firstLineChars="200" w:firstLine="480"/>
              <w:jc w:val="left"/>
              <w:rPr>
                <w:rFonts w:ascii="仿宋" w:eastAsia="仿宋" w:hAnsi="仿宋" w:cs="宋体" w:hint="eastAsia"/>
                <w:sz w:val="24"/>
                <w:szCs w:val="24"/>
              </w:rPr>
            </w:pPr>
            <w:bookmarkStart w:id="1" w:name="OLE_LINK23"/>
            <w:r w:rsidRPr="00722A7C">
              <w:rPr>
                <w:rFonts w:ascii="仿宋" w:eastAsia="仿宋" w:hAnsi="仿宋" w:cs="宋体" w:hint="eastAsia"/>
                <w:sz w:val="24"/>
                <w:szCs w:val="24"/>
              </w:rPr>
              <w:t>(1)</w:t>
            </w:r>
            <w:r w:rsidR="00AA7A44" w:rsidRPr="00722A7C">
              <w:rPr>
                <w:rFonts w:ascii="仿宋" w:eastAsia="仿宋" w:hAnsi="仿宋" w:cs="宋体" w:hint="eastAsia"/>
                <w:sz w:val="24"/>
                <w:szCs w:val="24"/>
              </w:rPr>
              <w:t>玩家</w:t>
            </w:r>
          </w:p>
          <w:bookmarkEnd w:id="1"/>
          <w:p w14:paraId="6B941199" w14:textId="77777777" w:rsidR="00AA7A44" w:rsidRPr="00722A7C" w:rsidRDefault="00AA7A44" w:rsidP="00722A7C">
            <w:pPr>
              <w:ind w:firstLineChars="200" w:firstLine="480"/>
              <w:jc w:val="left"/>
              <w:rPr>
                <w:rFonts w:ascii="仿宋" w:eastAsia="仿宋" w:hAnsi="仿宋" w:hint="eastAsia"/>
                <w:sz w:val="24"/>
                <w:szCs w:val="24"/>
              </w:rPr>
            </w:pPr>
            <w:r w:rsidRPr="00722A7C">
              <w:rPr>
                <w:rFonts w:ascii="仿宋" w:eastAsia="仿宋" w:hAnsi="仿宋" w:hint="eastAsia"/>
                <w:sz w:val="24"/>
                <w:szCs w:val="24"/>
              </w:rPr>
              <w:t>角色移动：使用虚拟摇杆对角色进行上下左右的移动，进行碰撞。</w:t>
            </w:r>
          </w:p>
          <w:p w14:paraId="2A740C1A" w14:textId="77777777" w:rsidR="00AA7A44" w:rsidRPr="00722A7C" w:rsidRDefault="00AA7A44" w:rsidP="00722A7C">
            <w:pPr>
              <w:ind w:firstLineChars="200" w:firstLine="480"/>
              <w:jc w:val="left"/>
              <w:rPr>
                <w:rFonts w:ascii="仿宋" w:eastAsia="仿宋" w:hAnsi="仿宋" w:hint="eastAsia"/>
                <w:sz w:val="24"/>
                <w:szCs w:val="24"/>
              </w:rPr>
            </w:pPr>
            <w:r w:rsidRPr="00722A7C">
              <w:rPr>
                <w:rFonts w:ascii="仿宋" w:eastAsia="仿宋" w:hAnsi="仿宋" w:hint="eastAsia"/>
                <w:sz w:val="24"/>
                <w:szCs w:val="24"/>
              </w:rPr>
              <w:t>角色交互：操控角色与周围环境进行交互。</w:t>
            </w:r>
          </w:p>
          <w:p w14:paraId="4100FC1D" w14:textId="7777777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开始游戏：玩家开始游戏。</w:t>
            </w:r>
          </w:p>
          <w:p w14:paraId="5DD4C6FD" w14:textId="7777777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退出游戏：玩家退出游戏。</w:t>
            </w:r>
          </w:p>
          <w:p w14:paraId="46E2CBAD" w14:textId="77777777" w:rsidR="00AA7A44" w:rsidRPr="00722A7C" w:rsidRDefault="00AA7A44" w:rsidP="00722A7C">
            <w:pPr>
              <w:ind w:firstLineChars="200" w:firstLine="480"/>
              <w:jc w:val="left"/>
              <w:rPr>
                <w:rFonts w:ascii="仿宋" w:eastAsia="仿宋" w:hAnsi="仿宋" w:hint="eastAsia"/>
                <w:sz w:val="24"/>
                <w:szCs w:val="24"/>
              </w:rPr>
            </w:pPr>
            <w:r w:rsidRPr="00722A7C">
              <w:rPr>
                <w:rFonts w:ascii="仿宋" w:eastAsia="仿宋" w:hAnsi="仿宋" w:hint="eastAsia"/>
                <w:sz w:val="24"/>
                <w:szCs w:val="24"/>
              </w:rPr>
              <w:t>游戏存读档：玩家随时存储游戏进度，可设立多个存档，随时读取相应存档。</w:t>
            </w:r>
          </w:p>
          <w:p w14:paraId="05AC77AE" w14:textId="77777777" w:rsidR="00AA7A44" w:rsidRPr="00722A7C" w:rsidRDefault="00AA7A44" w:rsidP="00722A7C">
            <w:pPr>
              <w:ind w:firstLineChars="200" w:firstLine="480"/>
              <w:jc w:val="left"/>
              <w:rPr>
                <w:rFonts w:ascii="仿宋" w:eastAsia="仿宋" w:hAnsi="仿宋" w:hint="eastAsia"/>
                <w:sz w:val="24"/>
                <w:szCs w:val="24"/>
              </w:rPr>
            </w:pPr>
            <w:r w:rsidRPr="00722A7C">
              <w:rPr>
                <w:rFonts w:ascii="仿宋" w:eastAsia="仿宋" w:hAnsi="仿宋" w:hint="eastAsia"/>
                <w:sz w:val="24"/>
                <w:szCs w:val="24"/>
              </w:rPr>
              <w:t>功能设置：对游戏音量等进行调节。</w:t>
            </w:r>
          </w:p>
          <w:p w14:paraId="4477FACB" w14:textId="5AA806A5" w:rsidR="00AA7A44" w:rsidRPr="00722A7C" w:rsidRDefault="00AA7A44" w:rsidP="00722A7C">
            <w:pPr>
              <w:ind w:firstLineChars="200" w:firstLine="480"/>
              <w:jc w:val="left"/>
              <w:rPr>
                <w:rFonts w:ascii="仿宋" w:eastAsia="仿宋" w:hAnsi="仿宋" w:hint="eastAsia"/>
                <w:sz w:val="24"/>
                <w:szCs w:val="24"/>
              </w:rPr>
            </w:pPr>
            <w:r w:rsidRPr="00722A7C">
              <w:rPr>
                <w:rFonts w:ascii="仿宋" w:eastAsia="仿宋" w:hAnsi="仿宋" w:hint="eastAsia"/>
                <w:sz w:val="24"/>
                <w:szCs w:val="24"/>
              </w:rPr>
              <w:t>进行UI操作：玩家可操作的基本UI界面，包括存读档界面，设置界面，退出及开始游戏等。</w:t>
            </w:r>
          </w:p>
          <w:p w14:paraId="49DD1A82" w14:textId="77777777" w:rsidR="00AA7A44" w:rsidRPr="00722A7C" w:rsidRDefault="00AA7A44" w:rsidP="00722A7C">
            <w:pPr>
              <w:ind w:firstLineChars="200" w:firstLine="480"/>
              <w:jc w:val="left"/>
              <w:rPr>
                <w:rFonts w:ascii="仿宋" w:eastAsia="仿宋" w:hAnsi="仿宋" w:hint="eastAsia"/>
                <w:sz w:val="24"/>
                <w:szCs w:val="24"/>
              </w:rPr>
            </w:pPr>
            <w:r w:rsidRPr="00722A7C">
              <w:rPr>
                <w:rFonts w:ascii="仿宋" w:eastAsia="仿宋" w:hAnsi="仿宋" w:hint="eastAsia"/>
                <w:sz w:val="24"/>
                <w:szCs w:val="24"/>
              </w:rPr>
              <w:t>剧情进行：玩家可根据提示探索游戏剧情。</w:t>
            </w:r>
          </w:p>
          <w:p w14:paraId="424EC21F" w14:textId="03F344DF" w:rsidR="00AA7A44" w:rsidRPr="00722A7C" w:rsidRDefault="005A550E"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(2)</w:t>
            </w:r>
            <w:r w:rsidR="00AA7A44" w:rsidRPr="00722A7C">
              <w:rPr>
                <w:rFonts w:ascii="仿宋" w:eastAsia="仿宋" w:hAnsi="仿宋" w:cs="宋体" w:hint="eastAsia"/>
                <w:sz w:val="24"/>
                <w:szCs w:val="24"/>
              </w:rPr>
              <w:t>NPC</w:t>
            </w:r>
          </w:p>
          <w:p w14:paraId="6279F162" w14:textId="7777777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hint="eastAsia"/>
                <w:sz w:val="24"/>
                <w:szCs w:val="24"/>
              </w:rPr>
              <w:t>AI自动移动：NPC在地图上自由移动，进行碰撞。</w:t>
            </w:r>
          </w:p>
          <w:p w14:paraId="7B2E196F" w14:textId="7777777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Npc对话：玩家操控角色与其进行交互对话。</w:t>
            </w:r>
          </w:p>
          <w:p w14:paraId="3292B98D" w14:textId="77777777" w:rsidR="00AA7A44" w:rsidRPr="00722A7C" w:rsidRDefault="00AA7A44" w:rsidP="00722A7C">
            <w:pPr>
              <w:spacing w:line="360" w:lineRule="auto"/>
              <w:ind w:firstLineChars="400" w:firstLine="960"/>
              <w:jc w:val="left"/>
              <w:rPr>
                <w:rFonts w:ascii="仿宋" w:eastAsia="仿宋" w:hAnsi="仿宋" w:hint="eastAsia"/>
                <w:sz w:val="24"/>
                <w:szCs w:val="24"/>
              </w:rPr>
            </w:pPr>
            <w:r w:rsidRPr="00722A7C">
              <w:rPr>
                <w:rFonts w:ascii="仿宋" w:eastAsia="仿宋" w:hAnsi="仿宋" w:hint="eastAsia"/>
                <w:sz w:val="24"/>
                <w:szCs w:val="24"/>
              </w:rPr>
              <w:t>功能模块设计图如下图1所示</w:t>
            </w:r>
          </w:p>
          <w:p w14:paraId="41E52460" w14:textId="15224A58" w:rsidR="00AA7A44" w:rsidRPr="00722A7C" w:rsidRDefault="00722A7C" w:rsidP="00722A7C">
            <w:pPr>
              <w:spacing w:line="360" w:lineRule="auto"/>
              <w:jc w:val="center"/>
              <w:rPr>
                <w:rFonts w:ascii="仿宋" w:eastAsia="仿宋" w:hAnsi="仿宋" w:hint="eastAsia"/>
                <w:b/>
                <w:sz w:val="24"/>
                <w:szCs w:val="24"/>
              </w:rPr>
            </w:pPr>
            <w:r>
              <w:rPr>
                <w:noProof/>
              </w:rPr>
              <w:drawing>
                <wp:inline distT="0" distB="0" distL="0" distR="0" wp14:anchorId="5F8ABD80" wp14:editId="6894C5CB">
                  <wp:extent cx="4813674" cy="2709862"/>
                  <wp:effectExtent l="0" t="0" r="0" b="0"/>
                  <wp:docPr id="1202657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7727" name="图片 1"/>
                          <pic:cNvPicPr>
                            <a:picLocks noChangeAspect="1"/>
                          </pic:cNvPicPr>
                        </pic:nvPicPr>
                        <pic:blipFill>
                          <a:blip r:embed="rId8" cstate="print"/>
                          <a:stretch>
                            <a:fillRect/>
                          </a:stretch>
                        </pic:blipFill>
                        <pic:spPr>
                          <a:xfrm>
                            <a:off x="0" y="0"/>
                            <a:ext cx="4813674" cy="2709862"/>
                          </a:xfrm>
                          <a:prstGeom prst="rect">
                            <a:avLst/>
                          </a:prstGeom>
                        </pic:spPr>
                      </pic:pic>
                    </a:graphicData>
                  </a:graphic>
                </wp:inline>
              </w:drawing>
            </w:r>
          </w:p>
          <w:p w14:paraId="0EB13BAA" w14:textId="305F8733" w:rsidR="00AA7A44" w:rsidRPr="00722A7C" w:rsidRDefault="00AA7A44" w:rsidP="00722A7C">
            <w:pPr>
              <w:spacing w:line="360" w:lineRule="auto"/>
              <w:ind w:firstLineChars="1400" w:firstLine="3360"/>
              <w:jc w:val="left"/>
              <w:rPr>
                <w:rFonts w:ascii="仿宋" w:eastAsia="仿宋" w:hAnsi="仿宋" w:cs="黑体" w:hint="eastAsia"/>
                <w:b/>
                <w:sz w:val="24"/>
                <w:szCs w:val="24"/>
              </w:rPr>
            </w:pPr>
            <w:r w:rsidRPr="00722A7C">
              <w:rPr>
                <w:rFonts w:ascii="仿宋" w:eastAsia="仿宋" w:hAnsi="仿宋" w:cs="黑体" w:hint="eastAsia"/>
                <w:sz w:val="24"/>
                <w:szCs w:val="24"/>
              </w:rPr>
              <w:t>图1</w:t>
            </w:r>
            <w:r w:rsidR="00722A7C">
              <w:rPr>
                <w:rFonts w:ascii="仿宋" w:eastAsia="仿宋" w:hAnsi="仿宋" w:cs="黑体" w:hint="eastAsia"/>
                <w:sz w:val="24"/>
                <w:szCs w:val="24"/>
              </w:rPr>
              <w:t xml:space="preserve"> </w:t>
            </w:r>
            <w:r w:rsidRPr="00722A7C">
              <w:rPr>
                <w:rFonts w:ascii="仿宋" w:eastAsia="仿宋" w:hAnsi="仿宋" w:cs="黑体" w:hint="eastAsia"/>
                <w:sz w:val="24"/>
                <w:szCs w:val="24"/>
              </w:rPr>
              <w:t>功能模块设计图</w:t>
            </w:r>
          </w:p>
          <w:p w14:paraId="404A927E" w14:textId="77777777" w:rsidR="00AA7A44" w:rsidRPr="00722A7C" w:rsidRDefault="00AA7A44" w:rsidP="00722A7C">
            <w:pPr>
              <w:spacing w:line="360" w:lineRule="auto"/>
              <w:ind w:firstLine="422"/>
              <w:jc w:val="left"/>
              <w:rPr>
                <w:rFonts w:ascii="仿宋" w:eastAsia="仿宋" w:hAnsi="仿宋" w:hint="eastAsia"/>
                <w:b/>
                <w:sz w:val="24"/>
                <w:szCs w:val="24"/>
              </w:rPr>
            </w:pPr>
          </w:p>
          <w:p w14:paraId="07E2CC49" w14:textId="77777777" w:rsidR="00AA7A44" w:rsidRPr="00722A7C" w:rsidRDefault="00AA7A44" w:rsidP="00722A7C">
            <w:pPr>
              <w:spacing w:line="360" w:lineRule="auto"/>
              <w:ind w:firstLine="422"/>
              <w:jc w:val="left"/>
              <w:rPr>
                <w:rFonts w:ascii="仿宋" w:eastAsia="仿宋" w:hAnsi="仿宋" w:hint="eastAsia"/>
                <w:b/>
                <w:sz w:val="24"/>
                <w:szCs w:val="24"/>
              </w:rPr>
            </w:pPr>
            <w:r w:rsidRPr="00722A7C">
              <w:rPr>
                <w:rFonts w:ascii="仿宋" w:eastAsia="仿宋" w:hAnsi="仿宋" w:hint="eastAsia"/>
                <w:b/>
                <w:sz w:val="24"/>
                <w:szCs w:val="24"/>
              </w:rPr>
              <w:lastRenderedPageBreak/>
              <w:t>实现途径及方法</w:t>
            </w:r>
          </w:p>
          <w:p w14:paraId="22C3BE33" w14:textId="77777777" w:rsidR="00AA7A44" w:rsidRPr="00722A7C" w:rsidRDefault="00AA7A44" w:rsidP="00722A7C">
            <w:pPr>
              <w:spacing w:line="360" w:lineRule="auto"/>
              <w:ind w:firstLine="422"/>
              <w:jc w:val="left"/>
              <w:rPr>
                <w:rFonts w:ascii="仿宋" w:eastAsia="仿宋" w:hAnsi="仿宋" w:hint="eastAsia"/>
                <w:b/>
                <w:sz w:val="24"/>
                <w:szCs w:val="24"/>
              </w:rPr>
            </w:pPr>
            <w:r w:rsidRPr="00722A7C">
              <w:rPr>
                <w:rFonts w:ascii="仿宋" w:eastAsia="仿宋" w:hAnsi="仿宋" w:hint="eastAsia"/>
                <w:b/>
                <w:sz w:val="24"/>
                <w:szCs w:val="24"/>
              </w:rPr>
              <w:t>技术路线：</w:t>
            </w:r>
          </w:p>
          <w:p w14:paraId="4A646E69" w14:textId="18FAAEE7" w:rsidR="00AA7A44" w:rsidRPr="00722A7C" w:rsidRDefault="00AA7A44" w:rsidP="00722A7C">
            <w:pPr>
              <w:ind w:firstLineChars="200" w:firstLine="480"/>
              <w:jc w:val="left"/>
              <w:rPr>
                <w:rFonts w:ascii="仿宋" w:eastAsia="仿宋" w:hAnsi="仿宋" w:cs="宋体" w:hint="eastAsia"/>
                <w:sz w:val="24"/>
                <w:szCs w:val="24"/>
              </w:rPr>
            </w:pPr>
            <w:r w:rsidRPr="00722A7C">
              <w:rPr>
                <w:rFonts w:ascii="仿宋" w:eastAsia="仿宋" w:hAnsi="仿宋" w:cs="宋体" w:hint="eastAsia"/>
                <w:sz w:val="24"/>
                <w:szCs w:val="24"/>
              </w:rPr>
              <w:t>实现本游戏主要采用unity编译器进行开发，使用C#编写游戏逻辑脚本</w:t>
            </w:r>
            <w:r w:rsidR="00772894" w:rsidRPr="00722A7C">
              <w:rPr>
                <w:rFonts w:ascii="仿宋" w:eastAsia="仿宋" w:hAnsi="仿宋" w:cs="宋体" w:hint="eastAsia"/>
                <w:sz w:val="24"/>
                <w:szCs w:val="24"/>
              </w:rPr>
              <w:t>，</w:t>
            </w:r>
            <w:r w:rsidR="00772894" w:rsidRPr="00722A7C">
              <w:rPr>
                <w:rFonts w:ascii="仿宋" w:eastAsia="仿宋" w:hAnsi="仿宋" w:cs="宋体"/>
                <w:sz w:val="24"/>
                <w:szCs w:val="24"/>
              </w:rPr>
              <w:t>利用Unity的API实现游戏的功能</w:t>
            </w:r>
            <w:r w:rsidRPr="00722A7C">
              <w:rPr>
                <w:rFonts w:ascii="仿宋" w:eastAsia="仿宋" w:hAnsi="仿宋" w:cs="宋体" w:hint="eastAsia"/>
                <w:sz w:val="24"/>
                <w:szCs w:val="24"/>
              </w:rPr>
              <w:t>。利用Unity的物理引擎处理碰撞、重力等物理效果，创建和配置动画系统，实现平滑的角色和物体动画。集成音频资源，实现音效和背景音乐的播放，设计音频管理器，控制音量和音效触发。创建并设计游戏的用户界面元素，如设置、背包、生命条等，实现UI的交互逻辑。进行单元测试和集成测试，确保游戏逻辑的正确性，使用Unity Profiler优化性能，调试和修复发现的问题。</w:t>
            </w:r>
          </w:p>
          <w:p w14:paraId="09ECA1B7" w14:textId="77777777" w:rsidR="00AA7A44" w:rsidRPr="00722A7C" w:rsidRDefault="00AA7A44" w:rsidP="00722A7C">
            <w:pPr>
              <w:spacing w:line="360" w:lineRule="auto"/>
              <w:ind w:firstLine="420"/>
              <w:jc w:val="left"/>
              <w:rPr>
                <w:rFonts w:ascii="仿宋" w:eastAsia="仿宋" w:hAnsi="仿宋" w:hint="eastAsia"/>
                <w:sz w:val="24"/>
                <w:szCs w:val="24"/>
              </w:rPr>
            </w:pPr>
          </w:p>
          <w:p w14:paraId="5604AEB7" w14:textId="77777777" w:rsidR="00AA7A44" w:rsidRPr="00722A7C" w:rsidRDefault="00AA7A44" w:rsidP="00722A7C">
            <w:pPr>
              <w:pStyle w:val="1"/>
              <w:ind w:firstLineChars="0" w:firstLine="0"/>
              <w:jc w:val="left"/>
              <w:rPr>
                <w:rFonts w:ascii="仿宋" w:eastAsia="仿宋" w:hAnsi="仿宋" w:cs="Times New Roman" w:hint="eastAsia"/>
                <w:b/>
                <w:sz w:val="24"/>
                <w:szCs w:val="24"/>
              </w:rPr>
            </w:pPr>
            <w:r w:rsidRPr="00722A7C">
              <w:rPr>
                <w:rFonts w:ascii="仿宋" w:eastAsia="仿宋" w:hAnsi="仿宋" w:cs="Times New Roman"/>
                <w:b/>
                <w:sz w:val="24"/>
                <w:szCs w:val="24"/>
              </w:rPr>
              <w:t>研究方法：</w:t>
            </w:r>
          </w:p>
          <w:p w14:paraId="61CB1169" w14:textId="482529BF" w:rsidR="008061BD" w:rsidRPr="00722A7C" w:rsidRDefault="00AA7A44"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i w:val="0"/>
                <w:iCs/>
                <w:sz w:val="24"/>
                <w:szCs w:val="24"/>
              </w:rPr>
              <w:t>1.查阅文献：</w:t>
            </w:r>
            <w:r w:rsidR="008061BD" w:rsidRPr="00722A7C">
              <w:rPr>
                <w:rStyle w:val="a8"/>
                <w:rFonts w:ascii="仿宋" w:eastAsia="仿宋" w:hAnsi="仿宋" w:cs="Times New Roman" w:hint="eastAsia"/>
                <w:i w:val="0"/>
                <w:iCs/>
                <w:sz w:val="24"/>
                <w:szCs w:val="24"/>
              </w:rPr>
              <w:t>通过查阅相关领域的文献、书籍和研究论文，了解已有的游戏设计、解谜游戏机制、用户体验等方面的研究成果。</w:t>
            </w:r>
          </w:p>
          <w:p w14:paraId="4667CE86" w14:textId="77777777" w:rsidR="008061BD" w:rsidRPr="00722A7C" w:rsidRDefault="008061BD"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hint="eastAsia"/>
                <w:i w:val="0"/>
                <w:iCs/>
                <w:sz w:val="24"/>
                <w:szCs w:val="24"/>
              </w:rPr>
              <w:t>游戏设计理论： 查阅解谜类游戏和2D游戏设计的相关书籍，理解常见的解谜机制、剧情推进方式等设计理论。</w:t>
            </w:r>
          </w:p>
          <w:p w14:paraId="176ABB4E" w14:textId="77777777" w:rsidR="008061BD" w:rsidRPr="00722A7C" w:rsidRDefault="008061BD"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hint="eastAsia"/>
                <w:i w:val="0"/>
                <w:iCs/>
                <w:sz w:val="24"/>
                <w:szCs w:val="24"/>
              </w:rPr>
              <w:t>用户体验研究： 阅读与玩家行为、游戏难度、互动设计等相关的文献，帮助制定合适的难度曲线、玩家互动机制。</w:t>
            </w:r>
          </w:p>
          <w:p w14:paraId="4F6E87A2" w14:textId="77777777" w:rsidR="008061BD" w:rsidRPr="00722A7C" w:rsidRDefault="008061BD"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hint="eastAsia"/>
                <w:i w:val="0"/>
                <w:iCs/>
                <w:sz w:val="24"/>
                <w:szCs w:val="24"/>
              </w:rPr>
              <w:t>技术文献： 深入学习Unity的相关文献，理解如何使用Unity的工具（如C#脚本、物理引擎、UI系统）来实现设计目标。</w:t>
            </w:r>
          </w:p>
          <w:p w14:paraId="358BC896" w14:textId="09C2362D" w:rsidR="008061BD" w:rsidRPr="00722A7C" w:rsidRDefault="00AA7A44"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i w:val="0"/>
                <w:iCs/>
                <w:sz w:val="24"/>
                <w:szCs w:val="24"/>
              </w:rPr>
              <w:t>2.</w:t>
            </w:r>
            <w:r w:rsidR="008061BD" w:rsidRPr="00722A7C">
              <w:rPr>
                <w:rStyle w:val="a8"/>
                <w:rFonts w:ascii="仿宋" w:eastAsia="仿宋" w:hAnsi="仿宋" w:cs="Times New Roman" w:hint="eastAsia"/>
                <w:i w:val="0"/>
                <w:iCs/>
                <w:sz w:val="24"/>
                <w:szCs w:val="24"/>
              </w:rPr>
              <w:t>需求分析</w:t>
            </w:r>
            <w:r w:rsidRPr="00722A7C">
              <w:rPr>
                <w:rStyle w:val="a8"/>
                <w:rFonts w:ascii="仿宋" w:eastAsia="仿宋" w:hAnsi="仿宋" w:cs="Times New Roman"/>
                <w:i w:val="0"/>
                <w:iCs/>
                <w:sz w:val="24"/>
                <w:szCs w:val="24"/>
              </w:rPr>
              <w:t>：</w:t>
            </w:r>
            <w:r w:rsidR="008061BD" w:rsidRPr="00722A7C">
              <w:rPr>
                <w:rStyle w:val="a8"/>
                <w:rFonts w:ascii="仿宋" w:eastAsia="仿宋" w:hAnsi="仿宋" w:cs="Times New Roman" w:hint="eastAsia"/>
                <w:i w:val="0"/>
                <w:iCs/>
                <w:sz w:val="24"/>
                <w:szCs w:val="24"/>
              </w:rPr>
              <w:t>定义游戏的目标、功能和用户需求。通过与玩家、开发人员、设计师等的讨论，明确游戏设计中的关键要素。</w:t>
            </w:r>
          </w:p>
          <w:p w14:paraId="4E9AE3E7" w14:textId="77777777" w:rsidR="008061BD" w:rsidRPr="00722A7C" w:rsidRDefault="008061BD"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hint="eastAsia"/>
                <w:i w:val="0"/>
                <w:iCs/>
                <w:sz w:val="24"/>
                <w:szCs w:val="24"/>
              </w:rPr>
              <w:t>目标群体分析： 确定游戏的目标玩家群体（如年龄段、游戏经验等），并根据他们的需求调整游戏的设计，例如解谜的难度、剧情的复杂度等。</w:t>
            </w:r>
          </w:p>
          <w:p w14:paraId="272604B6" w14:textId="77777777" w:rsidR="008061BD" w:rsidRPr="00722A7C" w:rsidRDefault="008061BD"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hint="eastAsia"/>
                <w:i w:val="0"/>
                <w:iCs/>
                <w:sz w:val="24"/>
                <w:szCs w:val="24"/>
              </w:rPr>
              <w:t>功能需求： 确定游戏的主要功能，如解谜系统、互动系统、剧情系统、UI设计等。通过功能需求分析明确每个功能模块的实现方式和优先级。</w:t>
            </w:r>
          </w:p>
          <w:p w14:paraId="2C3CC238" w14:textId="77777777" w:rsidR="008061BD" w:rsidRPr="00722A7C" w:rsidRDefault="008061BD" w:rsidP="00722A7C">
            <w:pPr>
              <w:pStyle w:val="1"/>
              <w:ind w:firstLine="480"/>
              <w:jc w:val="left"/>
              <w:rPr>
                <w:rStyle w:val="a8"/>
                <w:rFonts w:ascii="仿宋" w:eastAsia="仿宋" w:hAnsi="仿宋" w:cs="Times New Roman" w:hint="eastAsia"/>
                <w:i w:val="0"/>
                <w:iCs/>
                <w:sz w:val="24"/>
                <w:szCs w:val="24"/>
              </w:rPr>
            </w:pPr>
            <w:r w:rsidRPr="00722A7C">
              <w:rPr>
                <w:rStyle w:val="a8"/>
                <w:rFonts w:ascii="仿宋" w:eastAsia="仿宋" w:hAnsi="仿宋" w:cs="Times New Roman" w:hint="eastAsia"/>
                <w:i w:val="0"/>
                <w:iCs/>
                <w:sz w:val="24"/>
                <w:szCs w:val="24"/>
              </w:rPr>
              <w:t>用户故事与角色设定： 创建详细的用户故事（User Stories），描述玩家在游戏中的互动行为和体验，帮助设定角色设计和剧情情节。</w:t>
            </w:r>
          </w:p>
          <w:p w14:paraId="0678F472" w14:textId="7AA52300" w:rsidR="00AA7A44" w:rsidRPr="00722A7C" w:rsidRDefault="00AA7A44" w:rsidP="00722A7C">
            <w:pPr>
              <w:pStyle w:val="1"/>
              <w:ind w:firstLine="480"/>
              <w:jc w:val="left"/>
              <w:rPr>
                <w:rFonts w:ascii="仿宋" w:eastAsia="仿宋" w:hAnsi="仿宋" w:cs="Times New Roman" w:hint="eastAsia"/>
                <w:b/>
                <w:i/>
                <w:iCs/>
                <w:sz w:val="24"/>
                <w:szCs w:val="24"/>
              </w:rPr>
            </w:pPr>
            <w:r w:rsidRPr="00722A7C">
              <w:rPr>
                <w:rStyle w:val="a8"/>
                <w:rFonts w:ascii="仿宋" w:eastAsia="仿宋" w:hAnsi="仿宋" w:cs="Times New Roman"/>
                <w:i w:val="0"/>
                <w:iCs/>
                <w:sz w:val="24"/>
                <w:szCs w:val="24"/>
              </w:rPr>
              <w:t>3.小组讨论：与同学进行讨论、请教</w:t>
            </w:r>
            <w:r w:rsidRPr="00722A7C">
              <w:rPr>
                <w:rStyle w:val="a8"/>
                <w:rFonts w:ascii="仿宋" w:eastAsia="仿宋" w:hAnsi="仿宋" w:cs="Times New Roman" w:hint="eastAsia"/>
                <w:i w:val="0"/>
                <w:iCs/>
                <w:sz w:val="24"/>
                <w:szCs w:val="24"/>
              </w:rPr>
              <w:t>老师</w:t>
            </w:r>
            <w:r w:rsidRPr="00722A7C">
              <w:rPr>
                <w:rStyle w:val="a8"/>
                <w:rFonts w:ascii="仿宋" w:eastAsia="仿宋" w:hAnsi="仿宋" w:cs="Times New Roman"/>
                <w:i w:val="0"/>
                <w:iCs/>
                <w:sz w:val="24"/>
                <w:szCs w:val="24"/>
              </w:rPr>
              <w:t>等，解决遇到的技术问题</w:t>
            </w:r>
            <w:r w:rsidRPr="00722A7C">
              <w:rPr>
                <w:rFonts w:ascii="仿宋" w:eastAsia="仿宋" w:hAnsi="仿宋" w:cs="Times New Roman"/>
                <w:i/>
                <w:iCs/>
                <w:sz w:val="24"/>
                <w:szCs w:val="24"/>
              </w:rPr>
              <w:t>。</w:t>
            </w:r>
          </w:p>
          <w:p w14:paraId="6946682B" w14:textId="77777777" w:rsidR="00AA7A44" w:rsidRPr="00722A7C" w:rsidRDefault="00AA7A44" w:rsidP="00722A7C">
            <w:pPr>
              <w:pStyle w:val="1"/>
              <w:ind w:firstLineChars="0" w:firstLine="0"/>
              <w:jc w:val="left"/>
              <w:rPr>
                <w:rFonts w:ascii="仿宋" w:eastAsia="仿宋" w:hAnsi="仿宋" w:cs="Times New Roman" w:hint="eastAsia"/>
                <w:b/>
                <w:sz w:val="24"/>
                <w:szCs w:val="24"/>
              </w:rPr>
            </w:pPr>
            <w:r w:rsidRPr="00722A7C">
              <w:rPr>
                <w:rFonts w:ascii="仿宋" w:eastAsia="仿宋" w:hAnsi="仿宋" w:cs="Times New Roman"/>
                <w:b/>
                <w:sz w:val="24"/>
                <w:szCs w:val="24"/>
              </w:rPr>
              <w:t>进度计划：</w:t>
            </w:r>
          </w:p>
          <w:p w14:paraId="4D1720A6" w14:textId="77777777" w:rsidR="00AA7A44" w:rsidRPr="00722A7C" w:rsidRDefault="00AA7A44" w:rsidP="00722A7C">
            <w:pPr>
              <w:pStyle w:val="1"/>
              <w:ind w:firstLine="480"/>
              <w:jc w:val="left"/>
              <w:rPr>
                <w:rFonts w:ascii="仿宋" w:eastAsia="仿宋" w:hAnsi="仿宋" w:hint="eastAsia"/>
                <w:sz w:val="24"/>
                <w:szCs w:val="24"/>
              </w:rPr>
            </w:pPr>
            <w:r w:rsidRPr="00722A7C">
              <w:rPr>
                <w:rFonts w:ascii="仿宋" w:eastAsia="仿宋" w:hAnsi="仿宋" w:hint="eastAsia"/>
                <w:sz w:val="24"/>
                <w:szCs w:val="24"/>
              </w:rPr>
              <w:t>第1-4周完成课题调研、课题研究开发的进度计划安排，学习相关中外文资料、配置软件开发环境，学习相关知识，提交相关文档。</w:t>
            </w:r>
          </w:p>
          <w:p w14:paraId="0B4C50C8" w14:textId="538B0ED7" w:rsidR="00AA7A44" w:rsidRPr="00722A7C" w:rsidRDefault="00AA7A44" w:rsidP="00722A7C">
            <w:pPr>
              <w:pStyle w:val="1"/>
              <w:ind w:firstLine="480"/>
              <w:jc w:val="left"/>
              <w:rPr>
                <w:rFonts w:ascii="仿宋" w:eastAsia="仿宋" w:hAnsi="仿宋" w:hint="eastAsia"/>
                <w:sz w:val="24"/>
                <w:szCs w:val="24"/>
              </w:rPr>
            </w:pPr>
            <w:r w:rsidRPr="00722A7C">
              <w:rPr>
                <w:rFonts w:ascii="仿宋" w:eastAsia="仿宋" w:hAnsi="仿宋" w:hint="eastAsia"/>
                <w:sz w:val="24"/>
                <w:szCs w:val="24"/>
              </w:rPr>
              <w:t>第5-6周，完成需求分析、总体设计，完成相关文档资料。</w:t>
            </w:r>
          </w:p>
          <w:p w14:paraId="09C3BF48" w14:textId="77777777" w:rsidR="00AA7A44" w:rsidRPr="00722A7C" w:rsidRDefault="00AA7A44" w:rsidP="00722A7C">
            <w:pPr>
              <w:pStyle w:val="1"/>
              <w:ind w:firstLine="480"/>
              <w:jc w:val="left"/>
              <w:rPr>
                <w:rFonts w:ascii="仿宋" w:eastAsia="仿宋" w:hAnsi="仿宋" w:hint="eastAsia"/>
                <w:sz w:val="24"/>
                <w:szCs w:val="24"/>
              </w:rPr>
            </w:pPr>
            <w:r w:rsidRPr="00722A7C">
              <w:rPr>
                <w:rFonts w:ascii="仿宋" w:eastAsia="仿宋" w:hAnsi="仿宋" w:hint="eastAsia"/>
                <w:sz w:val="24"/>
                <w:szCs w:val="24"/>
              </w:rPr>
              <w:t>第7-10周，完成各模块的详细设计与实现，完成相关文档资料。</w:t>
            </w:r>
          </w:p>
          <w:p w14:paraId="358DF098" w14:textId="609429D3" w:rsidR="00AA7A44" w:rsidRPr="00722A7C" w:rsidRDefault="00AA7A44" w:rsidP="00722A7C">
            <w:pPr>
              <w:pStyle w:val="1"/>
              <w:ind w:firstLine="480"/>
              <w:jc w:val="left"/>
              <w:rPr>
                <w:rFonts w:ascii="仿宋" w:eastAsia="仿宋" w:hAnsi="仿宋" w:hint="eastAsia"/>
                <w:sz w:val="24"/>
                <w:szCs w:val="24"/>
              </w:rPr>
            </w:pPr>
            <w:r w:rsidRPr="00722A7C">
              <w:rPr>
                <w:rFonts w:ascii="仿宋" w:eastAsia="仿宋" w:hAnsi="仿宋" w:hint="eastAsia"/>
                <w:sz w:val="24"/>
                <w:szCs w:val="24"/>
              </w:rPr>
              <w:t>第11-12周，测试调试，完善系统功能及美化页面等，完成相关文档资料并整理资料，撰写论文。</w:t>
            </w:r>
          </w:p>
          <w:p w14:paraId="17297E69" w14:textId="7A666345" w:rsidR="00684266" w:rsidRPr="00722A7C" w:rsidRDefault="00AA7A44" w:rsidP="00722A7C">
            <w:pPr>
              <w:spacing w:line="360" w:lineRule="auto"/>
              <w:ind w:firstLineChars="200" w:firstLine="480"/>
              <w:jc w:val="left"/>
              <w:rPr>
                <w:rFonts w:ascii="仿宋" w:eastAsia="仿宋" w:hAnsi="仿宋" w:hint="eastAsia"/>
                <w:color w:val="FF0000"/>
                <w:sz w:val="24"/>
                <w:szCs w:val="24"/>
              </w:rPr>
            </w:pPr>
            <w:r w:rsidRPr="00722A7C">
              <w:rPr>
                <w:rFonts w:ascii="仿宋" w:eastAsia="仿宋" w:hAnsi="仿宋" w:hint="eastAsia"/>
                <w:sz w:val="24"/>
                <w:szCs w:val="24"/>
              </w:rPr>
              <w:t>第13-14周修改并完成设计论文，打印装订，交由指导教师评阅，进行验收。</w:t>
            </w:r>
            <w:r w:rsidRPr="00722A7C">
              <w:rPr>
                <w:rFonts w:ascii="仿宋" w:eastAsia="仿宋" w:hAnsi="仿宋" w:hint="eastAsia"/>
                <w:color w:val="FF0000"/>
                <w:sz w:val="24"/>
                <w:szCs w:val="24"/>
              </w:rPr>
              <w:t xml:space="preserve"> </w:t>
            </w:r>
          </w:p>
          <w:p w14:paraId="7E899CB6" w14:textId="77777777" w:rsidR="00684266" w:rsidRPr="00722A7C" w:rsidRDefault="00684266" w:rsidP="00722A7C">
            <w:pPr>
              <w:spacing w:line="360" w:lineRule="exact"/>
              <w:jc w:val="left"/>
              <w:rPr>
                <w:rFonts w:ascii="仿宋" w:eastAsia="仿宋" w:hAnsi="仿宋"/>
                <w:color w:val="FF0000"/>
                <w:sz w:val="24"/>
                <w:szCs w:val="24"/>
              </w:rPr>
            </w:pPr>
          </w:p>
          <w:p w14:paraId="4A8F575D" w14:textId="77777777" w:rsidR="00722A7C" w:rsidRPr="00722A7C" w:rsidRDefault="00722A7C" w:rsidP="00722A7C">
            <w:pPr>
              <w:spacing w:line="360" w:lineRule="exact"/>
              <w:jc w:val="left"/>
              <w:rPr>
                <w:rFonts w:ascii="仿宋" w:eastAsia="仿宋" w:hAnsi="仿宋"/>
                <w:color w:val="FF0000"/>
                <w:sz w:val="24"/>
                <w:szCs w:val="24"/>
              </w:rPr>
            </w:pPr>
          </w:p>
          <w:p w14:paraId="2A172137" w14:textId="77777777" w:rsidR="00722A7C" w:rsidRPr="00722A7C" w:rsidRDefault="00722A7C" w:rsidP="00722A7C">
            <w:pPr>
              <w:spacing w:line="360" w:lineRule="exact"/>
              <w:jc w:val="left"/>
              <w:rPr>
                <w:rFonts w:ascii="仿宋" w:eastAsia="仿宋" w:hAnsi="仿宋" w:hint="eastAsia"/>
                <w:color w:val="FF0000"/>
                <w:sz w:val="24"/>
                <w:szCs w:val="24"/>
              </w:rPr>
            </w:pPr>
          </w:p>
        </w:tc>
      </w:tr>
      <w:tr w:rsidR="00684266" w14:paraId="02EE2F2D" w14:textId="77777777">
        <w:tc>
          <w:tcPr>
            <w:tcW w:w="5000" w:type="pct"/>
            <w:gridSpan w:val="4"/>
          </w:tcPr>
          <w:p w14:paraId="30129D6A" w14:textId="77777777" w:rsidR="00684266" w:rsidRDefault="00000000">
            <w:pPr>
              <w:spacing w:line="360" w:lineRule="exact"/>
              <w:rPr>
                <w:rFonts w:eastAsia="黑体"/>
                <w:sz w:val="24"/>
                <w:szCs w:val="20"/>
              </w:rPr>
            </w:pPr>
            <w:r>
              <w:rPr>
                <w:rFonts w:eastAsia="黑体" w:hint="eastAsia"/>
                <w:sz w:val="24"/>
                <w:szCs w:val="20"/>
              </w:rPr>
              <w:lastRenderedPageBreak/>
              <w:t>三、推荐使用的主要参考文献</w:t>
            </w:r>
          </w:p>
          <w:p w14:paraId="4617032C" w14:textId="77777777" w:rsidR="00AA7A44" w:rsidRPr="00722A7C" w:rsidRDefault="00AA7A44" w:rsidP="00722A7C">
            <w:pPr>
              <w:wordWrap w:val="0"/>
              <w:adjustRightInd w:val="0"/>
              <w:snapToGrid w:val="0"/>
              <w:jc w:val="left"/>
              <w:rPr>
                <w:rFonts w:ascii="仿宋" w:eastAsia="仿宋" w:hAnsi="仿宋" w:hint="eastAsia"/>
                <w:sz w:val="24"/>
              </w:rPr>
            </w:pPr>
            <w:r w:rsidRPr="00722A7C">
              <w:rPr>
                <w:rFonts w:ascii="仿宋" w:eastAsia="仿宋" w:hAnsi="仿宋" w:hint="eastAsia"/>
                <w:sz w:val="24"/>
              </w:rPr>
              <w:t>[1]</w:t>
            </w:r>
            <w:r w:rsidRPr="00722A7C">
              <w:rPr>
                <w:rFonts w:ascii="仿宋" w:eastAsia="仿宋" w:hAnsi="仿宋" w:hint="eastAsia"/>
                <w:sz w:val="24"/>
              </w:rPr>
              <w:tab/>
              <w:t>周世明,闫宇飞.手机unity游戏——保卫家园[J].卫星电视与宽带多媒体,2019,(14):36-37.</w:t>
            </w:r>
          </w:p>
          <w:p w14:paraId="7BE180A7" w14:textId="77777777" w:rsidR="00AA7A44" w:rsidRPr="00722A7C" w:rsidRDefault="00AA7A44" w:rsidP="00722A7C">
            <w:pPr>
              <w:wordWrap w:val="0"/>
              <w:adjustRightInd w:val="0"/>
              <w:snapToGrid w:val="0"/>
              <w:jc w:val="left"/>
              <w:rPr>
                <w:rFonts w:ascii="仿宋" w:eastAsia="仿宋" w:hAnsi="仿宋" w:hint="eastAsia"/>
                <w:sz w:val="24"/>
              </w:rPr>
            </w:pPr>
            <w:r w:rsidRPr="00722A7C">
              <w:rPr>
                <w:rFonts w:ascii="仿宋" w:eastAsia="仿宋" w:hAnsi="仿宋" w:hint="eastAsia"/>
                <w:sz w:val="24"/>
              </w:rPr>
              <w:t>[2]</w:t>
            </w:r>
            <w:r w:rsidRPr="00722A7C">
              <w:rPr>
                <w:rFonts w:ascii="仿宋" w:eastAsia="仿宋" w:hAnsi="仿宋" w:hint="eastAsia"/>
                <w:sz w:val="24"/>
              </w:rPr>
              <w:tab/>
              <w:t>张懋楠,王珂,李佩凌.基于Unity引擎的AR游戏开发[J].中国信息界,2024,(05):87-89.</w:t>
            </w:r>
          </w:p>
          <w:p w14:paraId="1511866C" w14:textId="77777777" w:rsidR="00AA7A44" w:rsidRPr="00722A7C" w:rsidRDefault="00AA7A44" w:rsidP="00722A7C">
            <w:pPr>
              <w:wordWrap w:val="0"/>
              <w:adjustRightInd w:val="0"/>
              <w:snapToGrid w:val="0"/>
              <w:jc w:val="left"/>
              <w:rPr>
                <w:rFonts w:ascii="仿宋" w:eastAsia="仿宋" w:hAnsi="仿宋" w:hint="eastAsia"/>
                <w:sz w:val="24"/>
              </w:rPr>
            </w:pPr>
            <w:r w:rsidRPr="00722A7C">
              <w:rPr>
                <w:rFonts w:ascii="仿宋" w:eastAsia="仿宋" w:hAnsi="仿宋" w:hint="eastAsia"/>
                <w:sz w:val="24"/>
              </w:rPr>
              <w:t>[3]</w:t>
            </w:r>
            <w:r w:rsidRPr="00722A7C">
              <w:rPr>
                <w:rFonts w:ascii="仿宋" w:eastAsia="仿宋" w:hAnsi="仿宋" w:hint="eastAsia"/>
                <w:sz w:val="24"/>
              </w:rPr>
              <w:tab/>
              <w:t>马晓萍,轩莹莹.基于Unity 3D的电子游戏设计与实现[J].电子技术,2024,53(06):75-79.</w:t>
            </w:r>
          </w:p>
          <w:p w14:paraId="5C5EAB88" w14:textId="77777777" w:rsidR="00AA7A44" w:rsidRPr="00722A7C" w:rsidRDefault="00AA7A44" w:rsidP="00722A7C">
            <w:pPr>
              <w:wordWrap w:val="0"/>
              <w:adjustRightInd w:val="0"/>
              <w:snapToGrid w:val="0"/>
              <w:jc w:val="left"/>
              <w:rPr>
                <w:rFonts w:ascii="仿宋" w:eastAsia="仿宋" w:hAnsi="仿宋" w:hint="eastAsia"/>
                <w:sz w:val="24"/>
              </w:rPr>
            </w:pPr>
            <w:r w:rsidRPr="00722A7C">
              <w:rPr>
                <w:rFonts w:ascii="仿宋" w:eastAsia="仿宋" w:hAnsi="仿宋" w:hint="eastAsia"/>
                <w:sz w:val="24"/>
              </w:rPr>
              <w:t>[4]</w:t>
            </w:r>
            <w:r w:rsidRPr="00722A7C">
              <w:rPr>
                <w:rFonts w:ascii="仿宋" w:eastAsia="仿宋" w:hAnsi="仿宋" w:hint="eastAsia"/>
                <w:sz w:val="24"/>
              </w:rPr>
              <w:tab/>
              <w:t>王利丽,马安佳.基于心流体验的RPG类手机游戏开发与制作[J].现代信息科技,2023,7(23):19-24+30.DOI:10.19850/j.cnki.2096-4706.2023.23.005.</w:t>
            </w:r>
          </w:p>
          <w:p w14:paraId="36E7797E" w14:textId="77777777" w:rsidR="00AA7A44" w:rsidRPr="00722A7C" w:rsidRDefault="00AA7A44" w:rsidP="00722A7C">
            <w:pPr>
              <w:wordWrap w:val="0"/>
              <w:adjustRightInd w:val="0"/>
              <w:snapToGrid w:val="0"/>
              <w:jc w:val="left"/>
              <w:rPr>
                <w:rFonts w:ascii="仿宋" w:eastAsia="仿宋" w:hAnsi="仿宋" w:hint="eastAsia"/>
                <w:sz w:val="24"/>
              </w:rPr>
            </w:pPr>
            <w:r w:rsidRPr="00722A7C">
              <w:rPr>
                <w:rFonts w:ascii="仿宋" w:eastAsia="仿宋" w:hAnsi="仿宋" w:hint="eastAsia"/>
                <w:sz w:val="24"/>
              </w:rPr>
              <w:t>[5]</w:t>
            </w:r>
            <w:r w:rsidRPr="00722A7C">
              <w:rPr>
                <w:rFonts w:ascii="仿宋" w:eastAsia="仿宋" w:hAnsi="仿宋" w:hint="eastAsia"/>
                <w:sz w:val="24"/>
              </w:rPr>
              <w:tab/>
              <w:t>叶嘉欣.探索游戏与非游戏界限：游玩框架——访谈美国东北大学Celia Pearce教授[J].设计艺术研究,2024,14(04):4-7+67.</w:t>
            </w:r>
          </w:p>
          <w:p w14:paraId="535DBEDC" w14:textId="77777777" w:rsidR="00684266" w:rsidRPr="00AA7A44" w:rsidRDefault="00684266" w:rsidP="00820460">
            <w:pPr>
              <w:tabs>
                <w:tab w:val="left" w:pos="3647"/>
              </w:tabs>
              <w:adjustRightInd w:val="0"/>
              <w:snapToGrid w:val="0"/>
              <w:rPr>
                <w:sz w:val="24"/>
              </w:rPr>
            </w:pPr>
          </w:p>
        </w:tc>
      </w:tr>
      <w:tr w:rsidR="00684266" w14:paraId="56B79022" w14:textId="77777777">
        <w:trPr>
          <w:trHeight w:val="3759"/>
        </w:trPr>
        <w:tc>
          <w:tcPr>
            <w:tcW w:w="5000" w:type="pct"/>
            <w:gridSpan w:val="4"/>
          </w:tcPr>
          <w:p w14:paraId="6B729DC5" w14:textId="77777777" w:rsidR="00684266" w:rsidRDefault="00000000">
            <w:pPr>
              <w:spacing w:line="360" w:lineRule="exact"/>
              <w:rPr>
                <w:rFonts w:eastAsia="黑体"/>
                <w:sz w:val="24"/>
                <w:szCs w:val="20"/>
              </w:rPr>
            </w:pPr>
            <w:r>
              <w:rPr>
                <w:rFonts w:eastAsia="黑体" w:hint="eastAsia"/>
                <w:sz w:val="24"/>
                <w:szCs w:val="20"/>
              </w:rPr>
              <w:t>四、指导教师意见</w:t>
            </w:r>
          </w:p>
          <w:p w14:paraId="156C33E9" w14:textId="77777777" w:rsidR="00684266" w:rsidRDefault="00684266">
            <w:pPr>
              <w:spacing w:line="360" w:lineRule="exact"/>
              <w:rPr>
                <w:rFonts w:eastAsia="黑体"/>
                <w:sz w:val="30"/>
              </w:rPr>
            </w:pPr>
          </w:p>
          <w:p w14:paraId="19364DE3" w14:textId="77777777" w:rsidR="00684266" w:rsidRDefault="00684266">
            <w:pPr>
              <w:spacing w:line="360" w:lineRule="exact"/>
              <w:rPr>
                <w:rFonts w:eastAsia="黑体"/>
                <w:sz w:val="30"/>
              </w:rPr>
            </w:pPr>
          </w:p>
          <w:p w14:paraId="46DAC0E2" w14:textId="77777777" w:rsidR="00684266" w:rsidRDefault="00684266">
            <w:pPr>
              <w:spacing w:line="360" w:lineRule="exact"/>
              <w:rPr>
                <w:rFonts w:eastAsia="黑体"/>
                <w:sz w:val="30"/>
              </w:rPr>
            </w:pPr>
          </w:p>
          <w:p w14:paraId="151D558B" w14:textId="77777777" w:rsidR="00684266" w:rsidRDefault="00684266">
            <w:pPr>
              <w:spacing w:line="360" w:lineRule="exact"/>
              <w:rPr>
                <w:rFonts w:eastAsia="黑体"/>
                <w:sz w:val="30"/>
              </w:rPr>
            </w:pPr>
          </w:p>
          <w:p w14:paraId="6CAFD195" w14:textId="77777777" w:rsidR="00684266" w:rsidRDefault="00684266">
            <w:pPr>
              <w:spacing w:line="360" w:lineRule="exact"/>
              <w:rPr>
                <w:rFonts w:eastAsia="黑体"/>
                <w:sz w:val="30"/>
              </w:rPr>
            </w:pPr>
          </w:p>
          <w:p w14:paraId="2530E92F" w14:textId="77777777" w:rsidR="00684266" w:rsidRDefault="00684266">
            <w:pPr>
              <w:spacing w:line="360" w:lineRule="exact"/>
              <w:rPr>
                <w:rFonts w:ascii="仿宋" w:eastAsia="仿宋" w:hAnsi="仿宋" w:hint="eastAsia"/>
                <w:sz w:val="30"/>
              </w:rPr>
            </w:pPr>
          </w:p>
          <w:p w14:paraId="6DC7120A" w14:textId="77777777" w:rsidR="00684266" w:rsidRDefault="00684266">
            <w:pPr>
              <w:spacing w:line="360" w:lineRule="exact"/>
              <w:rPr>
                <w:rFonts w:ascii="仿宋" w:eastAsia="仿宋" w:hAnsi="仿宋" w:hint="eastAsia"/>
                <w:sz w:val="30"/>
              </w:rPr>
            </w:pPr>
          </w:p>
          <w:p w14:paraId="7BFE1D1F" w14:textId="77777777" w:rsidR="00684266" w:rsidRDefault="00000000">
            <w:pPr>
              <w:spacing w:line="360" w:lineRule="auto"/>
              <w:rPr>
                <w:rFonts w:ascii="仿宋" w:eastAsia="仿宋" w:hAnsi="仿宋" w:hint="eastAsia"/>
                <w:sz w:val="24"/>
              </w:rPr>
            </w:pPr>
            <w:r>
              <w:rPr>
                <w:rFonts w:ascii="仿宋" w:eastAsia="仿宋" w:hAnsi="仿宋"/>
                <w:sz w:val="24"/>
              </w:rPr>
              <w:t xml:space="preserve">                                                    </w:t>
            </w:r>
            <w:r>
              <w:rPr>
                <w:rFonts w:ascii="仿宋" w:eastAsia="仿宋" w:hAnsi="仿宋" w:hint="eastAsia"/>
                <w:sz w:val="24"/>
              </w:rPr>
              <w:t>签名：</w:t>
            </w:r>
          </w:p>
          <w:p w14:paraId="60BC2160" w14:textId="77777777" w:rsidR="00684266" w:rsidRDefault="00000000">
            <w:pPr>
              <w:spacing w:line="360" w:lineRule="auto"/>
              <w:rPr>
                <w:sz w:val="24"/>
              </w:rPr>
            </w:pPr>
            <w:r>
              <w:rPr>
                <w:rFonts w:ascii="仿宋" w:eastAsia="仿宋" w:hAnsi="仿宋" w:hint="eastAsia"/>
                <w:sz w:val="24"/>
              </w:rPr>
              <w:t xml:space="preserve">                                                    年   月   日</w:t>
            </w:r>
          </w:p>
        </w:tc>
      </w:tr>
      <w:tr w:rsidR="00684266" w14:paraId="6AA0651C" w14:textId="77777777">
        <w:trPr>
          <w:trHeight w:val="3722"/>
        </w:trPr>
        <w:tc>
          <w:tcPr>
            <w:tcW w:w="5000" w:type="pct"/>
            <w:gridSpan w:val="4"/>
          </w:tcPr>
          <w:p w14:paraId="4FCC153C" w14:textId="77777777" w:rsidR="00684266" w:rsidRDefault="00000000">
            <w:pPr>
              <w:spacing w:line="360" w:lineRule="exact"/>
              <w:rPr>
                <w:rFonts w:eastAsia="黑体"/>
                <w:sz w:val="24"/>
                <w:szCs w:val="20"/>
              </w:rPr>
            </w:pPr>
            <w:r>
              <w:rPr>
                <w:rFonts w:eastAsia="黑体" w:hint="eastAsia"/>
                <w:sz w:val="24"/>
                <w:szCs w:val="20"/>
              </w:rPr>
              <w:t>五、教研室审查意见</w:t>
            </w:r>
          </w:p>
          <w:p w14:paraId="37148787" w14:textId="77777777" w:rsidR="00684266" w:rsidRDefault="00684266">
            <w:pPr>
              <w:spacing w:line="360" w:lineRule="exact"/>
              <w:rPr>
                <w:sz w:val="24"/>
              </w:rPr>
            </w:pPr>
          </w:p>
          <w:p w14:paraId="5E96D45D" w14:textId="77777777" w:rsidR="00684266" w:rsidRDefault="00684266">
            <w:pPr>
              <w:spacing w:line="360" w:lineRule="exact"/>
              <w:rPr>
                <w:sz w:val="24"/>
              </w:rPr>
            </w:pPr>
          </w:p>
          <w:p w14:paraId="06F3C360" w14:textId="77777777" w:rsidR="00684266" w:rsidRDefault="00684266">
            <w:pPr>
              <w:spacing w:line="360" w:lineRule="exact"/>
              <w:rPr>
                <w:sz w:val="24"/>
              </w:rPr>
            </w:pPr>
          </w:p>
          <w:p w14:paraId="067E6005" w14:textId="77777777" w:rsidR="00684266" w:rsidRDefault="00684266">
            <w:pPr>
              <w:spacing w:line="360" w:lineRule="exact"/>
              <w:rPr>
                <w:sz w:val="24"/>
              </w:rPr>
            </w:pPr>
          </w:p>
          <w:p w14:paraId="57357D33" w14:textId="77777777" w:rsidR="00684266" w:rsidRDefault="00684266">
            <w:pPr>
              <w:spacing w:line="360" w:lineRule="exact"/>
              <w:rPr>
                <w:sz w:val="24"/>
              </w:rPr>
            </w:pPr>
          </w:p>
          <w:p w14:paraId="77FE3D1C" w14:textId="77777777" w:rsidR="00684266" w:rsidRDefault="00684266">
            <w:pPr>
              <w:spacing w:line="360" w:lineRule="exact"/>
              <w:rPr>
                <w:sz w:val="24"/>
              </w:rPr>
            </w:pPr>
          </w:p>
          <w:p w14:paraId="453F9B23" w14:textId="77777777" w:rsidR="00684266" w:rsidRDefault="00684266">
            <w:pPr>
              <w:spacing w:line="360" w:lineRule="exact"/>
              <w:rPr>
                <w:sz w:val="24"/>
              </w:rPr>
            </w:pPr>
          </w:p>
          <w:p w14:paraId="6B8E8108" w14:textId="77777777" w:rsidR="00684266" w:rsidRDefault="00000000">
            <w:pPr>
              <w:spacing w:line="360" w:lineRule="auto"/>
              <w:rPr>
                <w:rFonts w:ascii="仿宋" w:eastAsia="仿宋" w:hAnsi="仿宋" w:hint="eastAsia"/>
                <w:sz w:val="24"/>
              </w:rPr>
            </w:pPr>
            <w:r>
              <w:rPr>
                <w:sz w:val="24"/>
              </w:rPr>
              <w:t xml:space="preserve">                                                   </w:t>
            </w:r>
            <w:r>
              <w:rPr>
                <w:rFonts w:ascii="仿宋" w:eastAsia="仿宋" w:hAnsi="仿宋"/>
                <w:sz w:val="24"/>
              </w:rPr>
              <w:t xml:space="preserve">   </w:t>
            </w:r>
            <w:r>
              <w:rPr>
                <w:rFonts w:ascii="仿宋" w:eastAsia="仿宋" w:hAnsi="仿宋" w:hint="eastAsia"/>
                <w:sz w:val="24"/>
              </w:rPr>
              <w:t>签名：</w:t>
            </w:r>
          </w:p>
          <w:p w14:paraId="41B9D73D" w14:textId="77777777" w:rsidR="00684266" w:rsidRDefault="00000000">
            <w:pPr>
              <w:spacing w:line="360" w:lineRule="auto"/>
              <w:rPr>
                <w:sz w:val="24"/>
              </w:rPr>
            </w:pPr>
            <w:r>
              <w:rPr>
                <w:rFonts w:ascii="仿宋" w:eastAsia="仿宋" w:hAnsi="仿宋"/>
                <w:sz w:val="24"/>
              </w:rPr>
              <w:t xml:space="preserve">                                                      </w:t>
            </w:r>
            <w:r>
              <w:rPr>
                <w:rFonts w:ascii="仿宋" w:eastAsia="仿宋" w:hAnsi="仿宋" w:hint="eastAsia"/>
                <w:sz w:val="24"/>
              </w:rPr>
              <w:t>年</w:t>
            </w:r>
            <w:r>
              <w:rPr>
                <w:rFonts w:ascii="仿宋" w:eastAsia="仿宋" w:hAnsi="仿宋"/>
                <w:sz w:val="24"/>
              </w:rPr>
              <w:t xml:space="preserve">   </w:t>
            </w:r>
            <w:r>
              <w:rPr>
                <w:rFonts w:ascii="仿宋" w:eastAsia="仿宋" w:hAnsi="仿宋" w:hint="eastAsia"/>
                <w:sz w:val="24"/>
              </w:rPr>
              <w:t>月</w:t>
            </w:r>
            <w:r>
              <w:rPr>
                <w:rFonts w:ascii="仿宋" w:eastAsia="仿宋" w:hAnsi="仿宋"/>
                <w:sz w:val="24"/>
              </w:rPr>
              <w:t xml:space="preserve">   </w:t>
            </w:r>
            <w:r>
              <w:rPr>
                <w:rFonts w:ascii="仿宋" w:eastAsia="仿宋" w:hAnsi="仿宋" w:hint="eastAsia"/>
                <w:sz w:val="24"/>
              </w:rPr>
              <w:t>日</w:t>
            </w:r>
          </w:p>
        </w:tc>
      </w:tr>
      <w:tr w:rsidR="00684266" w14:paraId="66D1C0EB" w14:textId="77777777">
        <w:trPr>
          <w:trHeight w:val="4054"/>
        </w:trPr>
        <w:tc>
          <w:tcPr>
            <w:tcW w:w="5000" w:type="pct"/>
            <w:gridSpan w:val="4"/>
          </w:tcPr>
          <w:p w14:paraId="587A3226" w14:textId="77777777" w:rsidR="00684266" w:rsidRDefault="00000000">
            <w:pPr>
              <w:spacing w:line="360" w:lineRule="exact"/>
              <w:rPr>
                <w:rFonts w:eastAsia="黑体"/>
                <w:sz w:val="24"/>
                <w:szCs w:val="20"/>
              </w:rPr>
            </w:pPr>
            <w:r>
              <w:rPr>
                <w:rFonts w:eastAsia="黑体" w:hint="eastAsia"/>
                <w:sz w:val="24"/>
                <w:szCs w:val="20"/>
              </w:rPr>
              <w:lastRenderedPageBreak/>
              <w:t>六、学院审查意见</w:t>
            </w:r>
          </w:p>
          <w:p w14:paraId="7C42DE9A" w14:textId="77777777" w:rsidR="00684266" w:rsidRDefault="00684266">
            <w:pPr>
              <w:spacing w:line="360" w:lineRule="exact"/>
              <w:rPr>
                <w:sz w:val="24"/>
              </w:rPr>
            </w:pPr>
          </w:p>
          <w:p w14:paraId="0093EDC7" w14:textId="77777777" w:rsidR="00684266" w:rsidRDefault="00684266">
            <w:pPr>
              <w:spacing w:line="360" w:lineRule="exact"/>
              <w:rPr>
                <w:sz w:val="24"/>
              </w:rPr>
            </w:pPr>
          </w:p>
          <w:p w14:paraId="23C5F2D1" w14:textId="77777777" w:rsidR="00684266" w:rsidRDefault="00684266">
            <w:pPr>
              <w:spacing w:line="360" w:lineRule="exact"/>
              <w:rPr>
                <w:sz w:val="24"/>
              </w:rPr>
            </w:pPr>
          </w:p>
          <w:p w14:paraId="774392DC" w14:textId="77777777" w:rsidR="00684266" w:rsidRDefault="00684266">
            <w:pPr>
              <w:spacing w:line="360" w:lineRule="exact"/>
              <w:rPr>
                <w:sz w:val="24"/>
              </w:rPr>
            </w:pPr>
          </w:p>
          <w:p w14:paraId="145CF6DE" w14:textId="77777777" w:rsidR="00684266" w:rsidRDefault="00684266">
            <w:pPr>
              <w:spacing w:line="360" w:lineRule="exact"/>
              <w:rPr>
                <w:sz w:val="24"/>
              </w:rPr>
            </w:pPr>
          </w:p>
          <w:p w14:paraId="0B4D9CBF" w14:textId="77777777" w:rsidR="00684266" w:rsidRDefault="00684266">
            <w:pPr>
              <w:spacing w:line="360" w:lineRule="exact"/>
              <w:rPr>
                <w:sz w:val="24"/>
              </w:rPr>
            </w:pPr>
          </w:p>
          <w:p w14:paraId="2FAEA764" w14:textId="77777777" w:rsidR="00684266" w:rsidRDefault="00684266">
            <w:pPr>
              <w:spacing w:line="360" w:lineRule="exact"/>
              <w:rPr>
                <w:sz w:val="24"/>
              </w:rPr>
            </w:pPr>
          </w:p>
          <w:p w14:paraId="6A41F6EF" w14:textId="77777777" w:rsidR="00684266" w:rsidRDefault="00684266">
            <w:pPr>
              <w:spacing w:line="360" w:lineRule="exact"/>
              <w:rPr>
                <w:sz w:val="24"/>
              </w:rPr>
            </w:pPr>
          </w:p>
          <w:p w14:paraId="58EA1AAD" w14:textId="77777777" w:rsidR="00684266" w:rsidRDefault="00684266">
            <w:pPr>
              <w:spacing w:line="360" w:lineRule="exact"/>
              <w:rPr>
                <w:sz w:val="24"/>
              </w:rPr>
            </w:pPr>
          </w:p>
          <w:p w14:paraId="2C98A67F" w14:textId="77777777" w:rsidR="00684266" w:rsidRDefault="00000000">
            <w:pPr>
              <w:spacing w:line="360" w:lineRule="auto"/>
              <w:rPr>
                <w:rFonts w:ascii="仿宋" w:eastAsia="仿宋" w:hAnsi="仿宋" w:hint="eastAsia"/>
                <w:sz w:val="24"/>
              </w:rPr>
            </w:pPr>
            <w:r>
              <w:rPr>
                <w:sz w:val="24"/>
              </w:rPr>
              <w:t xml:space="preserve">                                                     </w:t>
            </w:r>
            <w:r>
              <w:rPr>
                <w:rFonts w:ascii="仿宋" w:eastAsia="仿宋" w:hAnsi="仿宋"/>
                <w:sz w:val="24"/>
              </w:rPr>
              <w:t xml:space="preserve">  </w:t>
            </w:r>
            <w:r>
              <w:rPr>
                <w:rFonts w:ascii="仿宋" w:eastAsia="仿宋" w:hAnsi="仿宋" w:hint="eastAsia"/>
                <w:sz w:val="24"/>
              </w:rPr>
              <w:t>签章：</w:t>
            </w:r>
          </w:p>
          <w:p w14:paraId="081AA6AE" w14:textId="77777777" w:rsidR="00684266" w:rsidRDefault="00000000">
            <w:pPr>
              <w:spacing w:line="360" w:lineRule="auto"/>
              <w:rPr>
                <w:sz w:val="24"/>
              </w:rPr>
            </w:pPr>
            <w:r>
              <w:rPr>
                <w:rFonts w:ascii="仿宋" w:eastAsia="仿宋" w:hAnsi="仿宋"/>
                <w:sz w:val="24"/>
              </w:rPr>
              <w:t xml:space="preserve">                                                       </w:t>
            </w:r>
            <w:r>
              <w:rPr>
                <w:rFonts w:ascii="仿宋" w:eastAsia="仿宋" w:hAnsi="仿宋" w:hint="eastAsia"/>
                <w:sz w:val="24"/>
              </w:rPr>
              <w:t>年</w:t>
            </w:r>
            <w:r>
              <w:rPr>
                <w:rFonts w:ascii="仿宋" w:eastAsia="仿宋" w:hAnsi="仿宋"/>
                <w:sz w:val="24"/>
              </w:rPr>
              <w:t xml:space="preserve">   </w:t>
            </w:r>
            <w:r>
              <w:rPr>
                <w:rFonts w:ascii="仿宋" w:eastAsia="仿宋" w:hAnsi="仿宋" w:hint="eastAsia"/>
                <w:sz w:val="24"/>
              </w:rPr>
              <w:t>月</w:t>
            </w:r>
            <w:r>
              <w:rPr>
                <w:rFonts w:ascii="仿宋" w:eastAsia="仿宋" w:hAnsi="仿宋"/>
                <w:sz w:val="24"/>
              </w:rPr>
              <w:t xml:space="preserve">   </w:t>
            </w:r>
            <w:r>
              <w:rPr>
                <w:rFonts w:ascii="仿宋" w:eastAsia="仿宋" w:hAnsi="仿宋" w:hint="eastAsia"/>
                <w:sz w:val="24"/>
              </w:rPr>
              <w:t>日</w:t>
            </w:r>
          </w:p>
        </w:tc>
      </w:tr>
    </w:tbl>
    <w:p w14:paraId="4269C1F8" w14:textId="77777777" w:rsidR="00684266" w:rsidRDefault="00000000">
      <w:pPr>
        <w:jc w:val="right"/>
        <w:rPr>
          <w:rFonts w:ascii="仿宋" w:eastAsia="仿宋" w:hAnsi="仿宋" w:hint="eastAsia"/>
          <w:sz w:val="24"/>
        </w:rPr>
      </w:pPr>
      <w:r>
        <w:rPr>
          <w:rFonts w:ascii="仿宋" w:eastAsia="仿宋" w:hAnsi="仿宋" w:hint="eastAsia"/>
          <w:sz w:val="24"/>
        </w:rPr>
        <w:t xml:space="preserve">                                                     教务处制</w:t>
      </w:r>
    </w:p>
    <w:sectPr w:rsidR="00684266">
      <w:pgSz w:w="11906" w:h="16838"/>
      <w:pgMar w:top="2098" w:right="1531" w:bottom="1984"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A79C" w14:textId="77777777" w:rsidR="000D5A1F" w:rsidRDefault="000D5A1F" w:rsidP="00AA7A44">
      <w:r>
        <w:separator/>
      </w:r>
    </w:p>
  </w:endnote>
  <w:endnote w:type="continuationSeparator" w:id="0">
    <w:p w14:paraId="4B0701CF" w14:textId="77777777" w:rsidR="000D5A1F" w:rsidRDefault="000D5A1F" w:rsidP="00AA7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ACA4ADDF-B73A-4F95-8F90-F85DA9FFBC91}"/>
  </w:font>
  <w:font w:name="宋体">
    <w:altName w:val="SimSun"/>
    <w:panose1 w:val="02010600030101010101"/>
    <w:charset w:val="86"/>
    <w:family w:val="auto"/>
    <w:pitch w:val="variable"/>
    <w:sig w:usb0="00000203" w:usb1="288F0000" w:usb2="00000016" w:usb3="00000000" w:csb0="00040001" w:csb1="00000000"/>
  </w:font>
  <w:font w:name="方正仿宋_GBK">
    <w:altName w:val="微软雅黑"/>
    <w:charset w:val="86"/>
    <w:family w:val="script"/>
    <w:pitch w:val="default"/>
    <w:sig w:usb0="00000001" w:usb1="080E0000" w:usb2="00000000" w:usb3="00000000" w:csb0="00040000" w:csb1="00000000"/>
  </w:font>
  <w:font w:name="华文行楷">
    <w:panose1 w:val="02010800040101010101"/>
    <w:charset w:val="86"/>
    <w:family w:val="auto"/>
    <w:pitch w:val="variable"/>
    <w:sig w:usb0="00000001" w:usb1="080F0000" w:usb2="00000010" w:usb3="00000000" w:csb0="00040000" w:csb1="00000000"/>
    <w:embedRegular r:id="rId2" w:subsetted="1" w:fontKey="{17CE1931-EF23-4351-938E-05D89DFC8F2A}"/>
  </w:font>
  <w:font w:name="方正小标宋_GBK">
    <w:altName w:val="微软雅黑"/>
    <w:charset w:val="86"/>
    <w:family w:val="script"/>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5C3A4A08-C766-41CE-B6D2-ADF2E8075E60}"/>
  </w:font>
  <w:font w:name="仿宋">
    <w:panose1 w:val="02010609060101010101"/>
    <w:charset w:val="86"/>
    <w:family w:val="modern"/>
    <w:pitch w:val="fixed"/>
    <w:sig w:usb0="800002BF" w:usb1="38CF7CFA" w:usb2="00000016" w:usb3="00000000" w:csb0="00040001" w:csb1="00000000"/>
    <w:embedRegular r:id="rId4" w:subsetted="1" w:fontKey="{27BFBB9E-00D7-4F7F-98FC-A1851A40E2A8}"/>
    <w:embedBold r:id="rId5" w:subsetted="1" w:fontKey="{30B122E8-766E-4035-889D-5C7ED8E42A80}"/>
    <w:embedItalic r:id="rId6" w:subsetted="1" w:fontKey="{B1A12183-BD7D-4A52-86B0-B155BF2A2DC8}"/>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304D5" w14:textId="77777777" w:rsidR="000D5A1F" w:rsidRDefault="000D5A1F" w:rsidP="00AA7A44">
      <w:r>
        <w:separator/>
      </w:r>
    </w:p>
  </w:footnote>
  <w:footnote w:type="continuationSeparator" w:id="0">
    <w:p w14:paraId="6E694C70" w14:textId="77777777" w:rsidR="000D5A1F" w:rsidRDefault="000D5A1F" w:rsidP="00AA7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6370FF"/>
    <w:multiLevelType w:val="singleLevel"/>
    <w:tmpl w:val="C66370FF"/>
    <w:lvl w:ilvl="0">
      <w:start w:val="1"/>
      <w:numFmt w:val="decimal"/>
      <w:lvlText w:val="%1)"/>
      <w:lvlJc w:val="left"/>
      <w:pPr>
        <w:ind w:left="845" w:hanging="322"/>
      </w:pPr>
      <w:rPr>
        <w:rFonts w:hint="default"/>
      </w:rPr>
    </w:lvl>
  </w:abstractNum>
  <w:num w:numId="1" w16cid:durableId="20129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JhNjI4OWUyMTc0YWJlOGEzN2FjNTEwMzNkOGJkMGQifQ=="/>
  </w:docVars>
  <w:rsids>
    <w:rsidRoot w:val="59CE607C"/>
    <w:rsid w:val="000652ED"/>
    <w:rsid w:val="000D5A1F"/>
    <w:rsid w:val="001930FE"/>
    <w:rsid w:val="002B5E2A"/>
    <w:rsid w:val="002D5A5B"/>
    <w:rsid w:val="00473FD6"/>
    <w:rsid w:val="00490FD0"/>
    <w:rsid w:val="004B6C07"/>
    <w:rsid w:val="005512E7"/>
    <w:rsid w:val="00574DF8"/>
    <w:rsid w:val="005A550E"/>
    <w:rsid w:val="00633FE2"/>
    <w:rsid w:val="006348AC"/>
    <w:rsid w:val="00682DC0"/>
    <w:rsid w:val="00684266"/>
    <w:rsid w:val="006905A9"/>
    <w:rsid w:val="00722A7C"/>
    <w:rsid w:val="00747233"/>
    <w:rsid w:val="00772894"/>
    <w:rsid w:val="008061BD"/>
    <w:rsid w:val="00820460"/>
    <w:rsid w:val="00860120"/>
    <w:rsid w:val="008C4D24"/>
    <w:rsid w:val="008F1D11"/>
    <w:rsid w:val="00A30D44"/>
    <w:rsid w:val="00A54526"/>
    <w:rsid w:val="00AA7A44"/>
    <w:rsid w:val="00AD0803"/>
    <w:rsid w:val="00BA60B7"/>
    <w:rsid w:val="00BF3DD2"/>
    <w:rsid w:val="00C01E59"/>
    <w:rsid w:val="00C32831"/>
    <w:rsid w:val="00E06789"/>
    <w:rsid w:val="05523D7C"/>
    <w:rsid w:val="0DC67C8B"/>
    <w:rsid w:val="0E0B45BD"/>
    <w:rsid w:val="17FA16E1"/>
    <w:rsid w:val="2592703F"/>
    <w:rsid w:val="2E5D1AEE"/>
    <w:rsid w:val="38286CC9"/>
    <w:rsid w:val="4941408E"/>
    <w:rsid w:val="59CE607C"/>
    <w:rsid w:val="5B2E6224"/>
    <w:rsid w:val="60315659"/>
    <w:rsid w:val="62802EA9"/>
    <w:rsid w:val="635B2AEF"/>
    <w:rsid w:val="65BE0C6F"/>
    <w:rsid w:val="6A2B4273"/>
    <w:rsid w:val="6FA952BF"/>
    <w:rsid w:val="76624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B6A1E"/>
  <w15:docId w15:val="{213E0F06-50D0-4028-AF51-38CE27B1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3"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Indent 3"/>
    <w:basedOn w:val="a"/>
    <w:qFormat/>
    <w:pPr>
      <w:widowControl/>
      <w:spacing w:before="100" w:beforeAutospacing="1" w:after="100" w:afterAutospacing="1"/>
      <w:jc w:val="left"/>
    </w:pPr>
    <w:rPr>
      <w:rFonts w:ascii="宋体" w:eastAsia="宋体" w:hAnsi="宋体" w:cs="Times New Roman"/>
      <w:kern w:val="0"/>
      <w:sz w:val="24"/>
      <w:szCs w:val="24"/>
    </w:rPr>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AA7A44"/>
    <w:pPr>
      <w:tabs>
        <w:tab w:val="center" w:pos="4153"/>
        <w:tab w:val="right" w:pos="8306"/>
      </w:tabs>
      <w:snapToGrid w:val="0"/>
      <w:jc w:val="center"/>
    </w:pPr>
    <w:rPr>
      <w:sz w:val="18"/>
      <w:szCs w:val="18"/>
    </w:rPr>
  </w:style>
  <w:style w:type="character" w:customStyle="1" w:styleId="a5">
    <w:name w:val="页眉 字符"/>
    <w:basedOn w:val="a0"/>
    <w:link w:val="a4"/>
    <w:rsid w:val="00AA7A44"/>
    <w:rPr>
      <w:kern w:val="2"/>
      <w:sz w:val="18"/>
      <w:szCs w:val="18"/>
    </w:rPr>
  </w:style>
  <w:style w:type="paragraph" w:styleId="a6">
    <w:name w:val="footer"/>
    <w:basedOn w:val="a"/>
    <w:link w:val="a7"/>
    <w:rsid w:val="00AA7A44"/>
    <w:pPr>
      <w:tabs>
        <w:tab w:val="center" w:pos="4153"/>
        <w:tab w:val="right" w:pos="8306"/>
      </w:tabs>
      <w:snapToGrid w:val="0"/>
      <w:jc w:val="left"/>
    </w:pPr>
    <w:rPr>
      <w:sz w:val="18"/>
      <w:szCs w:val="18"/>
    </w:rPr>
  </w:style>
  <w:style w:type="character" w:customStyle="1" w:styleId="a7">
    <w:name w:val="页脚 字符"/>
    <w:basedOn w:val="a0"/>
    <w:link w:val="a6"/>
    <w:rsid w:val="00AA7A44"/>
    <w:rPr>
      <w:kern w:val="2"/>
      <w:sz w:val="18"/>
      <w:szCs w:val="18"/>
    </w:rPr>
  </w:style>
  <w:style w:type="character" w:customStyle="1" w:styleId="spark-text">
    <w:name w:val="spark-text"/>
    <w:basedOn w:val="a0"/>
    <w:autoRedefine/>
    <w:qFormat/>
    <w:rsid w:val="00AA7A44"/>
  </w:style>
  <w:style w:type="character" w:styleId="a8">
    <w:name w:val="Emphasis"/>
    <w:basedOn w:val="a0"/>
    <w:autoRedefine/>
    <w:uiPriority w:val="20"/>
    <w:qFormat/>
    <w:rsid w:val="00AA7A44"/>
    <w:rPr>
      <w:i/>
    </w:rPr>
  </w:style>
  <w:style w:type="paragraph" w:customStyle="1" w:styleId="1">
    <w:name w:val="正文样式1"/>
    <w:basedOn w:val="a"/>
    <w:link w:val="10"/>
    <w:autoRedefine/>
    <w:qFormat/>
    <w:rsid w:val="00AA7A44"/>
    <w:pPr>
      <w:ind w:firstLineChars="200" w:firstLine="200"/>
    </w:pPr>
  </w:style>
  <w:style w:type="character" w:customStyle="1" w:styleId="10">
    <w:name w:val="正文样式1 字符"/>
    <w:basedOn w:val="a0"/>
    <w:link w:val="1"/>
    <w:autoRedefine/>
    <w:qFormat/>
    <w:rsid w:val="00AA7A4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330122">
      <w:bodyDiv w:val="1"/>
      <w:marLeft w:val="0"/>
      <w:marRight w:val="0"/>
      <w:marTop w:val="0"/>
      <w:marBottom w:val="0"/>
      <w:divBdr>
        <w:top w:val="none" w:sz="0" w:space="0" w:color="auto"/>
        <w:left w:val="none" w:sz="0" w:space="0" w:color="auto"/>
        <w:bottom w:val="none" w:sz="0" w:space="0" w:color="auto"/>
        <w:right w:val="none" w:sz="0" w:space="0" w:color="auto"/>
      </w:divBdr>
    </w:div>
    <w:div w:id="952396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baidu.com/s?sa=re_dqa_generate&amp;wd=%E4%BA%8C%E6%AC%A1%E5%85%83%E6%B8%B8%E6%88%8F%E5%B8%82%E5%9C%BA&amp;rsv_pq=ebbd02f900707f20&amp;oq=unity2D%E6%B8%B8%E6%88%8F%E5%9B%BD%E5%A4%96%E7%8E%B0%E7%8A%B6&amp;rsv_t=1f9f7wjVwwbCZfIctHCsYCaEbH4PgQjHXv7Hhjj1HkkBTF0IwtHf01VCEwkkdkJu9BPqbA&amp;tn=15007414_1_pg&amp;ie=ut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6</Pages>
  <Words>2025</Words>
  <Characters>2025</Characters>
  <Application>Microsoft Office Word</Application>
  <DocSecurity>0</DocSecurity>
  <Lines>1012</Lines>
  <Paragraphs>449</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陈婉琪</dc:creator>
  <cp:keywords/>
  <dc:description/>
  <cp:lastModifiedBy>馨 符</cp:lastModifiedBy>
  <cp:revision>5</cp:revision>
  <cp:lastPrinted>2024-11-11T06:52:00Z</cp:lastPrinted>
  <dcterms:created xsi:type="dcterms:W3CDTF">2022-11-29T09:58:00Z</dcterms:created>
  <dcterms:modified xsi:type="dcterms:W3CDTF">2025-05-15T15:57:00Z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02E4E2B160D547CDA49E174936019B93_13</vt:lpwstr>
  </property>
</Properties>
</file>