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spacing w:line="300" w:lineRule="auto"/>
        <w:ind w:left="338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</w:t>
      </w:r>
      <w:r>
        <w:rPr>
          <w:color w:val="000000"/>
        </w:rPr>
        <w:br w:type="textWrapping"/>
      </w:r>
      <w:r>
        <w:rPr>
          <w:color w:val="000000"/>
        </w:rPr>
        <w:t>ОБРАЗОВАТЕЛЬНОЕ УЧРЕЖДЕНИЕ ВЫСШЕГО ОБРАЗОВАНИЯ</w:t>
      </w:r>
    </w:p>
    <w:p>
      <w:pPr>
        <w:spacing w:line="300" w:lineRule="auto"/>
        <w:ind w:left="338"/>
        <w:jc w:val="center"/>
        <w:rPr>
          <w:color w:val="000000"/>
        </w:rPr>
      </w:pPr>
      <w:r>
        <w:t>«Национальный исследовательский университет ИТМО»</w:t>
      </w: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 w:type="textWrapping"/>
      </w:r>
      <w:r>
        <w:rPr>
          <w:color w:val="000000"/>
          <w:sz w:val="32"/>
          <w:szCs w:val="32"/>
        </w:rPr>
        <w:t>КОМПЬЮТЕРНОЙ ТЕХНИКИ</w:t>
      </w:r>
    </w:p>
    <w:p>
      <w:pPr>
        <w:spacing w:line="300" w:lineRule="auto"/>
        <w:rPr>
          <w:color w:val="000000"/>
          <w:sz w:val="43"/>
          <w:szCs w:val="43"/>
        </w:rPr>
      </w:pPr>
    </w:p>
    <w:p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«Основы Профессиональной Деятельности»</w:t>
      </w:r>
    </w:p>
    <w:p>
      <w:pPr>
        <w:pStyle w:val="39"/>
        <w:jc w:val="center"/>
      </w:pPr>
      <w:r>
        <w:rPr>
          <w:sz w:val="26"/>
          <w:szCs w:val="26"/>
        </w:rPr>
        <w:t>Исследование работы БВМ</w:t>
      </w:r>
    </w:p>
    <w:p>
      <w:pPr>
        <w:spacing w:line="300" w:lineRule="auto"/>
        <w:rPr>
          <w:color w:val="000000"/>
          <w:sz w:val="36"/>
          <w:szCs w:val="36"/>
        </w:rPr>
      </w:pPr>
    </w:p>
    <w:p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60</w:t>
      </w:r>
      <w:r>
        <w:rPr>
          <w:sz w:val="32"/>
          <w:szCs w:val="32"/>
        </w:rPr>
        <w:t xml:space="preserve">11 </w:t>
      </w:r>
    </w:p>
    <w:p>
      <w:pPr>
        <w:spacing w:line="300" w:lineRule="auto"/>
        <w:rPr>
          <w:sz w:val="34"/>
          <w:szCs w:val="34"/>
        </w:rPr>
      </w:pPr>
    </w:p>
    <w:p>
      <w:pPr>
        <w:spacing w:line="300" w:lineRule="auto"/>
        <w:rPr>
          <w:color w:val="000000"/>
          <w:sz w:val="34"/>
          <w:szCs w:val="34"/>
        </w:rPr>
      </w:pPr>
    </w:p>
    <w:p>
      <w:pPr>
        <w:spacing w:line="300" w:lineRule="auto"/>
        <w:rPr>
          <w:color w:val="000000"/>
          <w:sz w:val="30"/>
          <w:szCs w:val="30"/>
        </w:rPr>
      </w:pPr>
    </w:p>
    <w:p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 w:type="textWrapping"/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Пшеничников Артём Дмитриевич</w:t>
      </w:r>
    </w:p>
    <w:p>
      <w:pPr>
        <w:spacing w:line="300" w:lineRule="auto"/>
        <w:ind w:left="338"/>
        <w:jc w:val="right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1" w:bottom="1134" w:left="1701" w:header="0" w:footer="720" w:gutter="0"/>
          <w:pgNumType w:start="1"/>
          <w:cols w:space="720" w:num="1"/>
          <w:titlePg/>
          <w:docGrid w:linePitch="326" w:charSpace="0"/>
        </w:sect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 w:type="textWrapping"/>
      </w:r>
      <w:r>
        <w:rPr>
          <w:sz w:val="28"/>
          <w:szCs w:val="28"/>
        </w:rPr>
        <w:t>Цю Тяньшэн</w:t>
      </w: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2"/>
          <w:szCs w:val="22"/>
        </w:rPr>
        <w:id w:val="95684354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>
          <w:pPr>
            <w:pStyle w:val="40"/>
          </w:pPr>
          <w:r>
            <w:t>Оглавление</w:t>
          </w:r>
        </w:p>
        <w:p>
          <w:pPr>
            <w:pStyle w:val="15"/>
            <w:tabs>
              <w:tab w:val="right" w:leader="dot" w:pos="9345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"_Toc183363794" </w:instrText>
          </w:r>
          <w:r>
            <w:fldChar w:fldCharType="separate"/>
          </w:r>
          <w:r>
            <w:rPr>
              <w:rStyle w:val="13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_Toc183363794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"_Toc183363795" </w:instrText>
          </w:r>
          <w:r>
            <w:fldChar w:fldCharType="separate"/>
          </w:r>
          <w:r>
            <w:rPr>
              <w:rStyle w:val="13"/>
            </w:rPr>
            <w:t>Список команд</w:t>
          </w:r>
          <w:r>
            <w:tab/>
          </w:r>
          <w:r>
            <w:fldChar w:fldCharType="begin"/>
          </w:r>
          <w:r>
            <w:instrText xml:space="preserve"> PAGEREF _Toc183363795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"_Toc183363796" </w:instrText>
          </w:r>
          <w:r>
            <w:fldChar w:fldCharType="separate"/>
          </w:r>
          <w:r>
            <w:rPr>
              <w:rStyle w:val="13"/>
            </w:rPr>
            <w:t>Функция, ОП и ОДЗ</w:t>
          </w:r>
          <w:r>
            <w:tab/>
          </w:r>
          <w:r>
            <w:fldChar w:fldCharType="begin"/>
          </w:r>
          <w:r>
            <w:instrText xml:space="preserve"> PAGEREF _Toc183363796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"_Toc183363797" </w:instrText>
          </w:r>
          <w:r>
            <w:fldChar w:fldCharType="separate"/>
          </w:r>
          <w:r>
            <w:rPr>
              <w:rStyle w:val="13"/>
            </w:rPr>
            <w:t>Область представления:</w:t>
          </w:r>
          <w:r>
            <w:tab/>
          </w:r>
          <w:r>
            <w:fldChar w:fldCharType="begin"/>
          </w:r>
          <w:r>
            <w:instrText xml:space="preserve"> PAGEREF _Toc183363797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345"/>
            </w:tabs>
          </w:pPr>
          <w:r>
            <w:fldChar w:fldCharType="begin"/>
          </w:r>
          <w:r>
            <w:instrText xml:space="preserve"> HYPERLINK \l "_Toc183363798" </w:instrText>
          </w:r>
          <w:r>
            <w:fldChar w:fldCharType="separate"/>
          </w:r>
          <w:r>
            <w:rPr>
              <w:rStyle w:val="13"/>
            </w:rPr>
            <w:t>Область допустимых значений</w:t>
          </w:r>
          <w:r>
            <w:rPr>
              <w:rStyle w:val="13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_Toc183363798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"_Toc183363799" </w:instrText>
          </w:r>
          <w:r>
            <w:fldChar w:fldCharType="separate"/>
          </w:r>
          <w:r>
            <w:rPr>
              <w:rStyle w:val="13"/>
            </w:rPr>
            <w:t>Трассировка программы</w:t>
          </w:r>
          <w:r>
            <w:tab/>
          </w:r>
          <w:r>
            <w:fldChar w:fldCharType="begin"/>
          </w:r>
          <w:r>
            <w:instrText xml:space="preserve"> PAGEREF _Toc183363799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"_Toc183363800" </w:instrText>
          </w:r>
          <w:r>
            <w:fldChar w:fldCharType="separate"/>
          </w:r>
          <w:r>
            <w:rPr>
              <w:rStyle w:val="13"/>
            </w:rPr>
            <w:t>Вариант с меньшим числом команд</w:t>
          </w:r>
          <w:r>
            <w:tab/>
          </w:r>
          <w:r>
            <w:fldChar w:fldCharType="begin"/>
          </w:r>
          <w:r>
            <w:instrText xml:space="preserve"> PAGEREF _Toc183363800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345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"_Toc183363801" </w:instrText>
          </w:r>
          <w:r>
            <w:fldChar w:fldCharType="separate"/>
          </w:r>
          <w:r>
            <w:rPr>
              <w:rStyle w:val="13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_Toc183363801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keepNext/>
        <w:keepLines/>
        <w:spacing w:line="300" w:lineRule="auto"/>
      </w:pPr>
      <w:r>
        <w:br w:type="page"/>
      </w:r>
    </w:p>
    <w:p>
      <w:pPr>
        <w:pStyle w:val="2"/>
      </w:pPr>
      <w:bookmarkStart w:id="0" w:name="_Toc183363794"/>
      <w:r>
        <w:t>Задание</w:t>
      </w:r>
      <w:bookmarkEnd w:id="0"/>
    </w:p>
    <w:p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>
      <w:pPr>
        <w:jc w:val="center"/>
      </w:pPr>
      <w:r>
        <w:drawing>
          <wp:inline distT="0" distB="0" distL="0" distR="0">
            <wp:extent cx="895350" cy="2324100"/>
            <wp:effectExtent l="0" t="0" r="0" b="0"/>
            <wp:docPr id="1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pStyle w:val="2"/>
      </w:pPr>
      <w:bookmarkStart w:id="1" w:name="_Toc183363795"/>
      <w:r>
        <w:t>Список команд</w:t>
      </w:r>
      <w:bookmarkEnd w:id="1"/>
    </w:p>
    <w:tbl>
      <w:tblPr>
        <w:tblStyle w:val="20"/>
        <w:tblpPr w:leftFromText="180" w:rightFromText="180" w:vertAnchor="text" w:horzAnchor="margin" w:tblpY="29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777"/>
        <w:gridCol w:w="2438"/>
        <w:gridCol w:w="3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softHyphen/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Код команды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Мнемоника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027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E032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</w:rPr>
              <w:t>Переменная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028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E031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Переменная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029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+</w:t>
            </w:r>
            <w:r>
              <w:rPr>
                <w:sz w:val="42"/>
                <w:szCs w:val="42"/>
              </w:rPr>
              <w:t>0200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CLA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0 -&gt;</w:t>
            </w:r>
            <w:r>
              <w:rPr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02A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4027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ADD </w:t>
            </w:r>
            <w:r>
              <w:rPr>
                <w:rFonts w:hint="default"/>
                <w:sz w:val="42"/>
                <w:szCs w:val="42"/>
                <w:lang w:val="en-US"/>
              </w:rPr>
              <w:t>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rFonts w:hint="default"/>
                <w:sz w:val="42"/>
                <w:szCs w:val="42"/>
                <w:lang w:val="en-US"/>
              </w:rPr>
              <w:t>A</w:t>
            </w:r>
            <w:r>
              <w:rPr>
                <w:sz w:val="42"/>
                <w:szCs w:val="42"/>
                <w:lang w:val="en-US"/>
              </w:rPr>
              <w:t xml:space="preserve"> +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02B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6028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SUB </w:t>
            </w:r>
            <w:r>
              <w:rPr>
                <w:rFonts w:hint="default"/>
                <w:sz w:val="42"/>
                <w:szCs w:val="42"/>
                <w:lang w:val="en-US"/>
              </w:rPr>
              <w:t>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AC – </w:t>
            </w:r>
            <w:r>
              <w:rPr>
                <w:rFonts w:hint="default"/>
                <w:sz w:val="42"/>
                <w:szCs w:val="42"/>
                <w:lang w:val="en-US"/>
              </w:rPr>
              <w:t>B</w:t>
            </w:r>
            <w:r>
              <w:rPr>
                <w:sz w:val="42"/>
                <w:szCs w:val="42"/>
                <w:lang w:val="en-US"/>
              </w:rPr>
              <w:t xml:space="preserve">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02C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E031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ST </w:t>
            </w:r>
            <w:r>
              <w:rPr>
                <w:rFonts w:hint="default"/>
                <w:sz w:val="42"/>
                <w:szCs w:val="42"/>
                <w:lang w:val="en-US"/>
              </w:rPr>
              <w:t>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AC -&gt; </w:t>
            </w:r>
            <w:r>
              <w:rPr>
                <w:rFonts w:hint="default"/>
                <w:sz w:val="42"/>
                <w:szCs w:val="42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02D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A033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LD </w:t>
            </w:r>
            <w:r>
              <w:rPr>
                <w:rFonts w:hint="default"/>
                <w:sz w:val="42"/>
                <w:szCs w:val="42"/>
                <w:lang w:val="en-US"/>
              </w:rPr>
              <w:t>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rFonts w:hint="default"/>
                <w:sz w:val="42"/>
                <w:szCs w:val="42"/>
                <w:lang w:val="en-US"/>
              </w:rPr>
              <w:t>E</w:t>
            </w:r>
            <w:r>
              <w:rPr>
                <w:sz w:val="42"/>
                <w:szCs w:val="42"/>
                <w:lang w:val="en-US"/>
              </w:rPr>
              <w:t xml:space="preserve">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02E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2031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AND </w:t>
            </w:r>
            <w:r>
              <w:rPr>
                <w:rFonts w:hint="default"/>
                <w:sz w:val="42"/>
                <w:szCs w:val="42"/>
                <w:lang w:val="en-US"/>
              </w:rPr>
              <w:t>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</w:rPr>
            </w:pPr>
            <w:r>
              <w:rPr>
                <w:rFonts w:hint="default"/>
                <w:sz w:val="42"/>
                <w:szCs w:val="42"/>
                <w:lang w:val="en-US"/>
              </w:rPr>
              <w:t>C</w:t>
            </w:r>
            <w:r>
              <w:rPr>
                <w:sz w:val="42"/>
                <w:szCs w:val="42"/>
                <w:lang w:val="en-US"/>
              </w:rPr>
              <w:t xml:space="preserve">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02F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E032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ST </w:t>
            </w:r>
            <w:r>
              <w:rPr>
                <w:rFonts w:hint="default"/>
                <w:sz w:val="42"/>
                <w:szCs w:val="42"/>
                <w:lang w:val="en-US"/>
              </w:rPr>
              <w:t>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hint="default"/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 xml:space="preserve">AC -&gt; </w:t>
            </w:r>
            <w:r>
              <w:rPr>
                <w:rFonts w:hint="default"/>
                <w:sz w:val="42"/>
                <w:szCs w:val="42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030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0100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HLT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2031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</w:rPr>
              <w:t>Переменная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032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2031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</w:rPr>
              <w:t xml:space="preserve">Переменная </w:t>
            </w:r>
            <w:r>
              <w:rPr>
                <w:sz w:val="42"/>
                <w:szCs w:val="42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033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  <w:lang w:val="en-US"/>
              </w:rPr>
              <w:t>4027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42"/>
                <w:szCs w:val="42"/>
                <w:lang w:val="en-US"/>
              </w:rPr>
            </w:pPr>
            <w:r>
              <w:rPr>
                <w:sz w:val="42"/>
                <w:szCs w:val="42"/>
              </w:rPr>
              <w:t xml:space="preserve">Переменная </w:t>
            </w:r>
            <w:r>
              <w:rPr>
                <w:sz w:val="42"/>
                <w:szCs w:val="42"/>
                <w:lang w:val="en-US"/>
              </w:rPr>
              <w:t>E</w:t>
            </w:r>
          </w:p>
        </w:tc>
      </w:tr>
    </w:tbl>
    <w:p/>
    <w:p/>
    <w:p/>
    <w:p/>
    <w:p/>
    <w:p/>
    <w:p/>
    <w:p/>
    <w:p/>
    <w:p/>
    <w:p>
      <w:pPr>
        <w:pStyle w:val="2"/>
      </w:pPr>
      <w:bookmarkStart w:id="2" w:name="_Toc183363796"/>
      <w:r>
        <w:t>Функция, ОП и ОДЗ</w:t>
      </w:r>
      <w:bookmarkEnd w:id="2"/>
    </w:p>
    <w:p/>
    <w:p>
      <w:pPr>
        <w:jc w:val="center"/>
      </w:pP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>
        <w:t xml:space="preserve"> -&gt; </w:t>
      </w:r>
      <w:r>
        <w:rPr>
          <w:lang w:val="en-US"/>
        </w:rPr>
        <w:t>C</w:t>
      </w:r>
    </w:p>
    <w:p>
      <w:pPr>
        <w:jc w:val="center"/>
      </w:pPr>
      <w:r>
        <w:rPr>
          <w:lang w:val="en-US"/>
        </w:rPr>
        <w:t>E</w:t>
      </w:r>
      <w:r>
        <w:t>&amp;</w:t>
      </w:r>
      <w:r>
        <w:rPr>
          <w:lang w:val="en-US"/>
        </w:rPr>
        <w:t>C</w:t>
      </w:r>
      <w:r>
        <w:t xml:space="preserve"> -&gt; </w:t>
      </w:r>
      <w:r>
        <w:rPr>
          <w:lang w:val="en-US"/>
        </w:rPr>
        <w:t>D</w:t>
      </w:r>
    </w:p>
    <w:p>
      <w:pPr>
        <w:jc w:val="center"/>
      </w:pPr>
      <w:r>
        <w:t>-------------------------</w:t>
      </w:r>
    </w:p>
    <w:p>
      <w:pPr>
        <w:jc w:val="center"/>
      </w:pPr>
      <w:r>
        <w:rPr>
          <w:lang w:val="en-US"/>
        </w:rPr>
        <w:t>D</w:t>
      </w:r>
      <w:r>
        <w:t xml:space="preserve"> = 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>
        <w:t xml:space="preserve">) &amp; </w:t>
      </w:r>
      <w:r>
        <w:rPr>
          <w:lang w:val="en-US"/>
        </w:rPr>
        <w:t>E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ОП и ОДЗ</w:t>
      </w:r>
    </w:p>
    <w:p>
      <w:pPr>
        <w:pStyle w:val="3"/>
      </w:pPr>
      <w:bookmarkStart w:id="3" w:name="_Toc183363797"/>
      <w:r>
        <w:t>Область представления:</w:t>
      </w:r>
      <w:bookmarkEnd w:id="3"/>
    </w:p>
    <w:p>
      <w:r>
        <w:t>-</w:t>
      </w:r>
      <w:r>
        <w:rPr>
          <w:lang w:val="en-US"/>
        </w:rPr>
        <w:t>D</w:t>
      </w:r>
      <w:r>
        <w:t xml:space="preserve"> - набор из 16 однобитных значений</w:t>
      </w:r>
    </w:p>
    <w:p>
      <w:r>
        <w:t xml:space="preserve">-A, </w:t>
      </w:r>
      <w:r>
        <w:rPr>
          <w:lang w:val="en-US"/>
        </w:rPr>
        <w:t>B</w:t>
      </w:r>
      <w:r>
        <w:t xml:space="preserve"> - знаковое, 16-разрядное</w:t>
      </w:r>
    </w:p>
    <w:p>
      <w:r>
        <w:t>- 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>
        <w:t>) - знаковое, 16-ти разрядное</w:t>
      </w:r>
    </w:p>
    <w:p>
      <w:r>
        <w:t xml:space="preserve">- </w:t>
      </w:r>
      <w:r>
        <w:rPr>
          <w:lang w:val="en-US"/>
        </w:rPr>
        <w:t>E</w:t>
      </w:r>
      <w:r>
        <w:t xml:space="preserve"> - набор из 16 однобитных значений</w:t>
      </w:r>
    </w:p>
    <w:p>
      <w:r>
        <w:t>- (</w:t>
      </w:r>
      <w:r>
        <w:rPr>
          <w:lang w:val="en-US"/>
        </w:rPr>
        <w:t>A</w:t>
      </w:r>
      <w:r>
        <w:t>-</w:t>
      </w:r>
      <w:r>
        <w:rPr>
          <w:lang w:val="en-US"/>
        </w:rPr>
        <w:t>B</w:t>
      </w:r>
      <w:r>
        <w:t xml:space="preserve">) &amp; </w:t>
      </w:r>
      <w:r>
        <w:rPr>
          <w:lang w:val="en-US"/>
        </w:rPr>
        <w:t>E</w:t>
      </w:r>
      <w:r>
        <w:t xml:space="preserve"> – набор из 16 однобитных значений</w:t>
      </w:r>
    </w:p>
    <w:p>
      <w:r>
        <w:t>Для логических операций: [0;65535]</w:t>
      </w:r>
    </w:p>
    <w:p>
      <w:r>
        <w:t>Для арифметических операций: [-32768;32767]</w:t>
      </w:r>
    </w:p>
    <w:p>
      <w:pPr>
        <w:pStyle w:val="3"/>
      </w:pPr>
      <w:bookmarkStart w:id="4" w:name="_Toc183363798"/>
      <w:r>
        <w:t>Область допустимых значений</w:t>
      </w:r>
      <w:r>
        <w:rPr>
          <w:lang w:val="en-US"/>
        </w:rPr>
        <w:t>:</w:t>
      </w:r>
      <w:bookmarkEnd w:id="4"/>
    </w:p>
    <w:p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A≥B−32768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A≤32767+B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jc w:val="center"/>
        <w:rPr>
          <w:rFonts w:eastAsiaTheme="minorEastAsia"/>
        </w:rPr>
      </w:pPr>
    </w:p>
    <w:p>
      <w:pPr>
        <w:pStyle w:val="2"/>
      </w:pPr>
      <w:bookmarkStart w:id="5" w:name="_Toc183363799"/>
      <w:r>
        <w:t>Трассировка программы</w:t>
      </w:r>
      <w:bookmarkEnd w:id="5"/>
    </w:p>
    <w:tbl>
      <w:tblPr>
        <w:tblStyle w:val="20"/>
        <w:tblpPr w:leftFromText="180" w:rightFromText="180" w:vertAnchor="text" w:horzAnchor="margin" w:tblpY="3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917"/>
        <w:gridCol w:w="661"/>
        <w:gridCol w:w="804"/>
        <w:gridCol w:w="665"/>
        <w:gridCol w:w="883"/>
        <w:gridCol w:w="637"/>
        <w:gridCol w:w="658"/>
        <w:gridCol w:w="785"/>
        <w:gridCol w:w="870"/>
        <w:gridCol w:w="904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gridSpan w:val="2"/>
          </w:tcPr>
          <w:p>
            <w:pPr>
              <w:spacing w:after="0" w:line="240" w:lineRule="auto"/>
            </w:pPr>
            <w:r>
              <w:t>Выполняемая команда</w:t>
            </w:r>
          </w:p>
        </w:tc>
        <w:tc>
          <w:tcPr>
            <w:tcW w:w="5963" w:type="dxa"/>
            <w:gridSpan w:val="8"/>
          </w:tcPr>
          <w:p>
            <w:pPr>
              <w:spacing w:after="0" w:line="240" w:lineRule="auto"/>
            </w:pPr>
            <w:r>
              <w:t xml:space="preserve">Содержимое регистров процессора после </w:t>
            </w:r>
          </w:p>
          <w:p>
            <w:pPr>
              <w:spacing w:after="0" w:line="240" w:lineRule="auto"/>
            </w:pPr>
            <w:r>
              <w:t>выполнения команды</w:t>
            </w:r>
          </w:p>
        </w:tc>
        <w:tc>
          <w:tcPr>
            <w:tcW w:w="1714" w:type="dxa"/>
            <w:gridSpan w:val="2"/>
          </w:tcPr>
          <w:p>
            <w:pPr>
              <w:spacing w:after="0" w:line="240" w:lineRule="auto"/>
            </w:pPr>
            <w: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Адрес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Код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AR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DR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SP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BR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Адрес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029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+</w:t>
            </w:r>
            <w:r>
              <w:rPr>
                <w:rFonts w:hint="default" w:ascii="Arial" w:hAnsi="Arial" w:cs="Arial"/>
              </w:rPr>
              <w:t>0200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</w:rPr>
              <w:t>02</w:t>
            </w:r>
            <w:r>
              <w:rPr>
                <w:rFonts w:hint="default" w:ascii="Arial" w:hAnsi="Arial" w:cs="Arial"/>
                <w:lang w:val="en-US"/>
              </w:rPr>
              <w:t>A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0200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</w:rPr>
              <w:t>02</w:t>
            </w:r>
            <w:r>
              <w:rPr>
                <w:rFonts w:hint="default" w:ascii="Arial" w:hAnsi="Arial" w:cs="Arial"/>
                <w:lang w:val="en-US"/>
              </w:rPr>
              <w:t>9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200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029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0000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0100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02A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4027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02B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2027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027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E032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02A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E032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1000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02B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6028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02C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6028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028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E031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02B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02C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E031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E031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031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02C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031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A033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02E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A033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033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4027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4027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02E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2031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02F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2031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031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02F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02F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E032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030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E032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032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02F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032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030</w:t>
            </w:r>
          </w:p>
        </w:tc>
        <w:tc>
          <w:tcPr>
            <w:tcW w:w="91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031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030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030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gridSpan w:val="2"/>
          </w:tcPr>
          <w:p>
            <w:pPr>
              <w:spacing w:after="0" w:line="240" w:lineRule="auto"/>
            </w:pPr>
            <w:r>
              <w:t>Выполняемая команда</w:t>
            </w:r>
          </w:p>
        </w:tc>
        <w:tc>
          <w:tcPr>
            <w:tcW w:w="5963" w:type="dxa"/>
            <w:gridSpan w:val="8"/>
          </w:tcPr>
          <w:p>
            <w:pPr>
              <w:spacing w:after="0" w:line="240" w:lineRule="auto"/>
            </w:pPr>
            <w:r>
              <w:t xml:space="preserve">Содержимое регистров процессора после </w:t>
            </w:r>
          </w:p>
          <w:p>
            <w:pPr>
              <w:spacing w:after="0" w:line="240" w:lineRule="auto"/>
            </w:pPr>
            <w:r>
              <w:t>выполнения команды</w:t>
            </w:r>
          </w:p>
        </w:tc>
        <w:tc>
          <w:tcPr>
            <w:tcW w:w="1714" w:type="dxa"/>
            <w:gridSpan w:val="2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Изменяемая</w:t>
            </w:r>
            <w:r>
              <w:rPr>
                <w:rFonts w:hint="default"/>
                <w:lang w:val="en-US"/>
              </w:rPr>
              <w:t xml:space="preserve"> ячейка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7" w:type="dxa"/>
          </w:tcPr>
          <w:p>
            <w:pPr>
              <w:spacing w:after="0" w:line="240" w:lineRule="auto"/>
            </w:pPr>
            <w:r>
              <w:t>Адрес</w:t>
            </w:r>
          </w:p>
        </w:tc>
        <w:tc>
          <w:tcPr>
            <w:tcW w:w="917" w:type="dxa"/>
          </w:tcPr>
          <w:p>
            <w:pPr>
              <w:spacing w:after="0" w:line="240" w:lineRule="auto"/>
            </w:pPr>
            <w:r>
              <w:t>Код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804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904" w:type="dxa"/>
          </w:tcPr>
          <w:p>
            <w:pPr>
              <w:spacing w:after="0" w:line="240" w:lineRule="auto"/>
            </w:pPr>
            <w:r>
              <w:t>Адрес</w:t>
            </w: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029</w:t>
            </w:r>
          </w:p>
        </w:tc>
        <w:tc>
          <w:tcPr>
            <w:tcW w:w="917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+A027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</w:rPr>
              <w:t>02</w:t>
            </w:r>
            <w:r>
              <w:rPr>
                <w:rFonts w:hint="default" w:ascii="Arial" w:hAnsi="Arial" w:cs="Arial"/>
                <w:lang w:val="en-US"/>
              </w:rPr>
              <w:t>A</w:t>
            </w:r>
          </w:p>
        </w:tc>
        <w:tc>
          <w:tcPr>
            <w:tcW w:w="804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A027</w:t>
            </w:r>
          </w:p>
        </w:tc>
        <w:tc>
          <w:tcPr>
            <w:tcW w:w="66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027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0000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029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highlight w:val="yellow"/>
              </w:rPr>
              <w:t>0000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0100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02A</w:t>
            </w:r>
          </w:p>
        </w:tc>
        <w:tc>
          <w:tcPr>
            <w:tcW w:w="917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6028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02B</w:t>
            </w:r>
          </w:p>
        </w:tc>
        <w:tc>
          <w:tcPr>
            <w:tcW w:w="804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6028</w:t>
            </w:r>
          </w:p>
        </w:tc>
        <w:tc>
          <w:tcPr>
            <w:tcW w:w="66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028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FFFF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02A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02B</w:t>
            </w:r>
          </w:p>
        </w:tc>
        <w:tc>
          <w:tcPr>
            <w:tcW w:w="917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202F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02C</w:t>
            </w:r>
          </w:p>
        </w:tc>
        <w:tc>
          <w:tcPr>
            <w:tcW w:w="804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202F</w:t>
            </w:r>
          </w:p>
        </w:tc>
        <w:tc>
          <w:tcPr>
            <w:tcW w:w="66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02F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DEAD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02B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02C</w:t>
            </w:r>
          </w:p>
        </w:tc>
        <w:tc>
          <w:tcPr>
            <w:tcW w:w="917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E02E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804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E02E</w:t>
            </w:r>
          </w:p>
        </w:tc>
        <w:tc>
          <w:tcPr>
            <w:tcW w:w="66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02E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0001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02C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02E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917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</w:t>
            </w:r>
          </w:p>
        </w:tc>
        <w:tc>
          <w:tcPr>
            <w:tcW w:w="661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02E</w:t>
            </w:r>
          </w:p>
        </w:tc>
        <w:tc>
          <w:tcPr>
            <w:tcW w:w="804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</w:t>
            </w:r>
          </w:p>
        </w:tc>
        <w:tc>
          <w:tcPr>
            <w:tcW w:w="665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883" w:type="dxa"/>
          </w:tcPr>
          <w:p>
            <w:pPr>
              <w:spacing w:after="0" w:line="240" w:lineRule="auto"/>
              <w:rPr>
                <w:rFonts w:hint="default" w:ascii="Arial" w:hAnsi="Arial" w:cs="Arial"/>
                <w:highlight w:val="yellow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0100</w:t>
            </w:r>
          </w:p>
        </w:tc>
        <w:tc>
          <w:tcPr>
            <w:tcW w:w="637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</w:t>
            </w:r>
          </w:p>
        </w:tc>
        <w:tc>
          <w:tcPr>
            <w:tcW w:w="658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02D</w:t>
            </w:r>
          </w:p>
        </w:tc>
        <w:tc>
          <w:tcPr>
            <w:tcW w:w="785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highlight w:val="yellow"/>
                <w:lang w:val="en-US"/>
              </w:rPr>
              <w:t>0001</w:t>
            </w:r>
          </w:p>
        </w:tc>
        <w:tc>
          <w:tcPr>
            <w:tcW w:w="87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0001</w:t>
            </w:r>
          </w:p>
        </w:tc>
        <w:tc>
          <w:tcPr>
            <w:tcW w:w="904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-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 w:ascii="Arial" w:hAnsi="Arial" w:cs="Arial"/>
          <w:highlight w:val="yellow"/>
          <w:lang w:val="en-US"/>
        </w:rPr>
      </w:pPr>
      <w:r>
        <w:rPr>
          <w:rFonts w:hint="default"/>
          <w:lang w:val="en-US"/>
        </w:rPr>
        <w:t xml:space="preserve">A = </w:t>
      </w:r>
      <w:r>
        <w:rPr>
          <w:rFonts w:hint="default" w:ascii="Arial" w:hAnsi="Arial" w:cs="Arial"/>
          <w:highlight w:val="yellow"/>
          <w:lang w:val="en-US"/>
        </w:rPr>
        <w:t>0000</w:t>
      </w:r>
    </w:p>
    <w:p>
      <w:pPr>
        <w:rPr>
          <w:rFonts w:hint="default" w:ascii="Arial" w:hAnsi="Arial" w:cs="Arial"/>
          <w:highlight w:val="yellow"/>
          <w:lang w:val="en-US"/>
        </w:rPr>
      </w:pPr>
      <w:r>
        <w:rPr>
          <w:rFonts w:hint="default" w:ascii="Arial" w:hAnsi="Arial" w:cs="Arial"/>
          <w:highlight w:val="none"/>
          <w:lang w:val="en-US"/>
        </w:rPr>
        <w:t xml:space="preserve">B = </w:t>
      </w:r>
      <w:r>
        <w:rPr>
          <w:rFonts w:hint="default" w:ascii="Arial" w:hAnsi="Arial" w:cs="Arial"/>
          <w:highlight w:val="yellow"/>
          <w:lang w:val="en-US"/>
        </w:rPr>
        <w:t>FFFF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 = </w:t>
      </w:r>
      <w:r>
        <w:rPr>
          <w:rFonts w:hint="default" w:ascii="Arial" w:hAnsi="Arial" w:cs="Arial"/>
          <w:highlight w:val="yellow"/>
          <w:lang w:val="en-US"/>
        </w:rPr>
        <w:t>DEAD</w:t>
      </w:r>
    </w:p>
    <w:p/>
    <w:p/>
    <w:p/>
    <w:p>
      <w:bookmarkStart w:id="8" w:name="_GoBack"/>
      <w:bookmarkEnd w:id="8"/>
    </w:p>
    <w:p/>
    <w:p/>
    <w:p>
      <w:pPr>
        <w:pStyle w:val="2"/>
      </w:pPr>
      <w:bookmarkStart w:id="6" w:name="_Toc183363800"/>
      <w:r>
        <w:t>Вариант с меньшим числом команд</w:t>
      </w:r>
      <w:bookmarkEnd w:id="6"/>
    </w:p>
    <w:tbl>
      <w:tblPr>
        <w:tblStyle w:val="20"/>
        <w:tblpPr w:leftFromText="180" w:rightFromText="180" w:vertAnchor="text" w:horzAnchor="page" w:tblpX="1972" w:tblpY="2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924"/>
        <w:gridCol w:w="1698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oftHyphen/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E032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029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0200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0 -&gt;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029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NOP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02A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4027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ADD M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+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+A027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6028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M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– M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02C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E031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M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-&gt;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02С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NOP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02D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A033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M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02D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NOP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 операции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02E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2031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AND M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02E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2033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 M</w:t>
            </w:r>
          </w:p>
        </w:tc>
        <w:tc>
          <w:tcPr>
            <w:tcW w:w="0" w:type="auto"/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02F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E032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 M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 -&gt;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031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2031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shd w:val="clear" w:color="auto" w:fill="FF000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 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2031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4027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</w:tbl>
    <w:p>
      <w:pPr>
        <w:rPr>
          <w:sz w:val="22"/>
          <w:szCs w:val="22"/>
          <w:lang w:val="en-US"/>
        </w:rPr>
      </w:pPr>
    </w:p>
    <w:p>
      <w:pPr>
        <w:rPr>
          <w:sz w:val="21"/>
          <w:szCs w:val="21"/>
          <w:lang w:val="en-US"/>
        </w:rPr>
      </w:pPr>
    </w:p>
    <w:p>
      <w:pPr>
        <w:shd w:val="clear" w:color="auto" w:fill="FF0000"/>
        <w:rPr>
          <w:sz w:val="21"/>
          <w:szCs w:val="21"/>
        </w:rPr>
      </w:pPr>
      <w:r>
        <w:rPr>
          <w:sz w:val="21"/>
          <w:szCs w:val="21"/>
        </w:rPr>
        <w:t>Удалённые команды</w:t>
      </w:r>
    </w:p>
    <w:p>
      <w:pPr>
        <w:shd w:val="clear" w:color="auto" w:fill="92D050"/>
        <w:rPr>
          <w:sz w:val="21"/>
          <w:szCs w:val="21"/>
        </w:rPr>
      </w:pPr>
      <w:r>
        <w:rPr>
          <w:sz w:val="21"/>
          <w:szCs w:val="21"/>
        </w:rPr>
        <w:t>Добавленные команды</w:t>
      </w:r>
    </w:p>
    <w:p>
      <w:pPr>
        <w:shd w:val="clear" w:color="auto" w:fill="FFFF00"/>
        <w:rPr>
          <w:sz w:val="22"/>
          <w:szCs w:val="22"/>
        </w:rPr>
      </w:pPr>
      <w:r>
        <w:rPr>
          <w:sz w:val="22"/>
          <w:szCs w:val="22"/>
        </w:rPr>
        <w:t>Новые адреса ячеек</w:t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20"/>
        <w:tblpPr w:leftFromText="180" w:rightFromText="180" w:vertAnchor="text" w:horzAnchor="page" w:tblpX="1950" w:tblpY="16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833"/>
        <w:gridCol w:w="1924"/>
        <w:gridCol w:w="1698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OLD</w:t>
            </w:r>
          </w:p>
        </w:tc>
        <w:tc>
          <w:tcPr>
            <w:tcW w:w="0" w:type="auto"/>
            <w:shd w:val="clear" w:color="auto" w:fill="FFFF0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027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027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E032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Переменная 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E031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 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FF0000" w:sz="18" w:space="0"/>
              <w:bottom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color="FF0000" w:sz="18" w:space="0"/>
              <w:bottom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029</w:t>
            </w:r>
          </w:p>
        </w:tc>
        <w:tc>
          <w:tcPr>
            <w:tcW w:w="0" w:type="auto"/>
            <w:tcBorders>
              <w:top w:val="single" w:color="FF0000" w:sz="18" w:space="0"/>
              <w:bottom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+A027</w:t>
            </w:r>
          </w:p>
        </w:tc>
        <w:tc>
          <w:tcPr>
            <w:tcW w:w="0" w:type="auto"/>
            <w:tcBorders>
              <w:top w:val="single" w:color="FF0000" w:sz="18" w:space="0"/>
              <w:bottom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M</w:t>
            </w:r>
          </w:p>
        </w:tc>
        <w:tc>
          <w:tcPr>
            <w:tcW w:w="0" w:type="auto"/>
            <w:tcBorders>
              <w:top w:val="single" w:color="FF0000" w:sz="18" w:space="0"/>
              <w:bottom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02B</w:t>
            </w:r>
          </w:p>
        </w:tc>
        <w:tc>
          <w:tcPr>
            <w:tcW w:w="0" w:type="auto"/>
            <w:tcBorders>
              <w:bottom w:val="single" w:color="FF0000" w:sz="18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02A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6028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M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 – M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FF0000" w:sz="18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02E</w:t>
            </w:r>
          </w:p>
        </w:tc>
        <w:tc>
          <w:tcPr>
            <w:tcW w:w="0" w:type="auto"/>
            <w:tcBorders>
              <w:top w:val="single" w:color="FF0000" w:sz="18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02B</w:t>
            </w:r>
          </w:p>
        </w:tc>
        <w:tc>
          <w:tcPr>
            <w:tcW w:w="0" w:type="auto"/>
            <w:tcBorders>
              <w:top w:val="single" w:color="FF0000" w:sz="18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  <w:shd w:val="clear" w:color="auto" w:fill="FFFF00"/>
                <w:lang w:val="en-US"/>
              </w:rPr>
              <w:t>2F</w:t>
            </w:r>
          </w:p>
        </w:tc>
        <w:tc>
          <w:tcPr>
            <w:tcW w:w="0" w:type="auto"/>
            <w:tcBorders>
              <w:top w:val="single" w:color="FF0000" w:sz="18" w:space="0"/>
            </w:tcBorders>
            <w:shd w:val="clear" w:color="auto" w:fill="92D05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 M</w:t>
            </w:r>
          </w:p>
        </w:tc>
        <w:tc>
          <w:tcPr>
            <w:tcW w:w="0" w:type="auto"/>
            <w:tcBorders>
              <w:top w:val="single" w:color="FF0000" w:sz="18" w:space="0"/>
            </w:tcBorders>
            <w:shd w:val="clear" w:color="auto" w:fill="92D050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 &amp; AC -&gt;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02F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02C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E0</w:t>
            </w:r>
            <w:r>
              <w:rPr>
                <w:sz w:val="28"/>
                <w:szCs w:val="28"/>
                <w:shd w:val="clear" w:color="auto" w:fill="FFFF00"/>
                <w:lang w:val="en-US"/>
              </w:rPr>
              <w:t>2E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 M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 -&gt;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030</w:t>
            </w:r>
          </w:p>
        </w:tc>
        <w:tc>
          <w:tcPr>
            <w:tcW w:w="0" w:type="auto"/>
            <w:tcBorders>
              <w:bottom w:val="single" w:color="FF0000" w:sz="18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02D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tcBorders>
              <w:bottom w:val="single" w:color="FF0000" w:sz="18" w:space="0"/>
            </w:tcBorders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032</w:t>
            </w:r>
          </w:p>
        </w:tc>
        <w:tc>
          <w:tcPr>
            <w:tcW w:w="0" w:type="auto"/>
            <w:tcBorders>
              <w:top w:val="single" w:color="FF0000" w:sz="18" w:space="0"/>
            </w:tcBorders>
            <w:shd w:val="clear" w:color="auto" w:fill="FFFF0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02E</w:t>
            </w:r>
          </w:p>
        </w:tc>
        <w:tc>
          <w:tcPr>
            <w:tcW w:w="0" w:type="auto"/>
            <w:tcBorders>
              <w:top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2031</w:t>
            </w:r>
          </w:p>
        </w:tc>
        <w:tc>
          <w:tcPr>
            <w:tcW w:w="0" w:type="auto"/>
            <w:tcBorders>
              <w:top w:val="single" w:color="FF0000" w:sz="18" w:space="0"/>
            </w:tcBorders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color="FF0000" w:sz="18" w:space="0"/>
            </w:tcBorders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033</w:t>
            </w:r>
          </w:p>
        </w:tc>
        <w:tc>
          <w:tcPr>
            <w:tcW w:w="0" w:type="auto"/>
            <w:shd w:val="clear" w:color="auto" w:fill="FFFF00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02F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4027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t>Предложенный мной вариант позволяет сэкономить 4 ячейки памяти.</w:t>
      </w:r>
    </w:p>
    <w:p>
      <w:pPr>
        <w:pStyle w:val="2"/>
      </w:pPr>
      <w:bookmarkStart w:id="7" w:name="_Toc183363801"/>
      <w:r>
        <w:t>Вывод</w:t>
      </w:r>
      <w:bookmarkEnd w:id="7"/>
    </w:p>
    <w:p>
      <w:r>
        <w:t>В ходе выполнения данной лабораторной работы я познакомился со структурой БЭВМ, её основными командами. Я научился вводить программу в память, выполнять её, а также протрассировал данную в задании программу и предложил, как её можно оптимизировать, сэкономив 4 ячейки памяти.</w:t>
      </w:r>
    </w:p>
    <w:sectPr>
      <w:footerReference r:id="rId7" w:type="firs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lef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ptos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lef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le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Helvetica Oblique">
    <w:panose1 w:val="00000500000000000000"/>
    <w:charset w:val="00"/>
    <w:family w:val="auto"/>
    <w:pitch w:val="default"/>
    <w:sig w:usb0="E40002FF" w:usb1="0200001B" w:usb2="01000000" w:usb3="00000000" w:csb0="2000019F" w:csb1="00000000"/>
  </w:font>
  <w:font w:name="Helvetica">
    <w:panose1 w:val="00000500000000000000"/>
    <w:charset w:val="00"/>
    <w:family w:val="auto"/>
    <w:pitch w:val="default"/>
    <w:sig w:usb0="6000028F" w:usb1="00000010" w:usb2="00000000" w:usb3="00000000" w:csb0="2000019F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/>
      <w:ind w:left="497" w:right="514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92"/>
      <w:ind w:left="497" w:right="51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47"/>
    <w:rsid w:val="00006800"/>
    <w:rsid w:val="0005669D"/>
    <w:rsid w:val="00073C81"/>
    <w:rsid w:val="000763B9"/>
    <w:rsid w:val="00141DCD"/>
    <w:rsid w:val="00144809"/>
    <w:rsid w:val="001504B6"/>
    <w:rsid w:val="001E0281"/>
    <w:rsid w:val="002712EC"/>
    <w:rsid w:val="002C674D"/>
    <w:rsid w:val="002D135A"/>
    <w:rsid w:val="003000E3"/>
    <w:rsid w:val="003A208D"/>
    <w:rsid w:val="003B64B0"/>
    <w:rsid w:val="00467FAE"/>
    <w:rsid w:val="004E41B5"/>
    <w:rsid w:val="004F6330"/>
    <w:rsid w:val="005B73B2"/>
    <w:rsid w:val="005D6CF5"/>
    <w:rsid w:val="006019AC"/>
    <w:rsid w:val="006414FA"/>
    <w:rsid w:val="006443CE"/>
    <w:rsid w:val="00677296"/>
    <w:rsid w:val="006A03EC"/>
    <w:rsid w:val="006A6524"/>
    <w:rsid w:val="006F6A3C"/>
    <w:rsid w:val="00701430"/>
    <w:rsid w:val="0073659C"/>
    <w:rsid w:val="007B4797"/>
    <w:rsid w:val="007D7734"/>
    <w:rsid w:val="00837011"/>
    <w:rsid w:val="00837CEF"/>
    <w:rsid w:val="00840F2E"/>
    <w:rsid w:val="008F4124"/>
    <w:rsid w:val="00953161"/>
    <w:rsid w:val="009C0332"/>
    <w:rsid w:val="00A60834"/>
    <w:rsid w:val="00AB356A"/>
    <w:rsid w:val="00B90356"/>
    <w:rsid w:val="00BC0EF9"/>
    <w:rsid w:val="00BC6547"/>
    <w:rsid w:val="00BE3E14"/>
    <w:rsid w:val="00BF5C1A"/>
    <w:rsid w:val="00CC254C"/>
    <w:rsid w:val="00D1507F"/>
    <w:rsid w:val="00DD4FDA"/>
    <w:rsid w:val="00DE08C7"/>
    <w:rsid w:val="00E033CC"/>
    <w:rsid w:val="00E867C6"/>
    <w:rsid w:val="00EB550A"/>
    <w:rsid w:val="00EF061C"/>
    <w:rsid w:val="00F60DE5"/>
    <w:rsid w:val="00FE41EA"/>
    <w:rsid w:val="4FFDC900"/>
    <w:rsid w:val="A9D4E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head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 w:eastAsiaTheme="minorEastAsia"/>
      <w:kern w:val="0"/>
      <w:sz w:val="22"/>
      <w:szCs w:val="22"/>
      <w:lang w:eastAsia="ru-RU"/>
      <w14:ligatures w14:val="none"/>
    </w:rPr>
  </w:style>
  <w:style w:type="paragraph" w:styleId="16">
    <w:name w:val="toc 2"/>
    <w:basedOn w:val="1"/>
    <w:next w:val="1"/>
    <w:unhideWhenUsed/>
    <w:uiPriority w:val="39"/>
    <w:pPr>
      <w:spacing w:after="100"/>
      <w:ind w:left="240"/>
    </w:pPr>
  </w:style>
  <w:style w:type="paragraph" w:styleId="17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Заголовок 2 Знак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Заголовок Знак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Подзаголовок Знак"/>
    <w:basedOn w:val="11"/>
    <w:link w:val="1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Цитата 2 Знак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Выделенная цитата Знак"/>
    <w:basedOn w:val="11"/>
    <w:link w:val="36"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  <w14:ligatures w14:val="none"/>
    </w:rPr>
  </w:style>
  <w:style w:type="paragraph" w:customStyle="1" w:styleId="40">
    <w:name w:val="Заголовок оглавления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41">
    <w:name w:val="Верхний колонтитул Знак"/>
    <w:basedOn w:val="11"/>
    <w:link w:val="14"/>
    <w:qFormat/>
    <w:uiPriority w:val="99"/>
  </w:style>
  <w:style w:type="character" w:customStyle="1" w:styleId="42">
    <w:name w:val="Нижний колонтитул Знак"/>
    <w:basedOn w:val="11"/>
    <w:link w:val="18"/>
    <w:qFormat/>
    <w:uiPriority w:val="99"/>
  </w:style>
  <w:style w:type="paragraph" w:styleId="4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671</Words>
  <Characters>3829</Characters>
  <Lines>31</Lines>
  <Paragraphs>8</Paragraphs>
  <TotalTime>59</TotalTime>
  <ScaleCrop>false</ScaleCrop>
  <LinksUpToDate>false</LinksUpToDate>
  <CharactersWithSpaces>4492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2024-11-10T20:47:00Z</dcterms:created>
  <dc:creator>Артём Пшеничников</dc:creator>
  <cp:lastModifiedBy>roflex</cp:lastModifiedBy>
  <dcterms:modified xsi:type="dcterms:W3CDTF">2024-11-25T12:49:15Z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