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Mar>
          <w:left w:w="0" w:type="dxa"/>
          <w:right w:w="0" w:type="dxa"/>
        </w:tblCellMar>
        <w:tblLook w:val="04A0" w:firstRow="1" w:lastRow="0" w:firstColumn="1" w:lastColumn="0" w:noHBand="0" w:noVBand="1"/>
      </w:tblPr>
      <w:tblGrid>
        <w:gridCol w:w="5099"/>
        <w:gridCol w:w="4371"/>
        <w:gridCol w:w="5100"/>
      </w:tblGrid>
      <w:tr w:rsidR="001975AF" w14:paraId="7BB834F9" w14:textId="77777777">
        <w:tc>
          <w:tcPr>
            <w:tcW w:w="1750" w:type="pct"/>
            <w:tcMar>
              <w:top w:w="0" w:type="dxa"/>
              <w:left w:w="108" w:type="dxa"/>
              <w:bottom w:w="0" w:type="dxa"/>
              <w:right w:w="108" w:type="dxa"/>
            </w:tcMar>
          </w:tcPr>
          <w:p w14:paraId="7800B493" w14:textId="77777777" w:rsidR="001975AF" w:rsidRDefault="004D0F8E">
            <w:pPr>
              <w:spacing w:after="0" w:line="276" w:lineRule="auto"/>
              <w:ind w:firstLine="0"/>
              <w:jc w:val="center"/>
            </w:pPr>
            <w:r>
              <w:t> </w:t>
            </w:r>
          </w:p>
        </w:tc>
        <w:tc>
          <w:tcPr>
            <w:tcW w:w="1500" w:type="pct"/>
            <w:tcMar>
              <w:top w:w="0" w:type="dxa"/>
              <w:left w:w="108" w:type="dxa"/>
              <w:bottom w:w="0" w:type="dxa"/>
              <w:right w:w="108" w:type="dxa"/>
            </w:tcMar>
          </w:tcPr>
          <w:p w14:paraId="4E1C68FB" w14:textId="77777777" w:rsidR="001975AF" w:rsidRDefault="004D0F8E">
            <w:pPr>
              <w:spacing w:after="0" w:line="276" w:lineRule="auto"/>
              <w:ind w:firstLine="0"/>
              <w:jc w:val="center"/>
            </w:pPr>
            <w:r>
              <w:t> </w:t>
            </w:r>
          </w:p>
        </w:tc>
        <w:tc>
          <w:tcPr>
            <w:tcW w:w="1750" w:type="pct"/>
            <w:tcMar>
              <w:top w:w="0" w:type="dxa"/>
              <w:left w:w="108" w:type="dxa"/>
              <w:bottom w:w="0" w:type="dxa"/>
              <w:right w:w="108" w:type="dxa"/>
            </w:tcMar>
          </w:tcPr>
          <w:p w14:paraId="32F44F82" w14:textId="77777777" w:rsidR="001975AF" w:rsidRDefault="004D0F8E">
            <w:pPr>
              <w:spacing w:after="0" w:line="276" w:lineRule="auto"/>
              <w:ind w:firstLine="0"/>
              <w:jc w:val="center"/>
            </w:pPr>
            <w:r>
              <w:t xml:space="preserve">Кыргыз Республикасынын </w:t>
            </w:r>
          </w:p>
          <w:p w14:paraId="619AFE66" w14:textId="77777777" w:rsidR="001975AF" w:rsidRDefault="004D0F8E">
            <w:pPr>
              <w:spacing w:after="0" w:line="276" w:lineRule="auto"/>
              <w:ind w:firstLine="0"/>
              <w:jc w:val="center"/>
            </w:pPr>
            <w:r>
              <w:t>Өкмөтүнүн</w:t>
            </w:r>
            <w:r>
              <w:t xml:space="preserve"> 2013-жылдын </w:t>
            </w:r>
          </w:p>
          <w:p w14:paraId="121E7689" w14:textId="77777777" w:rsidR="001975AF" w:rsidRDefault="004D0F8E">
            <w:pPr>
              <w:spacing w:after="0" w:line="276" w:lineRule="auto"/>
              <w:ind w:firstLine="0"/>
              <w:jc w:val="center"/>
            </w:pPr>
            <w:r>
              <w:t xml:space="preserve">"25" декабрындагы </w:t>
            </w:r>
          </w:p>
          <w:p w14:paraId="35B61354" w14:textId="77777777" w:rsidR="001975AF" w:rsidRDefault="004D0F8E">
            <w:pPr>
              <w:spacing w:after="0" w:line="276" w:lineRule="auto"/>
              <w:ind w:firstLine="0"/>
              <w:jc w:val="center"/>
            </w:pPr>
            <w:r>
              <w:t xml:space="preserve">№ 705 </w:t>
            </w:r>
            <w:hyperlink r:id="rId6" w:tooltip="https://cbd.minjust.gov.kg/94925" w:history="1">
              <w:r>
                <w:rPr>
                  <w:rStyle w:val="af1"/>
                </w:rPr>
                <w:t>токтому</w:t>
              </w:r>
            </w:hyperlink>
            <w:r>
              <w:t xml:space="preserve"> менен </w:t>
            </w:r>
          </w:p>
          <w:p w14:paraId="251041C7" w14:textId="77777777" w:rsidR="001975AF" w:rsidRDefault="004D0F8E">
            <w:pPr>
              <w:spacing w:after="0" w:line="276" w:lineRule="auto"/>
              <w:ind w:firstLine="0"/>
              <w:jc w:val="center"/>
            </w:pPr>
            <w:r>
              <w:t>бекитилген</w:t>
            </w:r>
          </w:p>
        </w:tc>
      </w:tr>
    </w:tbl>
    <w:p w14:paraId="64D531CF" w14:textId="77777777" w:rsidR="001975AF" w:rsidRDefault="001975AF">
      <w:pPr>
        <w:spacing w:after="0" w:line="276" w:lineRule="auto"/>
        <w:ind w:left="1134" w:right="1134" w:firstLine="0"/>
        <w:jc w:val="center"/>
      </w:pPr>
    </w:p>
    <w:p w14:paraId="61E4CE0E" w14:textId="77777777" w:rsidR="001975AF" w:rsidRDefault="004D0F8E">
      <w:pPr>
        <w:spacing w:after="0" w:line="276" w:lineRule="auto"/>
        <w:ind w:left="1134" w:right="1134" w:firstLine="0"/>
        <w:jc w:val="center"/>
        <w:rPr>
          <w:b/>
          <w:bCs/>
        </w:rPr>
      </w:pPr>
      <w:r>
        <w:rPr>
          <w:b/>
          <w:bCs/>
        </w:rPr>
        <w:t xml:space="preserve">Кыргыз Республикасынын Тышкы иштер министрлигинин </w:t>
      </w:r>
    </w:p>
    <w:p w14:paraId="21C1D298" w14:textId="77777777" w:rsidR="001975AF" w:rsidRDefault="004D0F8E">
      <w:pPr>
        <w:spacing w:after="0" w:line="276" w:lineRule="auto"/>
        <w:ind w:left="1134" w:right="1134" w:firstLine="0"/>
        <w:jc w:val="center"/>
        <w:rPr>
          <w:b/>
          <w:bCs/>
        </w:rPr>
      </w:pPr>
      <w:r>
        <w:rPr>
          <w:b/>
          <w:bCs/>
          <w:lang w:val="ky-KG"/>
        </w:rPr>
        <w:t>Ош, Жалал-Абад жана Баткен облустарындагы</w:t>
      </w:r>
      <w:r>
        <w:rPr>
          <w:b/>
          <w:bCs/>
        </w:rPr>
        <w:t xml:space="preserve"> ыйгарым укуктуу </w:t>
      </w:r>
    </w:p>
    <w:p w14:paraId="23B8CD17" w14:textId="77777777" w:rsidR="001975AF" w:rsidRDefault="004D0F8E">
      <w:pPr>
        <w:spacing w:after="0" w:line="276" w:lineRule="auto"/>
        <w:ind w:left="1134" w:right="1134" w:firstLine="0"/>
        <w:jc w:val="center"/>
        <w:rPr>
          <w:b/>
          <w:bCs/>
        </w:rPr>
      </w:pPr>
      <w:r>
        <w:rPr>
          <w:b/>
          <w:bCs/>
        </w:rPr>
        <w:t>өкүлчүлүгү</w:t>
      </w:r>
      <w:r>
        <w:rPr>
          <w:b/>
          <w:bCs/>
        </w:rPr>
        <w:t xml:space="preserve"> жөнүндө </w:t>
      </w:r>
    </w:p>
    <w:p w14:paraId="03A0A3DB" w14:textId="77777777" w:rsidR="001975AF" w:rsidRDefault="004D0F8E">
      <w:pPr>
        <w:spacing w:after="0" w:line="276" w:lineRule="auto"/>
        <w:ind w:left="1134" w:right="1134" w:firstLine="0"/>
        <w:jc w:val="center"/>
        <w:rPr>
          <w:b/>
          <w:bCs/>
        </w:rPr>
      </w:pPr>
      <w:r>
        <w:rPr>
          <w:b/>
          <w:bCs/>
        </w:rPr>
        <w:t>жобо</w:t>
      </w:r>
    </w:p>
    <w:p w14:paraId="44BABA63" w14:textId="77777777" w:rsidR="001975AF" w:rsidRDefault="001975AF">
      <w:pPr>
        <w:spacing w:after="0" w:line="276" w:lineRule="auto"/>
        <w:ind w:left="1134" w:right="1134" w:firstLine="0"/>
        <w:jc w:val="center"/>
        <w:rPr>
          <w:b/>
          <w:bCs/>
        </w:rPr>
      </w:pPr>
    </w:p>
    <w:p w14:paraId="4A8D39C9" w14:textId="77777777" w:rsidR="001975AF" w:rsidRDefault="004D0F8E">
      <w:pPr>
        <w:pBdr>
          <w:top w:val="none" w:sz="4" w:space="0" w:color="000000"/>
          <w:left w:val="none" w:sz="4" w:space="0" w:color="000000"/>
          <w:bottom w:val="none" w:sz="4" w:space="0" w:color="000000"/>
          <w:right w:val="none" w:sz="4" w:space="0" w:color="000000"/>
        </w:pBdr>
        <w:spacing w:after="0" w:line="229" w:lineRule="atLeast"/>
        <w:ind w:left="1134" w:right="1134" w:firstLine="0"/>
        <w:jc w:val="center"/>
        <w:rPr>
          <w:bCs/>
          <w:i/>
        </w:rPr>
      </w:pPr>
      <w:r>
        <w:rPr>
          <w:i/>
          <w:iCs/>
          <w:lang w:val="ky-KG"/>
        </w:rPr>
        <w:t xml:space="preserve">(Кыргыз Республикасынын Өкмөтүнүн </w:t>
      </w:r>
      <w:hyperlink r:id="rId7" w:tooltip="https://cbd.minjust.gov.kg/13309" w:history="1">
        <w:r>
          <w:rPr>
            <w:rStyle w:val="af1"/>
            <w:i/>
            <w:iCs/>
            <w:lang w:val="ky-KG"/>
          </w:rPr>
          <w:t>2019-жылдын 21-февралындагы № 81</w:t>
        </w:r>
      </w:hyperlink>
      <w:r>
        <w:rPr>
          <w:rFonts w:eastAsia="Arial"/>
          <w:i/>
          <w:iCs/>
          <w:lang w:val="ky-KG"/>
        </w:rPr>
        <w:t xml:space="preserve">, </w:t>
      </w:r>
      <w:r>
        <w:rPr>
          <w:rFonts w:eastAsia="Arial"/>
          <w:i/>
          <w:iCs/>
          <w:color w:val="000000"/>
          <w:highlight w:val="white"/>
        </w:rPr>
        <w:t>Кыргыз Республикасынын Министрлер Кабинетинин</w:t>
      </w:r>
      <w:r>
        <w:rPr>
          <w:rFonts w:eastAsia="Arial"/>
          <w:i/>
          <w:iCs/>
          <w:lang w:val="ky-KG"/>
        </w:rPr>
        <w:t xml:space="preserve"> </w:t>
      </w:r>
      <w:hyperlink r:id="rId8" w:tooltip="https://cbd.minjust.gov.kg/7-57888/edition/58503/kg" w:history="1">
        <w:r>
          <w:rPr>
            <w:rStyle w:val="af1"/>
            <w:rFonts w:eastAsia="Arial"/>
            <w:i/>
            <w:iCs/>
          </w:rPr>
          <w:t>2026-жылдын 27-августундагы № 586</w:t>
        </w:r>
      </w:hyperlink>
      <w:r>
        <w:rPr>
          <w:rFonts w:eastAsia="Arial"/>
          <w:i/>
          <w:iCs/>
          <w:color w:val="000000"/>
        </w:rPr>
        <w:t xml:space="preserve"> токтомдорунун редакцияларына ылайык</w:t>
      </w:r>
      <w:r>
        <w:rPr>
          <w:rFonts w:eastAsia="Arial"/>
          <w:i/>
          <w:iCs/>
          <w:lang w:val="ky-KG"/>
        </w:rPr>
        <w:t>)</w:t>
      </w:r>
    </w:p>
    <w:p w14:paraId="26EEBB59" w14:textId="77777777" w:rsidR="001975AF" w:rsidRDefault="001975AF">
      <w:pPr>
        <w:spacing w:after="0" w:line="276" w:lineRule="auto"/>
        <w:ind w:right="1134" w:firstLine="0"/>
        <w:jc w:val="left"/>
      </w:pPr>
    </w:p>
    <w:p w14:paraId="2F960B51" w14:textId="77777777" w:rsidR="001975AF" w:rsidRDefault="004D0F8E">
      <w:pPr>
        <w:spacing w:after="0" w:line="276" w:lineRule="auto"/>
        <w:ind w:right="1134" w:firstLine="567"/>
        <w:jc w:val="left"/>
      </w:pPr>
      <w:r>
        <w:t xml:space="preserve">1. </w:t>
      </w:r>
      <w:hyperlink r:id="rId9" w:anchor="g1" w:tooltip="https://cbd.minjust.gov.kg/7-16415/edition/#g1" w:history="1">
        <w:r>
          <w:rPr>
            <w:rStyle w:val="af1"/>
          </w:rPr>
          <w:t>Жалпы жоболор</w:t>
        </w:r>
      </w:hyperlink>
    </w:p>
    <w:p w14:paraId="2A3CEEEE" w14:textId="77777777" w:rsidR="001975AF" w:rsidRDefault="004D0F8E">
      <w:pPr>
        <w:spacing w:after="0" w:line="276" w:lineRule="auto"/>
        <w:ind w:right="1134" w:firstLine="567"/>
        <w:jc w:val="left"/>
      </w:pPr>
      <w:r>
        <w:t xml:space="preserve">2. </w:t>
      </w:r>
      <w:hyperlink r:id="rId10" w:anchor="g2" w:tooltip="https://cbd.minjust.gov.kg/7-16415/edition/#g2" w:history="1">
        <w:r>
          <w:rPr>
            <w:rStyle w:val="af1"/>
          </w:rPr>
          <w:t>Өкүлчүлүктүн</w:t>
        </w:r>
        <w:r>
          <w:rPr>
            <w:rStyle w:val="af1"/>
          </w:rPr>
          <w:t xml:space="preserve"> максаты жана милдеттери</w:t>
        </w:r>
      </w:hyperlink>
    </w:p>
    <w:p w14:paraId="7EA6E564" w14:textId="77777777" w:rsidR="001975AF" w:rsidRDefault="004D0F8E">
      <w:pPr>
        <w:spacing w:after="0" w:line="276" w:lineRule="auto"/>
        <w:ind w:right="1134" w:firstLine="567"/>
        <w:jc w:val="left"/>
      </w:pPr>
      <w:r>
        <w:t xml:space="preserve">3. </w:t>
      </w:r>
      <w:hyperlink r:id="rId11" w:anchor="g3" w:tooltip="https://cbd.minjust.gov.kg/7-16415/edition/#g3" w:history="1">
        <w:r>
          <w:rPr>
            <w:rStyle w:val="af1"/>
          </w:rPr>
          <w:t>Өкүлчүлүктүн</w:t>
        </w:r>
        <w:r>
          <w:rPr>
            <w:rStyle w:val="af1"/>
          </w:rPr>
          <w:t xml:space="preserve"> функциялары</w:t>
        </w:r>
      </w:hyperlink>
    </w:p>
    <w:p w14:paraId="63BB31B9" w14:textId="77777777" w:rsidR="001975AF" w:rsidRDefault="004D0F8E">
      <w:pPr>
        <w:spacing w:after="0" w:line="276" w:lineRule="auto"/>
        <w:ind w:right="1134" w:firstLine="567"/>
        <w:jc w:val="left"/>
      </w:pPr>
      <w:r>
        <w:t xml:space="preserve">4. </w:t>
      </w:r>
      <w:hyperlink r:id="rId12" w:anchor="g4" w:tooltip="https://cbd.minjust.gov.kg/7-16415/edition/#g4" w:history="1">
        <w:r>
          <w:rPr>
            <w:rStyle w:val="af1"/>
          </w:rPr>
          <w:t>Өкүлчүлүктүн</w:t>
        </w:r>
        <w:r>
          <w:rPr>
            <w:rStyle w:val="af1"/>
          </w:rPr>
          <w:t xml:space="preserve"> ишин уюштуруу</w:t>
        </w:r>
      </w:hyperlink>
    </w:p>
    <w:p w14:paraId="1F6F84EA" w14:textId="77777777" w:rsidR="001975AF" w:rsidRDefault="004D0F8E">
      <w:pPr>
        <w:spacing w:after="0" w:line="276" w:lineRule="auto"/>
        <w:ind w:right="1134" w:firstLine="567"/>
        <w:jc w:val="left"/>
      </w:pPr>
      <w:r>
        <w:t xml:space="preserve">5. </w:t>
      </w:r>
      <w:hyperlink r:id="rId13" w:anchor="g5" w:tooltip="https://cbd.minjust.gov.kg/7-16415/edition/#g5" w:history="1">
        <w:r>
          <w:rPr>
            <w:rStyle w:val="af1"/>
          </w:rPr>
          <w:t>Корутунду жобо</w:t>
        </w:r>
      </w:hyperlink>
    </w:p>
    <w:p w14:paraId="144ABE68" w14:textId="77777777" w:rsidR="001975AF" w:rsidRDefault="001975AF">
      <w:pPr>
        <w:spacing w:after="0" w:line="276" w:lineRule="auto"/>
        <w:ind w:right="1134" w:firstLine="0"/>
        <w:jc w:val="left"/>
      </w:pPr>
    </w:p>
    <w:p w14:paraId="12775481" w14:textId="77777777" w:rsidR="001975AF" w:rsidRDefault="004D0F8E">
      <w:pPr>
        <w:spacing w:after="0" w:line="276" w:lineRule="auto"/>
        <w:ind w:left="1134" w:right="1134" w:firstLine="0"/>
        <w:jc w:val="center"/>
        <w:rPr>
          <w:b/>
          <w:bCs/>
        </w:rPr>
      </w:pPr>
      <w:bookmarkStart w:id="0" w:name="g1"/>
      <w:bookmarkEnd w:id="0"/>
      <w:r>
        <w:rPr>
          <w:b/>
          <w:bCs/>
        </w:rPr>
        <w:t>1. Жалпы жоболор</w:t>
      </w:r>
    </w:p>
    <w:p w14:paraId="06F19F99" w14:textId="77777777" w:rsidR="001975AF" w:rsidRDefault="001975AF">
      <w:pPr>
        <w:spacing w:after="0" w:line="276" w:lineRule="auto"/>
        <w:ind w:left="1134" w:right="1134" w:firstLine="0"/>
        <w:jc w:val="center"/>
      </w:pPr>
    </w:p>
    <w:p w14:paraId="7E847609" w14:textId="77777777" w:rsidR="001975AF" w:rsidRDefault="004D0F8E">
      <w:pPr>
        <w:spacing w:after="60" w:line="276" w:lineRule="auto"/>
        <w:ind w:firstLine="567"/>
      </w:pPr>
      <w:bookmarkStart w:id="1" w:name="p1"/>
      <w:bookmarkEnd w:id="1"/>
      <w:r>
        <w:t xml:space="preserve">1. Кыргыз Республикасынын Тышкы иштер министрлигинин </w:t>
      </w:r>
      <w:r>
        <w:rPr>
          <w:lang w:val="ky-KG"/>
        </w:rPr>
        <w:t>Ош, Жалал-Абад жана Баткен облустарындагы</w:t>
      </w:r>
      <w:r>
        <w:t xml:space="preserve"> ыйгарым укуктуу өкүлчүлүгү (мындан ары - Өкүлчүлүк) Кыргыз Респ</w:t>
      </w:r>
      <w:r>
        <w:t>убликасынын Тышкы иштер министрлигинин атынан (мындан ары - Министрлик) Кыргыз Республикасынын Ош, Жалал-Абад жана Баткен областтарында иш алып баруучу мамлекеттик орган болуп эсептелет.</w:t>
      </w:r>
    </w:p>
    <w:p w14:paraId="3AB14615" w14:textId="77777777" w:rsidR="001975AF" w:rsidRDefault="004D0F8E">
      <w:pPr>
        <w:spacing w:after="60" w:line="276" w:lineRule="auto"/>
        <w:ind w:firstLine="567"/>
      </w:pPr>
      <w:r>
        <w:rPr>
          <w:i/>
          <w:iCs/>
          <w:lang w:val="ky-KG"/>
        </w:rPr>
        <w:t xml:space="preserve">(КР Өкмөтүнүн </w:t>
      </w:r>
      <w:hyperlink r:id="rId14" w:tooltip="https://cbd.minjust.gov.kg/13309" w:history="1">
        <w:r>
          <w:rPr>
            <w:rStyle w:val="af1"/>
            <w:i/>
            <w:iCs/>
            <w:lang w:val="ky-KG"/>
          </w:rPr>
          <w:t>2019-жылдын 21-февралындагы № 81</w:t>
        </w:r>
      </w:hyperlink>
      <w:r>
        <w:rPr>
          <w:i/>
          <w:iCs/>
          <w:lang w:val="ky-KG"/>
        </w:rPr>
        <w:t xml:space="preserve"> токтомунун редакциясына ылайык)</w:t>
      </w:r>
    </w:p>
    <w:p w14:paraId="3DDA7590" w14:textId="77777777" w:rsidR="001975AF" w:rsidRDefault="004D0F8E">
      <w:pPr>
        <w:spacing w:after="60" w:line="276" w:lineRule="auto"/>
        <w:ind w:firstLine="567"/>
      </w:pPr>
      <w:bookmarkStart w:id="2" w:name="p2"/>
      <w:bookmarkEnd w:id="2"/>
      <w:r>
        <w:t>2. Министрлик Өкүлчүлүктүн ишине жалпы жетекчилик кылат жана координациялайт.</w:t>
      </w:r>
    </w:p>
    <w:p w14:paraId="00DCD84D" w14:textId="77777777" w:rsidR="001975AF" w:rsidRDefault="004D0F8E">
      <w:pPr>
        <w:spacing w:after="60" w:line="276" w:lineRule="auto"/>
        <w:ind w:firstLine="567"/>
      </w:pPr>
      <w:bookmarkStart w:id="3" w:name="p3"/>
      <w:bookmarkEnd w:id="3"/>
      <w:r>
        <w:t>3. Өкүлчүлүк өз ишин Кыргыз Республикасынын Конституциясына, "Кыргыз Республикасы</w:t>
      </w:r>
      <w:r>
        <w:t>нын дипломатиялык кызматы жөнүндө" Кыргыз Республикасынын Мыйзамына, "Мамлекеттик органдардын Кыргыз Республикасынын тышкы саясат чөйрөсүндөгү өз ара аракеттенүүсү жөнүндө" Кыргыз Республикасынын Мыйзамына жана Кыргыз Республикасынын башка ченемдик укуктук</w:t>
      </w:r>
      <w:r>
        <w:t xml:space="preserve"> актыларына, Кыргыз Республикасы катышуучусу болуп саналган, мыйзамда белгиленген тартипте күчүнө кирген эл аралык келишимдерге, ошондой эле ушул Жобого ылайык ишке ашырат.</w:t>
      </w:r>
    </w:p>
    <w:p w14:paraId="3362C449" w14:textId="77777777" w:rsidR="001975AF" w:rsidRDefault="004D0F8E">
      <w:pPr>
        <w:spacing w:after="60" w:line="276" w:lineRule="auto"/>
        <w:ind w:firstLine="567"/>
      </w:pPr>
      <w:bookmarkStart w:id="4" w:name="p4"/>
      <w:bookmarkEnd w:id="4"/>
      <w:r>
        <w:t>4. Өкүлчүлүк Ош шаарында жайгашат.</w:t>
      </w:r>
    </w:p>
    <w:p w14:paraId="6F10F4D7" w14:textId="77777777" w:rsidR="001975AF" w:rsidRDefault="004D0F8E">
      <w:pPr>
        <w:spacing w:after="60" w:line="276" w:lineRule="auto"/>
        <w:ind w:firstLine="567"/>
      </w:pPr>
      <w:r>
        <w:t>Өкүлчүлүккө</w:t>
      </w:r>
      <w:r>
        <w:t xml:space="preserve"> жүктөлгөн функцияларды жана милдеттерди чечүү үчүн Өкүлчүлүктүн Жалал-Абад жана Баткен шаарларында өз пункттары бар.</w:t>
      </w:r>
    </w:p>
    <w:p w14:paraId="788DDD04" w14:textId="77777777" w:rsidR="001975AF" w:rsidRDefault="004D0F8E">
      <w:pPr>
        <w:spacing w:after="60" w:line="276" w:lineRule="auto"/>
        <w:ind w:firstLine="567"/>
      </w:pPr>
      <w:bookmarkStart w:id="5" w:name="p5"/>
      <w:bookmarkEnd w:id="5"/>
      <w:r>
        <w:t>5. Өкүлчүлүктүн Кыргыз Республикасынын мамлекеттик герби түшүрүлгөн, мамлекеттик, расмий жана англис тилдеринде аталышы жазылган мөөрү бар</w:t>
      </w:r>
      <w:r>
        <w:t>.</w:t>
      </w:r>
    </w:p>
    <w:p w14:paraId="7564E340" w14:textId="77777777" w:rsidR="001975AF" w:rsidRDefault="001975AF">
      <w:pPr>
        <w:spacing w:after="0" w:line="276" w:lineRule="auto"/>
        <w:ind w:firstLine="567"/>
      </w:pPr>
    </w:p>
    <w:p w14:paraId="3A6F17BE" w14:textId="77777777" w:rsidR="001975AF" w:rsidRDefault="004D0F8E">
      <w:pPr>
        <w:spacing w:after="0" w:line="276" w:lineRule="auto"/>
        <w:ind w:left="1134" w:right="1134" w:firstLine="0"/>
        <w:jc w:val="center"/>
        <w:rPr>
          <w:b/>
          <w:bCs/>
        </w:rPr>
      </w:pPr>
      <w:bookmarkStart w:id="6" w:name="g2"/>
      <w:bookmarkEnd w:id="6"/>
      <w:r>
        <w:rPr>
          <w:b/>
          <w:bCs/>
        </w:rPr>
        <w:t>2. Өкүлчүлүктүн максаты жана милдеттери</w:t>
      </w:r>
    </w:p>
    <w:p w14:paraId="52EEB9DA" w14:textId="77777777" w:rsidR="001975AF" w:rsidRDefault="001975AF">
      <w:pPr>
        <w:spacing w:after="0" w:line="276" w:lineRule="auto"/>
        <w:ind w:left="1134" w:right="1134" w:firstLine="0"/>
        <w:jc w:val="center"/>
      </w:pPr>
    </w:p>
    <w:p w14:paraId="2B5CB444" w14:textId="77777777" w:rsidR="001975AF" w:rsidRDefault="004D0F8E">
      <w:pPr>
        <w:spacing w:after="60" w:line="276" w:lineRule="auto"/>
        <w:ind w:firstLine="567"/>
      </w:pPr>
      <w:bookmarkStart w:id="7" w:name="p6"/>
      <w:bookmarkEnd w:id="7"/>
      <w:r>
        <w:t>6. Өкүлчүлүктүн ишинин максаты өзүнүн компетенциясынын чегинде Кыргыз Республикасынын тышкы саясатынын курсун натыйжалуу ишке ашырууга катышуу, ошондой эле Кыргыз Республикасынын көз карандысыздыгын, аймактык бүт</w:t>
      </w:r>
      <w:r>
        <w:t>үндүгүн</w:t>
      </w:r>
      <w:r>
        <w:t xml:space="preserve"> жана башка улуттук кызыкчылыктарын эл аралык мамилелерде коргоо болуп саналат.</w:t>
      </w:r>
    </w:p>
    <w:p w14:paraId="1E7C66E7" w14:textId="77777777" w:rsidR="001975AF" w:rsidRDefault="004D0F8E">
      <w:pPr>
        <w:spacing w:after="60" w:line="276" w:lineRule="auto"/>
        <w:ind w:firstLine="567"/>
      </w:pPr>
      <w:bookmarkStart w:id="8" w:name="p7"/>
      <w:bookmarkEnd w:id="8"/>
      <w:r>
        <w:t>7. Өкүлчүлүк өзүнүн компетенциясынын чегинде Министрлик менен макулдашуу боюнча төмөнкү милдеттерди аткарат:</w:t>
      </w:r>
    </w:p>
    <w:p w14:paraId="2584695C" w14:textId="77777777" w:rsidR="001975AF" w:rsidRDefault="004D0F8E">
      <w:pPr>
        <w:spacing w:after="60" w:line="276" w:lineRule="auto"/>
        <w:ind w:firstLine="567"/>
      </w:pPr>
      <w:r>
        <w:t>- Кыргыз Республикасынын чет мамлекеттер менен тең укуктуу м</w:t>
      </w:r>
      <w:r>
        <w:t>амилелерин ар тараптуу өнүктүрүүгө жана эл аралык уюмдар менен натыйжалуу кызматташууга багытталган тышкы саясий курсун эл аралык укуктун жалпыга таанылган ченемдерине ылайык өткөрүүгө катышат;</w:t>
      </w:r>
    </w:p>
    <w:p w14:paraId="63CAC629" w14:textId="77777777" w:rsidR="001975AF" w:rsidRDefault="004D0F8E">
      <w:pPr>
        <w:spacing w:after="60" w:line="276" w:lineRule="auto"/>
        <w:ind w:firstLine="567"/>
      </w:pPr>
      <w:r>
        <w:t>- Кыргыз Республикасынын көз карандысыздыгын, аймактык бүтүндү</w:t>
      </w:r>
      <w:r>
        <w:t>гүн жана башка улуттук кызыкчылыктарын эл аралык мамилелерде коргоону дипломатиялык каражаттар менен камсыздоого катышат;</w:t>
      </w:r>
    </w:p>
    <w:p w14:paraId="752107A1" w14:textId="77777777" w:rsidR="001975AF" w:rsidRDefault="004D0F8E">
      <w:pPr>
        <w:spacing w:after="60" w:line="276" w:lineRule="auto"/>
        <w:ind w:firstLine="567"/>
      </w:pPr>
      <w:r>
        <w:t>- Кыргыз Республикасынын экономикалык, социалдык жана миграциялык саясатын ишке ашырууга катышат;</w:t>
      </w:r>
    </w:p>
    <w:p w14:paraId="0F2EAB8B" w14:textId="77777777" w:rsidR="001975AF" w:rsidRDefault="004D0F8E">
      <w:pPr>
        <w:spacing w:after="60" w:line="276" w:lineRule="auto"/>
        <w:ind w:firstLine="567"/>
      </w:pPr>
      <w:r>
        <w:t>- Кыргыз Республикасынын Ош, Жалал-А</w:t>
      </w:r>
      <w:r>
        <w:t>бад жана Баткен областтарында жайгашкан жана өз ишин жүргүзгөн чет мамлекеттердин консулдук мекемелери, эл аралык уюмдар жана алардын өкүлчүлүктөрү менен байланышты камсыз кылат;</w:t>
      </w:r>
    </w:p>
    <w:p w14:paraId="0C77B74F" w14:textId="77777777" w:rsidR="001975AF" w:rsidRDefault="004D0F8E">
      <w:pPr>
        <w:spacing w:after="60" w:line="276" w:lineRule="auto"/>
        <w:ind w:firstLine="567"/>
      </w:pPr>
      <w:r>
        <w:t xml:space="preserve">- Кыргыз Республикасынын чет мамлекеттер менен тышкы экономикалык жана соода </w:t>
      </w:r>
      <w:r>
        <w:t>байланыштарын өнүктүрүүгө жана кеңейтүүгө, Кыргыз Республикасынын экспорттук жана туристтик мүмкүнчүлүктөрүн алга жылдырууга, Кыргыз Республикасынын экономикасына чет өлкөлүк инвестицияларды, жаңы технологияларды жана инновацияларды тартууга, чет мамлекетт</w:t>
      </w:r>
      <w:r>
        <w:t>ер жана эл аралык уюмдар менен гуманитардык жана техникалык кызматташтыкты кеңейтүүгө катышат;</w:t>
      </w:r>
    </w:p>
    <w:p w14:paraId="67C013EF" w14:textId="77777777" w:rsidR="001975AF" w:rsidRDefault="004D0F8E">
      <w:pPr>
        <w:spacing w:after="60" w:line="276" w:lineRule="auto"/>
        <w:ind w:firstLine="567"/>
      </w:pPr>
      <w:r>
        <w:t>- Министрлик белгилеген башка милдеттерди аткарат.</w:t>
      </w:r>
    </w:p>
    <w:p w14:paraId="4EC9A78B" w14:textId="77777777" w:rsidR="001975AF" w:rsidRDefault="001975AF">
      <w:pPr>
        <w:spacing w:after="0" w:line="276" w:lineRule="auto"/>
        <w:ind w:firstLine="567"/>
      </w:pPr>
    </w:p>
    <w:p w14:paraId="292D52AB" w14:textId="77777777" w:rsidR="001975AF" w:rsidRDefault="004D0F8E">
      <w:pPr>
        <w:spacing w:after="0" w:line="276" w:lineRule="auto"/>
        <w:ind w:left="1134" w:right="1134" w:firstLine="0"/>
        <w:jc w:val="center"/>
        <w:rPr>
          <w:b/>
          <w:bCs/>
        </w:rPr>
      </w:pPr>
      <w:bookmarkStart w:id="9" w:name="g3"/>
      <w:bookmarkEnd w:id="9"/>
      <w:r>
        <w:rPr>
          <w:b/>
          <w:bCs/>
        </w:rPr>
        <w:t>3. Өкүлчүлүктүн функциялары</w:t>
      </w:r>
    </w:p>
    <w:p w14:paraId="4AC9356C" w14:textId="77777777" w:rsidR="001975AF" w:rsidRDefault="001975AF">
      <w:pPr>
        <w:spacing w:after="0" w:line="276" w:lineRule="auto"/>
        <w:ind w:left="1134" w:right="1134" w:firstLine="0"/>
        <w:jc w:val="center"/>
      </w:pPr>
    </w:p>
    <w:p w14:paraId="24135F21" w14:textId="77777777" w:rsidR="001975AF" w:rsidRDefault="004D0F8E">
      <w:pPr>
        <w:spacing w:after="60" w:line="276" w:lineRule="auto"/>
        <w:ind w:firstLine="567"/>
      </w:pPr>
      <w:bookmarkStart w:id="10" w:name="p8"/>
      <w:bookmarkEnd w:id="10"/>
      <w:r>
        <w:t>8. Жүктөлгөн милдеттерди чечүү үчүн Өкүлчүлүк өзүнүн компетенциясынын чегинде тө</w:t>
      </w:r>
      <w:r>
        <w:t>мөнкү функцияларды ишке ашырат:</w:t>
      </w:r>
    </w:p>
    <w:p w14:paraId="1635483D" w14:textId="77777777" w:rsidR="001975AF" w:rsidRDefault="004D0F8E">
      <w:pPr>
        <w:spacing w:after="60" w:line="276" w:lineRule="auto"/>
        <w:ind w:firstLine="567"/>
      </w:pPr>
      <w:r>
        <w:t>- Кыргыз Республикасынын тышкы саясатын ишке ашыруу маселелери боюнча сунуштарды иштеп чыгат жана Министрликке киргизет;</w:t>
      </w:r>
    </w:p>
    <w:p w14:paraId="1520F812" w14:textId="77777777" w:rsidR="001975AF" w:rsidRDefault="004D0F8E">
      <w:pPr>
        <w:spacing w:after="60" w:line="276" w:lineRule="auto"/>
        <w:ind w:firstLine="567"/>
      </w:pPr>
      <w:r>
        <w:t>- Министрликтин тапшырмасы боюнча билдирүүлөр жана башка тышкы саясий демилгелер менен чыгат;</w:t>
      </w:r>
    </w:p>
    <w:p w14:paraId="2CD98EF3" w14:textId="77777777" w:rsidR="001975AF" w:rsidRDefault="004D0F8E">
      <w:pPr>
        <w:spacing w:after="60" w:line="276" w:lineRule="auto"/>
        <w:ind w:firstLine="567"/>
      </w:pPr>
      <w:r>
        <w:t xml:space="preserve">- Кыргыз </w:t>
      </w:r>
      <w:r>
        <w:t>Республикасынын Ош, Жалал-Абад жана Баткен областтарында өткөрүлүүчү эл аралык конференциялардын, форумдардын ишине Министрликтин катышуусун камсыз кылат;</w:t>
      </w:r>
    </w:p>
    <w:p w14:paraId="314DD3E6" w14:textId="77777777" w:rsidR="001975AF" w:rsidRDefault="004D0F8E">
      <w:pPr>
        <w:spacing w:after="60" w:line="276" w:lineRule="auto"/>
        <w:ind w:firstLine="567"/>
      </w:pPr>
      <w:r>
        <w:t>- Кыргыз Республикасынын Ош, Жалал-Абад жана Баткен областтарынын аймактарында Кыргыз Республикасынын</w:t>
      </w:r>
      <w:r>
        <w:t xml:space="preserve"> мыйзамдарына жана эл аралык укуктун ченемдерине ылайык консулдук ишти уюштурат;</w:t>
      </w:r>
    </w:p>
    <w:p w14:paraId="11C6ED4F" w14:textId="77777777" w:rsidR="001975AF" w:rsidRDefault="004D0F8E">
      <w:pPr>
        <w:spacing w:after="60" w:line="276" w:lineRule="auto"/>
        <w:ind w:firstLine="567"/>
      </w:pPr>
      <w:r>
        <w:t>- чет өлкөлөрдө жашаган кыргыз диаспоралары жана мекендештер менен Кыргыз Республикасынын байланыштарын өнүктүрүүгө жана сактоого көмөк көрсөтөт;</w:t>
      </w:r>
    </w:p>
    <w:p w14:paraId="178A9F82" w14:textId="77777777" w:rsidR="001975AF" w:rsidRDefault="004D0F8E">
      <w:pPr>
        <w:spacing w:after="60" w:line="276" w:lineRule="auto"/>
        <w:ind w:firstLine="567"/>
      </w:pPr>
      <w:r>
        <w:t>- Кыргыз Республикасынын эл аралык келишимдеринин жана ченемдик укуктук актыларынын долбоорлорун иштеп чыгат;</w:t>
      </w:r>
    </w:p>
    <w:p w14:paraId="3C15ED5B" w14:textId="77777777" w:rsidR="001975AF" w:rsidRDefault="004D0F8E">
      <w:pPr>
        <w:spacing w:after="60" w:line="276" w:lineRule="auto"/>
        <w:ind w:firstLine="567"/>
      </w:pPr>
      <w:r>
        <w:t xml:space="preserve">- Министрлик менен макулдашуу боюнча мамлекеттик органдардын, Кыргыз Республикасынын Жогорку Кеңешинин депутаттарынын, жергиликтүү өз алдынча башкаруу органдарынын, ошондой эле жеке жана юридикалык жактардын Кыргыз Республикасынын тышкы саясий курсун ишке </w:t>
      </w:r>
      <w:r>
        <w:t>ашыруу маселеси боюнча суроо-талаптарына түшүндүрмө берет;</w:t>
      </w:r>
    </w:p>
    <w:p w14:paraId="303F9F91" w14:textId="77777777" w:rsidR="001975AF" w:rsidRDefault="004D0F8E">
      <w:pPr>
        <w:spacing w:after="60" w:line="276" w:lineRule="auto"/>
        <w:ind w:firstLine="567"/>
      </w:pPr>
      <w:r>
        <w:t>- Кыргыз Республикасынын Өкмөтүнүн улуттук коопсуз</w:t>
      </w:r>
      <w:r>
        <w:t>дук, коргоо, жаратылыш жана суу-энергетикалык ресурстарын пайдалануу, айлана-чөйрөнү коргоо, тышкы экономикалык жана соода, илимий-техникалык, маданий-гуманитардык, миграциялык байланыш сыяктуу чөйрөлөрдөгү саясатын жана иш-чараларын ишке ашырууга катышат;</w:t>
      </w:r>
    </w:p>
    <w:p w14:paraId="13D9398C" w14:textId="77777777" w:rsidR="001975AF" w:rsidRDefault="004D0F8E">
      <w:pPr>
        <w:spacing w:after="60" w:line="276" w:lineRule="auto"/>
        <w:ind w:firstLine="567"/>
      </w:pPr>
      <w:r>
        <w:t>- Кыргыз Республикасынын мамлекеттик миграциялык саясатын ишке ашырууга, анын ичинен мыйзамсыз миграциянын алдын алуу жана бөгөт коюу, миграциялык контролду уюштуруу боюнча чаралардын тийиштүү мамлекеттик органдар тарабынан ишке ашырылышына катышуу жолу а</w:t>
      </w:r>
      <w:r>
        <w:t>ркылуу көмөк көрсөтөт;</w:t>
      </w:r>
    </w:p>
    <w:p w14:paraId="0F81685C" w14:textId="77777777" w:rsidR="001975AF" w:rsidRDefault="004D0F8E">
      <w:pPr>
        <w:spacing w:after="60" w:line="276" w:lineRule="auto"/>
        <w:ind w:firstLine="567"/>
      </w:pPr>
      <w:r>
        <w:t>- эки жана көп тараптуу кызматташтыктын алкагында Кыргыз Республикасынын тышкы саясий маселелер боюнча позицияларынын долбоорлорун иштеп чыгат жана Министрликке киргизет;</w:t>
      </w:r>
    </w:p>
    <w:p w14:paraId="728D433F" w14:textId="77777777" w:rsidR="001975AF" w:rsidRDefault="004D0F8E">
      <w:pPr>
        <w:spacing w:after="60" w:line="276" w:lineRule="auto"/>
        <w:ind w:firstLine="567"/>
      </w:pPr>
      <w:r>
        <w:t>- Министрлик менен макулдашуу боюнча Кыргыз Республикасынын ма</w:t>
      </w:r>
      <w:r>
        <w:t xml:space="preserve">млекеттик органдарынын, жергиликтүү өз алдынча башкаруу органдарынын жана алардын кызмат адамдарынын чет мамлекеттердин мамлекеттик органдары жана кызмат адамдары же эл аралык уюмдардын кызмат адамдары менен болгон байланышын дипломатиялык жактан колдоону </w:t>
      </w:r>
      <w:r>
        <w:t>камсыз кылат;</w:t>
      </w:r>
    </w:p>
    <w:p w14:paraId="3059C013" w14:textId="77777777" w:rsidR="001975AF" w:rsidRDefault="004D0F8E">
      <w:pPr>
        <w:spacing w:after="60" w:line="276" w:lineRule="auto"/>
        <w:ind w:firstLine="567"/>
      </w:pPr>
      <w:r>
        <w:t>- Министрлик менен макулдашуу боюнча Кыргыз Республикасынын мамлекеттик органдарына, жалпыга маалымдоо каражаттарына эл аралык абал жана Кыргыз Республикасынын тышкы саясаты жөнүндө маалымат берет;</w:t>
      </w:r>
    </w:p>
    <w:p w14:paraId="7E2A59DD" w14:textId="77777777" w:rsidR="001975AF" w:rsidRDefault="004D0F8E">
      <w:pPr>
        <w:spacing w:after="60" w:line="276" w:lineRule="auto"/>
        <w:ind w:firstLine="567"/>
      </w:pPr>
      <w:r>
        <w:t>- Кыргыз Республикасынын Ош, Жалал-Абад жана</w:t>
      </w:r>
      <w:r>
        <w:t xml:space="preserve"> Баткен областтарында жайгашкан жана өз ишин жүргүзгөн чет мамлекеттердин консулдук мекемелеринин, ошондой эле эл аралык уюмдардын, алардын өкүлчүлүктөрүнүн иши үчүн Кыргыз Республикасынын ченемдик укуктук актылары менен эл аралык укуктун ченемдерине ылайы</w:t>
      </w:r>
      <w:r>
        <w:t>к зарыл болгон шарттарды түзүүгө көмөк көрсөтөт;</w:t>
      </w:r>
    </w:p>
    <w:p w14:paraId="39C65FA2" w14:textId="77777777" w:rsidR="001975AF" w:rsidRDefault="004D0F8E">
      <w:pPr>
        <w:spacing w:after="60" w:line="276" w:lineRule="auto"/>
        <w:ind w:firstLine="567"/>
      </w:pPr>
      <w:r>
        <w:t>- иш кагаздарын жүргүзүүнү уюштурат, мамлекеттик сырды түзгөн маалыматтардын корголушун камсыз кылат, жашырын иш кагаздарын жүргүзөт, жашырындуулук жана кызматтык сыр режимин сактайт;</w:t>
      </w:r>
    </w:p>
    <w:p w14:paraId="0A4F9682" w14:textId="77777777" w:rsidR="001975AF" w:rsidRDefault="004D0F8E">
      <w:pPr>
        <w:spacing w:after="60" w:line="276" w:lineRule="auto"/>
        <w:ind w:firstLine="567"/>
      </w:pPr>
      <w:r>
        <w:t>- Кыргыз Республикасыны</w:t>
      </w:r>
      <w:r>
        <w:t>н эл аралык келишимдерине ылайык, артыкчылыктардын жана иммунитеттердин сакталышына контрол жүргүзөт;</w:t>
      </w:r>
    </w:p>
    <w:p w14:paraId="2A4DA5BC" w14:textId="77777777" w:rsidR="001975AF" w:rsidRDefault="004D0F8E">
      <w:pPr>
        <w:spacing w:after="60" w:line="276" w:lineRule="auto"/>
        <w:ind w:firstLine="567"/>
      </w:pPr>
      <w:r>
        <w:t>- Кыргыз Республикасынын Ош, Жалал-Абад жана Баткен областтарындагы мамлекеттик органдардын жана жергиликтүү өз алдынча башкаруу органдарынын ишин алар жа</w:t>
      </w:r>
      <w:r>
        <w:t>на алардын кызмат адамдары тарабынан эл аралык иштеги тышкы саясаттын бирдиктүү принцибинин сакталышы жана Кыргыз Республикасынын эл аралык милдеттенмелеринин аткарылышы максатында координациялоону ишке ашырууга көмөк көрсөтөт;</w:t>
      </w:r>
    </w:p>
    <w:p w14:paraId="7FDBF316" w14:textId="77777777" w:rsidR="001975AF" w:rsidRDefault="004D0F8E">
      <w:pPr>
        <w:spacing w:after="60" w:line="276" w:lineRule="auto"/>
        <w:ind w:firstLine="567"/>
      </w:pPr>
      <w:r>
        <w:t>- Министрликтин түзүмдүк бөл</w:t>
      </w:r>
      <w:r>
        <w:t>үнүштөрү</w:t>
      </w:r>
      <w:r>
        <w:t xml:space="preserve"> жана алар аркылуу - Кыргыз Республикасынын чет өлкөдөгү мекемелери менен өз ара аракеттенет, ошондой эле аларга Кыргыз Республикасынын Ош, Жалал-Абад жана Баткен областтарынын аймактарында эл аралык мүнөздөгү иш-чараларды ишке ашырууга көмөк көрсө</w:t>
      </w:r>
      <w:r>
        <w:t>төт;</w:t>
      </w:r>
    </w:p>
    <w:p w14:paraId="3409925F" w14:textId="77777777" w:rsidR="001975AF" w:rsidRDefault="004D0F8E">
      <w:pPr>
        <w:spacing w:after="60" w:line="276" w:lineRule="auto"/>
        <w:ind w:firstLine="567"/>
      </w:pPr>
      <w:r>
        <w:t>- Министрлик тарабынан жүктөлгөн башка функцияларды ишке ашырат.</w:t>
      </w:r>
    </w:p>
    <w:p w14:paraId="6E411842" w14:textId="77777777" w:rsidR="001975AF" w:rsidRDefault="001975AF">
      <w:pPr>
        <w:spacing w:after="0" w:line="276" w:lineRule="auto"/>
        <w:ind w:firstLine="567"/>
      </w:pPr>
    </w:p>
    <w:p w14:paraId="524C7C55" w14:textId="77777777" w:rsidR="001975AF" w:rsidRDefault="004D0F8E">
      <w:pPr>
        <w:spacing w:after="0" w:line="276" w:lineRule="auto"/>
        <w:ind w:left="1134" w:right="1134" w:firstLine="0"/>
        <w:jc w:val="center"/>
        <w:rPr>
          <w:b/>
          <w:bCs/>
        </w:rPr>
      </w:pPr>
      <w:bookmarkStart w:id="11" w:name="g4"/>
      <w:bookmarkEnd w:id="11"/>
      <w:r>
        <w:rPr>
          <w:b/>
          <w:bCs/>
        </w:rPr>
        <w:t>4. Өкүлчүлүктүн ишин уюштуруу</w:t>
      </w:r>
    </w:p>
    <w:p w14:paraId="5B4AB97F" w14:textId="77777777" w:rsidR="001975AF" w:rsidRDefault="001975AF">
      <w:pPr>
        <w:spacing w:after="0" w:line="276" w:lineRule="auto"/>
        <w:ind w:left="1134" w:right="1134" w:firstLine="0"/>
        <w:jc w:val="center"/>
      </w:pPr>
    </w:p>
    <w:p w14:paraId="5CBB1733" w14:textId="77777777" w:rsidR="001975AF" w:rsidRDefault="004D0F8E">
      <w:pPr>
        <w:spacing w:after="60" w:line="276" w:lineRule="auto"/>
        <w:ind w:firstLine="567"/>
      </w:pPr>
      <w:bookmarkStart w:id="12" w:name="p9"/>
      <w:bookmarkEnd w:id="12"/>
      <w:r>
        <w:t>9. Өкүлчүлүктүн жетекчиси Өкүлчүлүктү жетектейт.</w:t>
      </w:r>
    </w:p>
    <w:p w14:paraId="1075E61B" w14:textId="77777777" w:rsidR="001975AF" w:rsidRDefault="004D0F8E">
      <w:pPr>
        <w:spacing w:after="60" w:line="276" w:lineRule="auto"/>
        <w:ind w:firstLine="567"/>
      </w:pPr>
      <w:bookmarkStart w:id="13" w:name="p10"/>
      <w:bookmarkEnd w:id="13"/>
      <w:r>
        <w:t>10. Өкүлчүлүктө Өкүлчүлүктүн жетекчисинин орун басарынын кызматы каралат.</w:t>
      </w:r>
    </w:p>
    <w:p w14:paraId="160966D6" w14:textId="77777777" w:rsidR="001975AF" w:rsidRDefault="004D0F8E">
      <w:pPr>
        <w:spacing w:after="60" w:line="276" w:lineRule="auto"/>
        <w:ind w:firstLine="567"/>
      </w:pPr>
      <w:bookmarkStart w:id="14" w:name="p11"/>
      <w:bookmarkEnd w:id="14"/>
      <w:r>
        <w:t>11. Өкүлчүлүктө жана анын пункт</w:t>
      </w:r>
      <w:r>
        <w:t>тарында дипломатиялык жана мамлекеттик администрациялык кызматтарга дайындоо Кыргыз Республикасынын Тышкы иштер министри тарабынан Кыргыз Республикасынын мыйзамдарында белгиленген тартипте жүргүзүлөт.</w:t>
      </w:r>
    </w:p>
    <w:p w14:paraId="01BAEF18" w14:textId="77777777" w:rsidR="001975AF" w:rsidRDefault="004D0F8E">
      <w:pPr>
        <w:spacing w:after="60" w:line="276" w:lineRule="auto"/>
        <w:ind w:firstLine="567"/>
      </w:pPr>
      <w:bookmarkStart w:id="15" w:name="p12"/>
      <w:bookmarkEnd w:id="15"/>
      <w:r>
        <w:t>12. Өкүлчүлүктүн жетекчиси Өкүлчүлүккө жүктөлгөн милдет</w:t>
      </w:r>
      <w:r>
        <w:t>тердин жана функциялардын аткарылышына жеке жоопкерчилик тартат, Өкүлчүлүктүн жетекчисинин орун басарынын жана башка кызматкерлеринин функционалдык милдеттерин аныктайт.</w:t>
      </w:r>
    </w:p>
    <w:p w14:paraId="7B732CE7" w14:textId="77777777" w:rsidR="001975AF" w:rsidRDefault="004D0F8E">
      <w:pPr>
        <w:spacing w:after="60" w:line="276" w:lineRule="auto"/>
        <w:ind w:firstLine="567"/>
      </w:pPr>
      <w:bookmarkStart w:id="16" w:name="p13"/>
      <w:bookmarkEnd w:id="16"/>
      <w:r>
        <w:t>13. Өкүлчүлүктүн жетекчиси жок учурда анын милдеттери убактылуу жетекчинин орун басары</w:t>
      </w:r>
      <w:r>
        <w:t>на жүктөлөт.</w:t>
      </w:r>
    </w:p>
    <w:p w14:paraId="0C8E9B2D" w14:textId="77777777" w:rsidR="001975AF" w:rsidRDefault="004D0F8E">
      <w:pPr>
        <w:spacing w:after="60" w:line="276" w:lineRule="auto"/>
        <w:ind w:firstLine="567"/>
      </w:pPr>
      <w:bookmarkStart w:id="17" w:name="p14"/>
      <w:bookmarkEnd w:id="17"/>
      <w:r>
        <w:t>14. Өкүлчүлүктүн жетекчиси Өкүлчүлүккө жүктөлгөн милдеттерди жана функцияларды аткаруу максатында төмөнкүлөрдү камсыз кылат:</w:t>
      </w:r>
    </w:p>
    <w:p w14:paraId="55E3BE20" w14:textId="77777777" w:rsidR="001975AF" w:rsidRDefault="004D0F8E">
      <w:pPr>
        <w:spacing w:after="60" w:line="276" w:lineRule="auto"/>
        <w:ind w:firstLine="567"/>
      </w:pPr>
      <w:r>
        <w:t>- Өкүлчүлүктүн ишин жетектөөнү жана анын кызматкерлеринин ишин уюштурууну;</w:t>
      </w:r>
    </w:p>
    <w:p w14:paraId="1D01B4FB" w14:textId="77777777" w:rsidR="001975AF" w:rsidRDefault="004D0F8E">
      <w:pPr>
        <w:spacing w:after="60" w:line="276" w:lineRule="auto"/>
        <w:ind w:firstLine="567"/>
      </w:pPr>
      <w:r>
        <w:t>- Өкүлчүлүктүн жана анын пункттарынын кызма</w:t>
      </w:r>
      <w:r>
        <w:t>ткерлеринин ортосунда милдеттерди бөлүштүрүүнү, алар тарабынан ички эмгек тартибинин сакталышына чараларды көрүүнү, алардын милдеттерди жана тапшырмаларды өз убагында, сапаттуу жана натыйжалуу аткаруусун контролдоону;</w:t>
      </w:r>
    </w:p>
    <w:p w14:paraId="6588D57A" w14:textId="77777777" w:rsidR="001975AF" w:rsidRDefault="004D0F8E">
      <w:pPr>
        <w:spacing w:after="60" w:line="276" w:lineRule="auto"/>
        <w:ind w:firstLine="567"/>
      </w:pPr>
      <w:r>
        <w:t>- Министрлик белгилеген тартипте Өкүлч</w:t>
      </w:r>
      <w:r>
        <w:t>үлүктүн</w:t>
      </w:r>
      <w:r>
        <w:t xml:space="preserve"> жана анын пункттарынын иши жөнүндө отчетторду Министрликке берүүнү;</w:t>
      </w:r>
    </w:p>
    <w:p w14:paraId="4D72906C" w14:textId="77777777" w:rsidR="001975AF" w:rsidRDefault="004D0F8E">
      <w:pPr>
        <w:spacing w:after="60" w:line="276" w:lineRule="auto"/>
        <w:ind w:firstLine="567"/>
      </w:pPr>
      <w:r>
        <w:t>- Өкүлчүлүккө жана анын пункттарына бөлүнүүчү бюджеттик каражаттарды, ошондой эле консулдук кызмат көрсөтүүлөрдөн алынуучу каражаттарды сарамжалдуу чыгымдоону;</w:t>
      </w:r>
    </w:p>
    <w:p w14:paraId="3F1B56AD" w14:textId="77777777" w:rsidR="001975AF" w:rsidRDefault="004D0F8E">
      <w:pPr>
        <w:spacing w:after="60" w:line="276" w:lineRule="auto"/>
        <w:ind w:firstLine="567"/>
      </w:pPr>
      <w:r>
        <w:t>- Өкүлчүлүктүн жана анын пункттарынын кызматкерлеринин кесиптик деңгээлин жогорулатуу үчүн, чет тилдерди билүүсүн өркүндөтүү үчүн шарттарды түзүүнү;</w:t>
      </w:r>
    </w:p>
    <w:p w14:paraId="16D903B7" w14:textId="77777777" w:rsidR="001975AF" w:rsidRDefault="004D0F8E">
      <w:pPr>
        <w:spacing w:after="60" w:line="276" w:lineRule="auto"/>
        <w:ind w:firstLine="567"/>
      </w:pPr>
      <w:r>
        <w:t>- жамаатта жагымдуу моралдык-психологиялык климатты кармоону, Өкүлчүлүктүн жана анын пункттарынын кызматкер</w:t>
      </w:r>
      <w:r>
        <w:t>леринин иши үчүн зарыл болгон техникалык шарттарды камсыз кылууну, анын иши менен байланышкан маселелер боюнча сунуштарды белгиленген тартипте киргизүүнү;</w:t>
      </w:r>
    </w:p>
    <w:p w14:paraId="1E70474B" w14:textId="77777777" w:rsidR="001975AF" w:rsidRDefault="004D0F8E">
      <w:pPr>
        <w:spacing w:after="60" w:line="276" w:lineRule="auto"/>
        <w:ind w:firstLine="567"/>
      </w:pPr>
      <w:r>
        <w:t>-</w:t>
      </w:r>
      <w:r>
        <w:rPr>
          <w:rFonts w:eastAsia="Arial"/>
          <w:color w:val="000000"/>
        </w:rPr>
        <w:t xml:space="preserve"> коррупциянын алдын алуунун ички системасын түзүүнү, мыйзамдардын жана кызматтык тартиптин сакталышы</w:t>
      </w:r>
      <w:r>
        <w:rPr>
          <w:rFonts w:eastAsia="Arial"/>
          <w:color w:val="000000"/>
        </w:rPr>
        <w:t>н үзгүлтүксүз контролдоону, ошондой эле баш ийген кызматкерлердин аракеттери (аракетсиздиги) үчүн жоопкерчилик тартууну.</w:t>
      </w:r>
    </w:p>
    <w:p w14:paraId="546BCA7B" w14:textId="77777777" w:rsidR="001975AF" w:rsidRDefault="004D0F8E">
      <w:pPr>
        <w:pBdr>
          <w:top w:val="none" w:sz="4" w:space="0" w:color="000000"/>
          <w:left w:val="none" w:sz="4" w:space="0" w:color="000000"/>
          <w:bottom w:val="none" w:sz="4" w:space="0" w:color="000000"/>
          <w:right w:val="none" w:sz="4" w:space="0" w:color="000000"/>
        </w:pBdr>
        <w:spacing w:line="229" w:lineRule="atLeast"/>
        <w:ind w:firstLine="567"/>
      </w:pPr>
      <w:r>
        <w:rPr>
          <w:rFonts w:eastAsia="Arial"/>
          <w:i/>
          <w:color w:val="000000"/>
        </w:rPr>
        <w:t>(</w:t>
      </w:r>
      <w:r>
        <w:rPr>
          <w:i/>
          <w:iCs/>
          <w:lang w:val="ky-KG"/>
        </w:rPr>
        <w:t>Кыргыз Республикасынын</w:t>
      </w:r>
      <w:r>
        <w:rPr>
          <w:rFonts w:eastAsia="Arial"/>
          <w:i/>
          <w:color w:val="000000"/>
        </w:rPr>
        <w:t xml:space="preserve"> Министрлер Кабинетинин </w:t>
      </w:r>
      <w:r>
        <w:rPr>
          <w:rFonts w:eastAsia="Arial"/>
          <w:i/>
        </w:rPr>
        <w:t>2026-жылдын 27-августундагы № 586</w:t>
      </w:r>
      <w:r>
        <w:rPr>
          <w:rFonts w:eastAsia="Arial"/>
          <w:i/>
          <w:color w:val="000000"/>
        </w:rPr>
        <w:t xml:space="preserve"> </w:t>
      </w:r>
      <w:hyperlink r:id="rId15" w:tooltip="https://cbd.minjust.gov.kg/7-57888/edition/58503/kg" w:history="1">
        <w:r>
          <w:rPr>
            <w:rStyle w:val="af1"/>
            <w:rFonts w:eastAsia="Arial"/>
            <w:i/>
          </w:rPr>
          <w:t>токтомунун</w:t>
        </w:r>
      </w:hyperlink>
      <w:r>
        <w:rPr>
          <w:rFonts w:eastAsia="Arial"/>
          <w:i/>
          <w:color w:val="000000"/>
        </w:rPr>
        <w:t xml:space="preserve"> редакциясына ылайык)</w:t>
      </w:r>
    </w:p>
    <w:p w14:paraId="4643C067" w14:textId="77777777" w:rsidR="001975AF" w:rsidRDefault="004D0F8E">
      <w:pPr>
        <w:spacing w:after="60" w:line="276" w:lineRule="auto"/>
        <w:ind w:firstLine="567"/>
      </w:pPr>
      <w:bookmarkStart w:id="18" w:name="p15"/>
      <w:bookmarkEnd w:id="18"/>
      <w:r>
        <w:t>15. Өкүлчүлүктү жана анын пункттарын күтүүгө кеткен чыгымдарды каржылоо республикалык бюджеттин жана атайын каражаттардын, ошондой эле Кыргыз Республикасынын Мыйзамдарына каршы келбеген башка каржылоо булактарынын эсебинен ишке ашырылат.</w:t>
      </w:r>
    </w:p>
    <w:p w14:paraId="30390297" w14:textId="77777777" w:rsidR="001975AF" w:rsidRDefault="004D0F8E">
      <w:pPr>
        <w:spacing w:after="60" w:line="276" w:lineRule="auto"/>
        <w:ind w:firstLine="567"/>
      </w:pPr>
      <w:bookmarkStart w:id="19" w:name="p16"/>
      <w:bookmarkEnd w:id="19"/>
      <w:r>
        <w:t>16. Өкүлчүлүктүн К</w:t>
      </w:r>
      <w:r>
        <w:t>ыргыз Республикасынын мыйзамдарында белгиленген тартипке ылайык Казына тутумунда атайын эсеби бар.</w:t>
      </w:r>
    </w:p>
    <w:p w14:paraId="16252629" w14:textId="77777777" w:rsidR="001975AF" w:rsidRDefault="001975AF">
      <w:pPr>
        <w:spacing w:after="0" w:line="276" w:lineRule="auto"/>
        <w:ind w:firstLine="567"/>
      </w:pPr>
    </w:p>
    <w:p w14:paraId="2A35BB6D" w14:textId="77777777" w:rsidR="001975AF" w:rsidRDefault="004D0F8E">
      <w:pPr>
        <w:spacing w:after="0" w:line="276" w:lineRule="auto"/>
        <w:ind w:left="1134" w:right="1134" w:firstLine="0"/>
        <w:jc w:val="center"/>
        <w:rPr>
          <w:b/>
          <w:bCs/>
        </w:rPr>
      </w:pPr>
      <w:bookmarkStart w:id="20" w:name="g5"/>
      <w:bookmarkEnd w:id="20"/>
      <w:r>
        <w:rPr>
          <w:b/>
          <w:bCs/>
        </w:rPr>
        <w:t>5. Корутунду жобо</w:t>
      </w:r>
    </w:p>
    <w:p w14:paraId="6A6417D7" w14:textId="77777777" w:rsidR="001975AF" w:rsidRDefault="001975AF">
      <w:pPr>
        <w:spacing w:after="0" w:line="276" w:lineRule="auto"/>
        <w:ind w:left="1134" w:right="1134" w:firstLine="0"/>
        <w:jc w:val="center"/>
      </w:pPr>
    </w:p>
    <w:p w14:paraId="1CF38BBE" w14:textId="77777777" w:rsidR="001975AF" w:rsidRDefault="004D0F8E">
      <w:pPr>
        <w:spacing w:after="60" w:line="276" w:lineRule="auto"/>
        <w:ind w:firstLine="567"/>
      </w:pPr>
      <w:bookmarkStart w:id="21" w:name="p17"/>
      <w:bookmarkEnd w:id="21"/>
      <w:r>
        <w:t>17. Өкүлчүлүктү жана анын пункттарын кайра уюштуруу жана жоюу Кыргыз Республикасынын мыйзамдарына ылайык ишке ашырылат.</w:t>
      </w:r>
    </w:p>
    <w:p w14:paraId="4644BC6F" w14:textId="77777777" w:rsidR="001975AF" w:rsidRDefault="004D0F8E">
      <w:pPr>
        <w:spacing w:after="60" w:line="276" w:lineRule="auto"/>
        <w:ind w:firstLine="567"/>
      </w:pPr>
      <w:bookmarkStart w:id="22" w:name="p18"/>
      <w:bookmarkEnd w:id="22"/>
      <w:r>
        <w:t>18. Өкүлчүлүктү ж</w:t>
      </w:r>
      <w:r>
        <w:t>оюуда документтер Кыргыз Республикасынын мыйзамдарына ылайык сакталат.</w:t>
      </w:r>
    </w:p>
    <w:p w14:paraId="55FDC1F1" w14:textId="77777777" w:rsidR="001975AF" w:rsidRDefault="001975AF">
      <w:pPr>
        <w:spacing w:after="60" w:line="276" w:lineRule="auto"/>
        <w:ind w:firstLine="567"/>
      </w:pPr>
    </w:p>
    <w:sectPr w:rsidR="001975AF">
      <w:headerReference w:type="even" r:id="rId16"/>
      <w:headerReference w:type="default" r:id="rId17"/>
      <w:footerReference w:type="even" r:id="rId18"/>
      <w:footerReference w:type="default" r:id="rId19"/>
      <w:headerReference w:type="first" r:id="rId20"/>
      <w:footerReference w:type="first" r:id="rId21"/>
      <w:pgSz w:w="16838" w:h="11906" w:orient="landscape"/>
      <w:pgMar w:top="1701" w:right="1134" w:bottom="850"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23E2F4" w14:textId="77777777" w:rsidR="001975AF" w:rsidRDefault="004D0F8E">
      <w:pPr>
        <w:spacing w:after="0"/>
      </w:pPr>
      <w:r>
        <w:separator/>
      </w:r>
    </w:p>
  </w:endnote>
  <w:endnote w:type="continuationSeparator" w:id="0">
    <w:p w14:paraId="25F5AC7C" w14:textId="77777777" w:rsidR="001975AF" w:rsidRDefault="004D0F8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00"/>
    <w:family w:val="auto"/>
    <w:pitch w:val="default"/>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7E7C8" w14:textId="77777777" w:rsidR="004D0F8E" w:rsidRDefault="004D0F8E">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86F18" w14:textId="57D296BE" w:rsidR="004D0F8E" w:rsidRPr="004D0F8E" w:rsidRDefault="004D0F8E" w:rsidP="004D0F8E">
    <w:pPr>
      <w:pStyle w:val="a8"/>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7A73F" w14:textId="77777777" w:rsidR="004D0F8E" w:rsidRDefault="004D0F8E">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062FAB" w14:textId="77777777" w:rsidR="001975AF" w:rsidRDefault="004D0F8E">
      <w:pPr>
        <w:spacing w:after="0"/>
      </w:pPr>
      <w:r>
        <w:separator/>
      </w:r>
    </w:p>
  </w:footnote>
  <w:footnote w:type="continuationSeparator" w:id="0">
    <w:p w14:paraId="2962F398" w14:textId="77777777" w:rsidR="001975AF" w:rsidRDefault="004D0F8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E6668" w14:textId="77777777" w:rsidR="004D0F8E" w:rsidRDefault="004D0F8E">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469AD" w14:textId="77777777" w:rsidR="004D0F8E" w:rsidRDefault="004D0F8E" w:rsidP="004D0F8E">
    <w:pPr>
      <w:pStyle w:val="a6"/>
      <w:jc w:val="center"/>
      <w:rPr>
        <w:color w:val="0000FF"/>
        <w:sz w:val="20"/>
      </w:rPr>
    </w:pPr>
    <w:r>
      <w:rPr>
        <w:color w:val="0000FF"/>
        <w:sz w:val="20"/>
      </w:rPr>
      <w:t>"Кыргыз Республикасынын Тышкы иштер министрлигинин Кыргызстандын түштүгү боюнча ыйгарым укуктуу өкүлчүлүгү жөнүндө" Жобо (Кыргыз Республикасынын Өкмөтүнүн 2013-жылдын 25-декабрындагы № 705 токтому менен бекитилген)</w:t>
    </w:r>
  </w:p>
  <w:p w14:paraId="041940AB" w14:textId="77777777" w:rsidR="004D0F8E" w:rsidRDefault="004D0F8E" w:rsidP="004D0F8E">
    <w:pPr>
      <w:pStyle w:val="a6"/>
      <w:jc w:val="center"/>
      <w:rPr>
        <w:color w:val="0000FF"/>
        <w:sz w:val="20"/>
      </w:rPr>
    </w:pPr>
  </w:p>
  <w:p w14:paraId="6F9F0E6E" w14:textId="1886BD4F" w:rsidR="004D0F8E" w:rsidRPr="004D0F8E" w:rsidRDefault="004D0F8E" w:rsidP="004D0F8E">
    <w:pPr>
      <w:pStyle w:val="a6"/>
      <w:jc w:val="center"/>
      <w:rPr>
        <w:color w:val="0000FF"/>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663F7" w14:textId="77777777" w:rsidR="004D0F8E" w:rsidRDefault="004D0F8E">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5AF"/>
    <w:rsid w:val="001975AF"/>
    <w:rsid w:val="004D0F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B817B"/>
  <w15:docId w15:val="{DBFE9740-0D88-487E-9798-E6692554E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40" w:lineRule="auto"/>
      <w:ind w:firstLine="397"/>
      <w:jc w:val="both"/>
    </w:pPr>
    <w:rPr>
      <w:rFonts w:eastAsiaTheme="minorEastAsia"/>
      <w:sz w:val="24"/>
      <w:szCs w:val="24"/>
    </w:rPr>
  </w:style>
  <w:style w:type="paragraph" w:styleId="1">
    <w:name w:val="heading 1"/>
    <w:basedOn w:val="a"/>
    <w:link w:val="10"/>
    <w:uiPriority w:val="9"/>
    <w:qFormat/>
    <w:pPr>
      <w:keepNext/>
      <w:spacing w:before="480" w:after="0"/>
      <w:ind w:firstLine="0"/>
      <w:jc w:val="center"/>
      <w:outlineLvl w:val="0"/>
    </w:pPr>
    <w:rPr>
      <w:rFonts w:ascii="Times New Roman" w:hAnsi="Times New Roman" w:cs="Times New Roman"/>
      <w:b/>
      <w:bCs/>
      <w:sz w:val="20"/>
      <w:szCs w:val="20"/>
    </w:rPr>
  </w:style>
  <w:style w:type="paragraph" w:styleId="2">
    <w:name w:val="heading 2"/>
    <w:basedOn w:val="a"/>
    <w:link w:val="20"/>
    <w:uiPriority w:val="9"/>
    <w:qFormat/>
    <w:pPr>
      <w:keepNext/>
      <w:spacing w:before="200" w:after="0"/>
      <w:ind w:firstLine="0"/>
      <w:jc w:val="center"/>
      <w:outlineLvl w:val="1"/>
    </w:pPr>
    <w:rPr>
      <w:b/>
      <w:bCs/>
    </w:rPr>
  </w:style>
  <w:style w:type="paragraph" w:styleId="3">
    <w:name w:val="heading 3"/>
    <w:basedOn w:val="a"/>
    <w:link w:val="30"/>
    <w:uiPriority w:val="9"/>
    <w:qFormat/>
    <w:pPr>
      <w:keepNext/>
      <w:spacing w:before="200"/>
      <w:jc w:val="left"/>
      <w:outlineLvl w:val="2"/>
    </w:pPr>
    <w:rPr>
      <w:rFonts w:ascii="Times New Roman" w:hAnsi="Times New Roman" w:cs="Times New Roman"/>
      <w:b/>
      <w:bCs/>
      <w:sz w:val="20"/>
      <w:szCs w:val="20"/>
    </w:rPr>
  </w:style>
  <w:style w:type="paragraph" w:styleId="4">
    <w:name w:val="heading 4"/>
    <w:basedOn w:val="a"/>
    <w:link w:val="40"/>
    <w:uiPriority w:val="9"/>
    <w:qFormat/>
    <w:pPr>
      <w:keepNext/>
      <w:spacing w:before="200" w:after="0"/>
      <w:jc w:val="left"/>
      <w:outlineLvl w:val="3"/>
    </w:pPr>
    <w:rPr>
      <w:rFonts w:ascii="Times New Roman" w:hAnsi="Times New Roman" w:cs="Times New Roman"/>
      <w:b/>
      <w:bCs/>
      <w:i/>
      <w:iCs/>
      <w:sz w:val="20"/>
      <w:szCs w:val="20"/>
    </w:rPr>
  </w:style>
  <w:style w:type="paragraph" w:styleId="5">
    <w:name w:val="heading 5"/>
    <w:basedOn w:val="a"/>
    <w:link w:val="50"/>
    <w:uiPriority w:val="9"/>
    <w:qFormat/>
    <w:pPr>
      <w:keepNext/>
      <w:spacing w:before="200" w:after="0"/>
      <w:outlineLvl w:val="4"/>
    </w:pPr>
    <w:rPr>
      <w:rFonts w:ascii="Times New Roman" w:hAnsi="Times New Roman" w:cs="Times New Roman"/>
      <w:color w:val="243F60"/>
      <w:sz w:val="20"/>
      <w:szCs w:val="20"/>
    </w:rPr>
  </w:style>
  <w:style w:type="paragraph" w:styleId="6">
    <w:name w:val="heading 6"/>
    <w:basedOn w:val="a"/>
    <w:link w:val="60"/>
    <w:uiPriority w:val="9"/>
    <w:qFormat/>
    <w:pPr>
      <w:keepNext/>
      <w:spacing w:before="200" w:after="0"/>
      <w:outlineLvl w:val="5"/>
    </w:pPr>
    <w:rPr>
      <w:rFonts w:ascii="Times New Roman" w:hAnsi="Times New Roman" w:cs="Times New Roman"/>
      <w:i/>
      <w:iCs/>
      <w:color w:val="243F60"/>
      <w:sz w:val="20"/>
      <w:szCs w:val="20"/>
    </w:rPr>
  </w:style>
  <w:style w:type="paragraph" w:styleId="7">
    <w:name w:val="heading 7"/>
    <w:basedOn w:val="a"/>
    <w:link w:val="70"/>
    <w:uiPriority w:val="9"/>
    <w:qFormat/>
    <w:pPr>
      <w:keepNext/>
      <w:spacing w:before="200" w:after="0"/>
      <w:outlineLvl w:val="6"/>
    </w:pPr>
    <w:rPr>
      <w:rFonts w:ascii="Times New Roman" w:hAnsi="Times New Roman" w:cs="Times New Roman"/>
      <w:i/>
      <w:iCs/>
      <w:color w:val="404040"/>
      <w:sz w:val="20"/>
      <w:szCs w:val="20"/>
    </w:rPr>
  </w:style>
  <w:style w:type="paragraph" w:styleId="8">
    <w:name w:val="heading 8"/>
    <w:basedOn w:val="a"/>
    <w:link w:val="80"/>
    <w:uiPriority w:val="9"/>
    <w:qFormat/>
    <w:pPr>
      <w:keepNext/>
      <w:spacing w:before="200" w:after="0"/>
      <w:outlineLvl w:val="7"/>
    </w:pPr>
    <w:rPr>
      <w:rFonts w:ascii="Times New Roman" w:hAnsi="Times New Roman" w:cs="Times New Roman"/>
      <w:color w:val="4F81BD"/>
      <w:sz w:val="20"/>
      <w:szCs w:val="20"/>
    </w:rPr>
  </w:style>
  <w:style w:type="paragraph" w:styleId="9">
    <w:name w:val="heading 9"/>
    <w:basedOn w:val="a"/>
    <w:link w:val="90"/>
    <w:uiPriority w:val="9"/>
    <w:qFormat/>
    <w:pPr>
      <w:keepNext/>
      <w:spacing w:before="200" w:after="0"/>
      <w:outlineLvl w:val="8"/>
    </w:pPr>
    <w:rPr>
      <w:rFonts w:ascii="Times New Roman" w:hAnsi="Times New Roman" w:cs="Times New Roman"/>
      <w:i/>
      <w:iCs/>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pPr>
      <w:spacing w:after="0" w:line="240" w:lineRule="auto"/>
    </w:pPr>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pPr>
      <w:spacing w:after="0" w:line="240" w:lineRule="auto"/>
    </w:pPr>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a0"/>
    <w:uiPriority w:val="9"/>
    <w:rPr>
      <w:rFonts w:ascii="Arial" w:eastAsia="Arial" w:hAnsi="Arial" w:cs="Arial"/>
      <w:color w:val="2F5496" w:themeColor="accent1" w:themeShade="BF"/>
      <w:sz w:val="40"/>
      <w:szCs w:val="40"/>
    </w:rPr>
  </w:style>
  <w:style w:type="character" w:customStyle="1" w:styleId="Heading2Char">
    <w:name w:val="Heading 2 Char"/>
    <w:basedOn w:val="a0"/>
    <w:uiPriority w:val="9"/>
    <w:rPr>
      <w:rFonts w:ascii="Arial" w:eastAsia="Arial" w:hAnsi="Arial" w:cs="Arial"/>
      <w:color w:val="2F5496" w:themeColor="accent1" w:themeShade="BF"/>
      <w:sz w:val="32"/>
      <w:szCs w:val="32"/>
    </w:rPr>
  </w:style>
  <w:style w:type="character" w:customStyle="1" w:styleId="Heading3Char">
    <w:name w:val="Heading 3 Char"/>
    <w:basedOn w:val="a0"/>
    <w:uiPriority w:val="9"/>
    <w:rPr>
      <w:rFonts w:ascii="Arial" w:eastAsia="Arial" w:hAnsi="Arial" w:cs="Arial"/>
      <w:color w:val="2F5496" w:themeColor="accent1" w:themeShade="BF"/>
      <w:sz w:val="28"/>
      <w:szCs w:val="28"/>
    </w:rPr>
  </w:style>
  <w:style w:type="character" w:customStyle="1" w:styleId="Heading4Char">
    <w:name w:val="Heading 4 Char"/>
    <w:basedOn w:val="a0"/>
    <w:uiPriority w:val="9"/>
    <w:rPr>
      <w:rFonts w:ascii="Arial" w:eastAsia="Arial" w:hAnsi="Arial" w:cs="Arial"/>
      <w:i/>
      <w:iCs/>
      <w:color w:val="2F5496" w:themeColor="accent1" w:themeShade="BF"/>
    </w:rPr>
  </w:style>
  <w:style w:type="character" w:customStyle="1" w:styleId="Heading5Char">
    <w:name w:val="Heading 5 Char"/>
    <w:basedOn w:val="a0"/>
    <w:uiPriority w:val="9"/>
    <w:rPr>
      <w:rFonts w:ascii="Arial" w:eastAsia="Arial" w:hAnsi="Arial" w:cs="Arial"/>
      <w:color w:val="2F5496" w:themeColor="accent1" w:themeShade="BF"/>
    </w:rPr>
  </w:style>
  <w:style w:type="character" w:customStyle="1" w:styleId="Heading6Char">
    <w:name w:val="Heading 6 Char"/>
    <w:basedOn w:val="a0"/>
    <w:uiPriority w:val="9"/>
    <w:rPr>
      <w:rFonts w:ascii="Arial" w:eastAsia="Arial" w:hAnsi="Arial" w:cs="Arial"/>
      <w:i/>
      <w:iCs/>
      <w:color w:val="595959" w:themeColor="text1" w:themeTint="A6"/>
    </w:rPr>
  </w:style>
  <w:style w:type="character" w:customStyle="1" w:styleId="Heading7Char">
    <w:name w:val="Heading 7 Char"/>
    <w:basedOn w:val="a0"/>
    <w:uiPriority w:val="9"/>
    <w:rPr>
      <w:rFonts w:ascii="Arial" w:eastAsia="Arial" w:hAnsi="Arial" w:cs="Arial"/>
      <w:color w:val="595959" w:themeColor="text1" w:themeTint="A6"/>
    </w:rPr>
  </w:style>
  <w:style w:type="character" w:customStyle="1" w:styleId="Heading8Char">
    <w:name w:val="Heading 8 Char"/>
    <w:basedOn w:val="a0"/>
    <w:uiPriority w:val="9"/>
    <w:rPr>
      <w:rFonts w:ascii="Arial" w:eastAsia="Arial" w:hAnsi="Arial" w:cs="Arial"/>
      <w:i/>
      <w:iCs/>
      <w:color w:val="272727" w:themeColor="text1" w:themeTint="D8"/>
    </w:rPr>
  </w:style>
  <w:style w:type="character" w:customStyle="1" w:styleId="Heading9Char">
    <w:name w:val="Heading 9 Char"/>
    <w:basedOn w:val="a0"/>
    <w:uiPriority w:val="9"/>
    <w:rPr>
      <w:rFonts w:ascii="Arial" w:eastAsia="Arial" w:hAnsi="Arial" w:cs="Arial"/>
      <w:i/>
      <w:iCs/>
      <w:color w:val="272727" w:themeColor="text1" w:themeTint="D8"/>
    </w:rPr>
  </w:style>
  <w:style w:type="character" w:customStyle="1" w:styleId="TitleChar">
    <w:name w:val="Title Char"/>
    <w:basedOn w:val="a0"/>
    <w:uiPriority w:val="10"/>
    <w:rPr>
      <w:rFonts w:ascii="Arial" w:eastAsia="Arial" w:hAnsi="Arial" w:cs="Arial"/>
      <w:spacing w:val="-10"/>
      <w:sz w:val="56"/>
      <w:szCs w:val="56"/>
    </w:rPr>
  </w:style>
  <w:style w:type="character" w:customStyle="1" w:styleId="SubtitleChar">
    <w:name w:val="Subtitle Char"/>
    <w:basedOn w:val="a0"/>
    <w:uiPriority w:val="11"/>
    <w:rPr>
      <w:color w:val="595959" w:themeColor="text1" w:themeTint="A6"/>
      <w:spacing w:val="15"/>
      <w:sz w:val="28"/>
      <w:szCs w:val="28"/>
    </w:rPr>
  </w:style>
  <w:style w:type="character" w:customStyle="1" w:styleId="QuoteChar">
    <w:name w:val="Quote Char"/>
    <w:basedOn w:val="a0"/>
    <w:uiPriority w:val="29"/>
    <w:rPr>
      <w:i/>
      <w:iCs/>
      <w:color w:val="404040" w:themeColor="text1" w:themeTint="BF"/>
    </w:rPr>
  </w:style>
  <w:style w:type="character" w:customStyle="1" w:styleId="IntenseQuoteChar">
    <w:name w:val="Intense Quote Char"/>
    <w:basedOn w:val="a0"/>
    <w:uiPriority w:val="30"/>
    <w:rPr>
      <w:i/>
      <w:iCs/>
      <w:color w:val="2F5496" w:themeColor="accent1" w:themeShade="BF"/>
    </w:rPr>
  </w:style>
  <w:style w:type="character" w:styleId="a4">
    <w:name w:val="Emphasis"/>
    <w:basedOn w:val="a0"/>
    <w:uiPriority w:val="20"/>
    <w:qFormat/>
    <w:rPr>
      <w:i/>
      <w:iCs/>
    </w:rPr>
  </w:style>
  <w:style w:type="character" w:styleId="a5">
    <w:name w:val="Strong"/>
    <w:basedOn w:val="a0"/>
    <w:uiPriority w:val="22"/>
    <w:qFormat/>
    <w:rPr>
      <w:b/>
      <w:bCs/>
    </w:rPr>
  </w:style>
  <w:style w:type="paragraph" w:styleId="a6">
    <w:name w:val="header"/>
    <w:basedOn w:val="a"/>
    <w:link w:val="a7"/>
    <w:uiPriority w:val="99"/>
    <w:unhideWhenUsed/>
    <w:pPr>
      <w:tabs>
        <w:tab w:val="center" w:pos="4844"/>
        <w:tab w:val="right" w:pos="9689"/>
      </w:tabs>
      <w:spacing w:after="0"/>
    </w:pPr>
  </w:style>
  <w:style w:type="character" w:customStyle="1" w:styleId="a7">
    <w:name w:val="Верхний колонтитул Знак"/>
    <w:basedOn w:val="a0"/>
    <w:link w:val="a6"/>
    <w:uiPriority w:val="99"/>
  </w:style>
  <w:style w:type="paragraph" w:styleId="a8">
    <w:name w:val="footer"/>
    <w:basedOn w:val="a"/>
    <w:link w:val="a9"/>
    <w:uiPriority w:val="99"/>
    <w:unhideWhenUsed/>
    <w:pPr>
      <w:tabs>
        <w:tab w:val="center" w:pos="4844"/>
        <w:tab w:val="right" w:pos="9689"/>
      </w:tabs>
      <w:spacing w:after="0"/>
    </w:pPr>
  </w:style>
  <w:style w:type="character" w:customStyle="1" w:styleId="a9">
    <w:name w:val="Нижний колонтитул Знак"/>
    <w:basedOn w:val="a0"/>
    <w:link w:val="a8"/>
    <w:uiPriority w:val="99"/>
  </w:style>
  <w:style w:type="paragraph" w:styleId="aa">
    <w:name w:val="footnote text"/>
    <w:basedOn w:val="a"/>
    <w:link w:val="ab"/>
    <w:uiPriority w:val="99"/>
    <w:semiHidden/>
    <w:unhideWhenUsed/>
    <w:pPr>
      <w:spacing w:after="0"/>
    </w:pPr>
    <w:rPr>
      <w:sz w:val="20"/>
      <w:szCs w:val="20"/>
    </w:rPr>
  </w:style>
  <w:style w:type="character" w:customStyle="1" w:styleId="ab">
    <w:name w:val="Текст сноски Знак"/>
    <w:basedOn w:val="a0"/>
    <w:link w:val="aa"/>
    <w:uiPriority w:val="99"/>
    <w:semiHidden/>
    <w:rPr>
      <w:sz w:val="20"/>
      <w:szCs w:val="20"/>
    </w:rPr>
  </w:style>
  <w:style w:type="character" w:styleId="ac">
    <w:name w:val="footnote reference"/>
    <w:basedOn w:val="a0"/>
    <w:uiPriority w:val="99"/>
    <w:semiHidden/>
    <w:unhideWhenUsed/>
    <w:rPr>
      <w:vertAlign w:val="superscript"/>
    </w:rPr>
  </w:style>
  <w:style w:type="paragraph" w:styleId="ad">
    <w:name w:val="endnote text"/>
    <w:basedOn w:val="a"/>
    <w:link w:val="ae"/>
    <w:uiPriority w:val="99"/>
    <w:semiHidden/>
    <w:unhideWhenUsed/>
    <w:pPr>
      <w:spacing w:after="0"/>
    </w:pPr>
    <w:rPr>
      <w:sz w:val="20"/>
      <w:szCs w:val="20"/>
    </w:rPr>
  </w:style>
  <w:style w:type="character" w:customStyle="1" w:styleId="ae">
    <w:name w:val="Текст концевой сноски Знак"/>
    <w:basedOn w:val="a0"/>
    <w:link w:val="ad"/>
    <w:uiPriority w:val="99"/>
    <w:semiHidden/>
    <w:rPr>
      <w:sz w:val="20"/>
      <w:szCs w:val="20"/>
    </w:rPr>
  </w:style>
  <w:style w:type="character" w:styleId="af">
    <w:name w:val="endnote reference"/>
    <w:basedOn w:val="a0"/>
    <w:uiPriority w:val="99"/>
    <w:semiHidden/>
    <w:unhideWhenUsed/>
    <w:rPr>
      <w:vertAlign w:val="superscript"/>
    </w:rPr>
  </w:style>
  <w:style w:type="paragraph" w:styleId="af0">
    <w:name w:val="table of figures"/>
    <w:basedOn w:val="a"/>
    <w:next w:val="a"/>
    <w:uiPriority w:val="99"/>
    <w:unhideWhenUsed/>
    <w:pPr>
      <w:spacing w:after="0"/>
    </w:pPr>
  </w:style>
  <w:style w:type="character" w:styleId="af1">
    <w:name w:val="Hyperlink"/>
    <w:basedOn w:val="a0"/>
    <w:uiPriority w:val="99"/>
    <w:semiHidden/>
    <w:unhideWhenUsed/>
    <w:rPr>
      <w:color w:val="0000FF"/>
      <w:u w:val="single"/>
    </w:rPr>
  </w:style>
  <w:style w:type="character" w:styleId="af2">
    <w:name w:val="FollowedHyperlink"/>
    <w:basedOn w:val="a0"/>
    <w:uiPriority w:val="99"/>
    <w:semiHidden/>
    <w:unhideWhenUsed/>
    <w:rPr>
      <w:color w:val="800080"/>
      <w:u w:val="single"/>
    </w:rPr>
  </w:style>
  <w:style w:type="character" w:customStyle="1" w:styleId="10">
    <w:name w:val="Заголовок 1 Знак"/>
    <w:basedOn w:val="a0"/>
    <w:link w:val="1"/>
    <w:uiPriority w:val="9"/>
    <w:rPr>
      <w:rFonts w:ascii="Times New Roman" w:hAnsi="Times New Roman" w:cs="Times New Roman" w:hint="default"/>
      <w:b/>
      <w:bCs/>
    </w:rPr>
  </w:style>
  <w:style w:type="character" w:customStyle="1" w:styleId="20">
    <w:name w:val="Заголовок 2 Знак"/>
    <w:basedOn w:val="a0"/>
    <w:link w:val="2"/>
    <w:uiPriority w:val="9"/>
    <w:semiHidden/>
    <w:rPr>
      <w:rFonts w:ascii="Times New Roman" w:hAnsi="Times New Roman" w:cs="Times New Roman" w:hint="default"/>
      <w:b/>
      <w:bCs/>
    </w:rPr>
  </w:style>
  <w:style w:type="character" w:customStyle="1" w:styleId="30">
    <w:name w:val="Заголовок 3 Знак"/>
    <w:basedOn w:val="a0"/>
    <w:link w:val="3"/>
    <w:uiPriority w:val="9"/>
    <w:semiHidden/>
    <w:rPr>
      <w:rFonts w:ascii="Times New Roman" w:hAnsi="Times New Roman" w:cs="Times New Roman" w:hint="default"/>
      <w:b/>
      <w:bCs/>
    </w:rPr>
  </w:style>
  <w:style w:type="character" w:customStyle="1" w:styleId="40">
    <w:name w:val="Заголовок 4 Знак"/>
    <w:basedOn w:val="a0"/>
    <w:link w:val="4"/>
    <w:uiPriority w:val="9"/>
    <w:semiHidden/>
    <w:rPr>
      <w:rFonts w:ascii="Times New Roman" w:hAnsi="Times New Roman" w:cs="Times New Roman" w:hint="default"/>
      <w:b/>
      <w:bCs/>
      <w:i/>
      <w:iCs/>
    </w:rPr>
  </w:style>
  <w:style w:type="character" w:customStyle="1" w:styleId="50">
    <w:name w:val="Заголовок 5 Знак"/>
    <w:basedOn w:val="a0"/>
    <w:link w:val="5"/>
    <w:uiPriority w:val="9"/>
    <w:semiHidden/>
    <w:rPr>
      <w:rFonts w:ascii="Times New Roman" w:hAnsi="Times New Roman" w:cs="Times New Roman" w:hint="default"/>
      <w:color w:val="243F60"/>
    </w:rPr>
  </w:style>
  <w:style w:type="character" w:customStyle="1" w:styleId="60">
    <w:name w:val="Заголовок 6 Знак"/>
    <w:basedOn w:val="a0"/>
    <w:link w:val="6"/>
    <w:uiPriority w:val="9"/>
    <w:semiHidden/>
    <w:rPr>
      <w:rFonts w:ascii="Times New Roman" w:hAnsi="Times New Roman" w:cs="Times New Roman" w:hint="default"/>
      <w:i/>
      <w:iCs/>
      <w:color w:val="243F60"/>
    </w:rPr>
  </w:style>
  <w:style w:type="paragraph" w:customStyle="1" w:styleId="msonormal0">
    <w:name w:val="msonormal"/>
    <w:basedOn w:val="a"/>
    <w:pPr>
      <w:spacing w:before="100" w:beforeAutospacing="1" w:after="100" w:afterAutospacing="1"/>
      <w:ind w:firstLine="0"/>
      <w:jc w:val="left"/>
    </w:pPr>
    <w:rPr>
      <w:rFonts w:ascii="Times New Roman" w:hAnsi="Times New Roman" w:cs="Times New Roman"/>
    </w:rPr>
  </w:style>
  <w:style w:type="character" w:customStyle="1" w:styleId="70">
    <w:name w:val="Заголовок 7 Знак"/>
    <w:basedOn w:val="a0"/>
    <w:link w:val="7"/>
    <w:uiPriority w:val="9"/>
    <w:semiHidden/>
    <w:rPr>
      <w:rFonts w:ascii="Times New Roman" w:hAnsi="Times New Roman" w:cs="Times New Roman" w:hint="default"/>
      <w:i/>
      <w:iCs/>
      <w:color w:val="404040"/>
    </w:rPr>
  </w:style>
  <w:style w:type="character" w:customStyle="1" w:styleId="80">
    <w:name w:val="Заголовок 8 Знак"/>
    <w:basedOn w:val="a0"/>
    <w:link w:val="8"/>
    <w:uiPriority w:val="9"/>
    <w:semiHidden/>
    <w:rPr>
      <w:rFonts w:ascii="Times New Roman" w:hAnsi="Times New Roman" w:cs="Times New Roman" w:hint="default"/>
      <w:color w:val="4F81BD"/>
    </w:rPr>
  </w:style>
  <w:style w:type="character" w:customStyle="1" w:styleId="90">
    <w:name w:val="Заголовок 9 Знак"/>
    <w:basedOn w:val="a0"/>
    <w:link w:val="9"/>
    <w:uiPriority w:val="9"/>
    <w:semiHidden/>
    <w:rPr>
      <w:rFonts w:ascii="Times New Roman" w:hAnsi="Times New Roman" w:cs="Times New Roman" w:hint="default"/>
      <w:i/>
      <w:iCs/>
      <w:color w:val="404040"/>
    </w:rPr>
  </w:style>
  <w:style w:type="paragraph" w:styleId="af3">
    <w:name w:val="Normal Indent"/>
    <w:basedOn w:val="a"/>
    <w:uiPriority w:val="99"/>
    <w:semiHidden/>
    <w:unhideWhenUsed/>
    <w:pPr>
      <w:ind w:left="708"/>
    </w:pPr>
  </w:style>
  <w:style w:type="paragraph" w:styleId="af4">
    <w:name w:val="annotation text"/>
    <w:basedOn w:val="a"/>
    <w:link w:val="af5"/>
    <w:uiPriority w:val="99"/>
    <w:semiHidden/>
    <w:unhideWhenUsed/>
    <w:pPr>
      <w:spacing w:before="120" w:after="240"/>
      <w:ind w:firstLine="0"/>
      <w:jc w:val="left"/>
    </w:pPr>
    <w:rPr>
      <w:i/>
      <w:iCs/>
    </w:rPr>
  </w:style>
  <w:style w:type="character" w:customStyle="1" w:styleId="af5">
    <w:name w:val="Текст примечания Знак"/>
    <w:basedOn w:val="a0"/>
    <w:link w:val="af4"/>
    <w:uiPriority w:val="99"/>
    <w:semiHidden/>
    <w:rPr>
      <w:rFonts w:ascii="Times New Roman" w:hAnsi="Times New Roman" w:cs="Times New Roman" w:hint="default"/>
      <w:i/>
      <w:iCs/>
    </w:rPr>
  </w:style>
  <w:style w:type="paragraph" w:styleId="af6">
    <w:name w:val="caption"/>
    <w:basedOn w:val="a"/>
    <w:uiPriority w:val="35"/>
    <w:qFormat/>
    <w:rPr>
      <w:b/>
      <w:bCs/>
      <w:color w:val="4F81BD"/>
      <w:sz w:val="18"/>
      <w:szCs w:val="18"/>
    </w:rPr>
  </w:style>
  <w:style w:type="paragraph" w:styleId="af7">
    <w:name w:val="Title"/>
    <w:basedOn w:val="a"/>
    <w:link w:val="af8"/>
    <w:uiPriority w:val="10"/>
    <w:qFormat/>
    <w:pPr>
      <w:spacing w:after="480"/>
      <w:ind w:firstLine="0"/>
      <w:jc w:val="center"/>
    </w:pPr>
    <w:rPr>
      <w:b/>
      <w:bCs/>
      <w:spacing w:val="5"/>
      <w:sz w:val="28"/>
      <w:szCs w:val="28"/>
    </w:rPr>
  </w:style>
  <w:style w:type="character" w:customStyle="1" w:styleId="af8">
    <w:name w:val="Заголовок Знак"/>
    <w:basedOn w:val="a0"/>
    <w:link w:val="af7"/>
    <w:uiPriority w:val="10"/>
    <w:rPr>
      <w:rFonts w:asciiTheme="majorHAnsi" w:eastAsiaTheme="majorEastAsia" w:hAnsiTheme="majorHAnsi" w:cstheme="majorBidi"/>
      <w:spacing w:val="-10"/>
      <w:sz w:val="56"/>
      <w:szCs w:val="56"/>
    </w:rPr>
  </w:style>
  <w:style w:type="paragraph" w:styleId="af9">
    <w:name w:val="Signature"/>
    <w:basedOn w:val="a"/>
    <w:link w:val="afa"/>
    <w:uiPriority w:val="99"/>
    <w:semiHidden/>
    <w:unhideWhenUsed/>
    <w:pPr>
      <w:spacing w:after="0"/>
      <w:ind w:firstLine="0"/>
      <w:jc w:val="left"/>
    </w:pPr>
    <w:rPr>
      <w:b/>
      <w:bCs/>
    </w:rPr>
  </w:style>
  <w:style w:type="character" w:customStyle="1" w:styleId="afa">
    <w:name w:val="Подпись Знак"/>
    <w:basedOn w:val="a0"/>
    <w:link w:val="af9"/>
    <w:uiPriority w:val="99"/>
    <w:semiHidden/>
    <w:rPr>
      <w:rFonts w:ascii="Times New Roman" w:hAnsi="Times New Roman" w:cs="Times New Roman" w:hint="default"/>
      <w:b/>
      <w:bCs/>
    </w:rPr>
  </w:style>
  <w:style w:type="paragraph" w:styleId="afb">
    <w:name w:val="Message Header"/>
    <w:basedOn w:val="a"/>
    <w:link w:val="afc"/>
    <w:uiPriority w:val="99"/>
    <w:semiHidden/>
    <w:unhideWhenUsed/>
    <w:pPr>
      <w:spacing w:after="480"/>
      <w:ind w:firstLine="0"/>
      <w:jc w:val="center"/>
    </w:pPr>
    <w:rPr>
      <w:b/>
      <w:bCs/>
      <w:sz w:val="32"/>
      <w:szCs w:val="32"/>
    </w:rPr>
  </w:style>
  <w:style w:type="character" w:customStyle="1" w:styleId="afc">
    <w:name w:val="Шапка Знак"/>
    <w:basedOn w:val="a0"/>
    <w:link w:val="afb"/>
    <w:uiPriority w:val="99"/>
    <w:semiHidden/>
    <w:rPr>
      <w:rFonts w:ascii="Times New Roman" w:hAnsi="Times New Roman" w:cs="Times New Roman" w:hint="default"/>
      <w:b/>
      <w:bCs/>
    </w:rPr>
  </w:style>
  <w:style w:type="paragraph" w:styleId="afd">
    <w:name w:val="Subtitle"/>
    <w:basedOn w:val="a"/>
    <w:link w:val="afe"/>
    <w:uiPriority w:val="11"/>
    <w:qFormat/>
    <w:pPr>
      <w:ind w:firstLine="454"/>
    </w:pPr>
    <w:rPr>
      <w:rFonts w:ascii="Times New Roman" w:hAnsi="Times New Roman" w:cs="Times New Roman"/>
      <w:i/>
      <w:iCs/>
      <w:color w:val="4F81BD"/>
      <w:spacing w:val="15"/>
      <w:sz w:val="20"/>
      <w:szCs w:val="20"/>
    </w:rPr>
  </w:style>
  <w:style w:type="character" w:customStyle="1" w:styleId="afe">
    <w:name w:val="Подзаголовок Знак"/>
    <w:basedOn w:val="a0"/>
    <w:link w:val="afd"/>
    <w:uiPriority w:val="11"/>
    <w:rPr>
      <w:rFonts w:ascii="Times New Roman" w:hAnsi="Times New Roman" w:cs="Times New Roman" w:hint="default"/>
      <w:i/>
      <w:iCs/>
      <w:color w:val="4F81BD"/>
      <w:spacing w:val="15"/>
    </w:rPr>
  </w:style>
  <w:style w:type="paragraph" w:styleId="aff">
    <w:name w:val="Balloon Text"/>
    <w:basedOn w:val="a"/>
    <w:link w:val="aff0"/>
    <w:uiPriority w:val="99"/>
    <w:semiHidden/>
    <w:unhideWhenUsed/>
    <w:pPr>
      <w:spacing w:after="0"/>
    </w:pPr>
    <w:rPr>
      <w:rFonts w:ascii="Tahoma" w:hAnsi="Tahoma" w:cs="Tahoma"/>
      <w:sz w:val="16"/>
      <w:szCs w:val="16"/>
    </w:rPr>
  </w:style>
  <w:style w:type="character" w:customStyle="1" w:styleId="aff0">
    <w:name w:val="Текст выноски Знак"/>
    <w:basedOn w:val="a0"/>
    <w:link w:val="aff"/>
    <w:uiPriority w:val="99"/>
    <w:semiHidden/>
    <w:rPr>
      <w:rFonts w:ascii="Tahoma" w:hAnsi="Tahoma" w:cs="Tahoma" w:hint="default"/>
    </w:rPr>
  </w:style>
  <w:style w:type="paragraph" w:styleId="aff1">
    <w:name w:val="No Spacing"/>
    <w:basedOn w:val="a"/>
    <w:uiPriority w:val="1"/>
    <w:qFormat/>
    <w:pPr>
      <w:spacing w:after="0"/>
      <w:ind w:firstLine="0"/>
      <w:jc w:val="left"/>
    </w:pPr>
    <w:rPr>
      <w:sz w:val="22"/>
      <w:szCs w:val="22"/>
    </w:rPr>
  </w:style>
  <w:style w:type="paragraph" w:styleId="aff2">
    <w:name w:val="List Paragraph"/>
    <w:basedOn w:val="a"/>
    <w:uiPriority w:val="34"/>
    <w:qFormat/>
    <w:pPr>
      <w:ind w:left="720"/>
    </w:pPr>
  </w:style>
  <w:style w:type="paragraph" w:styleId="22">
    <w:name w:val="Quote"/>
    <w:basedOn w:val="a"/>
    <w:link w:val="23"/>
    <w:uiPriority w:val="29"/>
    <w:qFormat/>
    <w:rPr>
      <w:rFonts w:ascii="Times New Roman" w:hAnsi="Times New Roman" w:cs="Times New Roman"/>
      <w:i/>
      <w:iCs/>
      <w:color w:val="000000"/>
      <w:sz w:val="20"/>
      <w:szCs w:val="20"/>
    </w:rPr>
  </w:style>
  <w:style w:type="character" w:customStyle="1" w:styleId="23">
    <w:name w:val="Цитата 2 Знак"/>
    <w:basedOn w:val="a0"/>
    <w:link w:val="22"/>
    <w:uiPriority w:val="29"/>
    <w:rPr>
      <w:rFonts w:ascii="Times New Roman" w:hAnsi="Times New Roman" w:cs="Times New Roman" w:hint="default"/>
      <w:i/>
      <w:iCs/>
      <w:color w:val="000000"/>
    </w:rPr>
  </w:style>
  <w:style w:type="paragraph" w:styleId="aff3">
    <w:name w:val="Intense Quote"/>
    <w:basedOn w:val="a"/>
    <w:link w:val="aff4"/>
    <w:uiPriority w:val="30"/>
    <w:qFormat/>
    <w:pPr>
      <w:spacing w:before="200" w:after="280"/>
      <w:ind w:left="936" w:right="936"/>
    </w:pPr>
    <w:rPr>
      <w:rFonts w:ascii="Times New Roman" w:hAnsi="Times New Roman" w:cs="Times New Roman"/>
      <w:b/>
      <w:bCs/>
      <w:i/>
      <w:iCs/>
      <w:color w:val="4F81BD"/>
      <w:sz w:val="20"/>
      <w:szCs w:val="20"/>
    </w:rPr>
  </w:style>
  <w:style w:type="character" w:customStyle="1" w:styleId="aff4">
    <w:name w:val="Выделенная цитата Знак"/>
    <w:basedOn w:val="a0"/>
    <w:link w:val="aff3"/>
    <w:uiPriority w:val="30"/>
    <w:rPr>
      <w:rFonts w:ascii="Times New Roman" w:hAnsi="Times New Roman" w:cs="Times New Roman" w:hint="default"/>
      <w:b/>
      <w:bCs/>
      <w:i/>
      <w:iCs/>
      <w:color w:val="4F81BD"/>
    </w:rPr>
  </w:style>
  <w:style w:type="paragraph" w:styleId="aff5">
    <w:name w:val="TOC Heading"/>
    <w:basedOn w:val="a"/>
    <w:uiPriority w:val="39"/>
    <w:qFormat/>
    <w:pPr>
      <w:keepNext/>
      <w:spacing w:before="480" w:after="0"/>
      <w:ind w:firstLine="0"/>
      <w:jc w:val="center"/>
    </w:pPr>
    <w:rPr>
      <w:b/>
      <w:bCs/>
      <w:sz w:val="28"/>
      <w:szCs w:val="28"/>
    </w:rPr>
  </w:style>
  <w:style w:type="paragraph" w:customStyle="1" w:styleId="aff6">
    <w:name w:val="Реквизит"/>
    <w:basedOn w:val="a"/>
    <w:pPr>
      <w:spacing w:after="240"/>
      <w:ind w:firstLine="0"/>
      <w:jc w:val="left"/>
    </w:pPr>
  </w:style>
  <w:style w:type="paragraph" w:customStyle="1" w:styleId="aff7">
    <w:name w:val="Редакции"/>
    <w:basedOn w:val="a"/>
    <w:pPr>
      <w:spacing w:after="240"/>
      <w:ind w:firstLine="0"/>
      <w:jc w:val="center"/>
    </w:pPr>
    <w:rPr>
      <w:i/>
      <w:iCs/>
    </w:rPr>
  </w:style>
  <w:style w:type="paragraph" w:customStyle="1" w:styleId="aff8">
    <w:name w:val="Таблица"/>
    <w:basedOn w:val="a"/>
    <w:pPr>
      <w:ind w:firstLine="0"/>
    </w:pPr>
  </w:style>
  <w:style w:type="paragraph" w:customStyle="1" w:styleId="msochpdefault">
    <w:name w:val="msochpdefault"/>
    <w:basedOn w:val="a"/>
    <w:pPr>
      <w:spacing w:before="100" w:beforeAutospacing="1" w:after="100" w:afterAutospacing="1"/>
      <w:ind w:firstLine="0"/>
      <w:jc w:val="left"/>
    </w:pPr>
    <w:rPr>
      <w:sz w:val="20"/>
      <w:szCs w:val="20"/>
    </w:rPr>
  </w:style>
  <w:style w:type="paragraph" w:customStyle="1" w:styleId="msopapdefault">
    <w:name w:val="msopapdefault"/>
    <w:basedOn w:val="a"/>
    <w:pPr>
      <w:spacing w:before="100" w:beforeAutospacing="1" w:after="200" w:line="276" w:lineRule="auto"/>
      <w:ind w:firstLine="0"/>
      <w:jc w:val="left"/>
    </w:pPr>
    <w:rPr>
      <w:rFonts w:ascii="Times New Roman" w:hAnsi="Times New Roman" w:cs="Times New Roman"/>
    </w:rPr>
  </w:style>
  <w:style w:type="paragraph" w:customStyle="1" w:styleId="tkRedakcijaSpisok">
    <w:name w:val="_В редакции список (tkRedakcijaSpisok)"/>
    <w:basedOn w:val="a"/>
    <w:pPr>
      <w:spacing w:after="200" w:line="276" w:lineRule="auto"/>
      <w:ind w:left="1134" w:right="1134" w:firstLine="0"/>
      <w:jc w:val="center"/>
    </w:pPr>
    <w:rPr>
      <w:i/>
      <w:iCs/>
      <w:sz w:val="20"/>
      <w:szCs w:val="20"/>
    </w:rPr>
  </w:style>
  <w:style w:type="paragraph" w:customStyle="1" w:styleId="tkRedakcijaTekst">
    <w:name w:val="_В редакции текст (tkRedakcijaTekst)"/>
    <w:basedOn w:val="a"/>
    <w:pPr>
      <w:spacing w:after="60" w:line="276" w:lineRule="auto"/>
      <w:ind w:firstLine="567"/>
    </w:pPr>
    <w:rPr>
      <w:i/>
      <w:iCs/>
      <w:sz w:val="20"/>
      <w:szCs w:val="20"/>
    </w:rPr>
  </w:style>
  <w:style w:type="paragraph" w:customStyle="1" w:styleId="tkGrif">
    <w:name w:val="_Гриф (tkGrif)"/>
    <w:basedOn w:val="a"/>
    <w:pPr>
      <w:spacing w:after="60" w:line="276" w:lineRule="auto"/>
      <w:ind w:firstLine="0"/>
      <w:jc w:val="center"/>
    </w:pPr>
    <w:rPr>
      <w:sz w:val="20"/>
      <w:szCs w:val="20"/>
    </w:rPr>
  </w:style>
  <w:style w:type="paragraph" w:customStyle="1" w:styleId="tkZagolovok2">
    <w:name w:val="_Заголовок Раздел (tkZagolovok2)"/>
    <w:basedOn w:val="a"/>
    <w:pPr>
      <w:spacing w:before="200" w:after="200" w:line="276" w:lineRule="auto"/>
      <w:ind w:left="1134" w:right="1134" w:firstLine="0"/>
      <w:jc w:val="center"/>
    </w:pPr>
    <w:rPr>
      <w:b/>
      <w:bCs/>
    </w:rPr>
  </w:style>
  <w:style w:type="paragraph" w:customStyle="1" w:styleId="tkNazvanie">
    <w:name w:val="_Название (tkNazvanie)"/>
    <w:basedOn w:val="a"/>
    <w:pPr>
      <w:spacing w:before="400" w:after="400" w:line="276" w:lineRule="auto"/>
      <w:ind w:left="1134" w:right="1134" w:firstLine="0"/>
      <w:jc w:val="center"/>
    </w:pPr>
    <w:rPr>
      <w:b/>
      <w:bCs/>
    </w:rPr>
  </w:style>
  <w:style w:type="paragraph" w:customStyle="1" w:styleId="tkTekst">
    <w:name w:val="_Текст обычный (tkTekst)"/>
    <w:basedOn w:val="a"/>
    <w:pPr>
      <w:spacing w:after="60" w:line="276" w:lineRule="auto"/>
      <w:ind w:firstLine="567"/>
    </w:pPr>
    <w:rPr>
      <w:sz w:val="20"/>
      <w:szCs w:val="20"/>
    </w:rPr>
  </w:style>
  <w:style w:type="character" w:styleId="aff9">
    <w:name w:val="Subtle Emphasis"/>
    <w:basedOn w:val="a0"/>
    <w:uiPriority w:val="19"/>
    <w:qFormat/>
    <w:rPr>
      <w:i/>
      <w:iCs/>
      <w:color w:val="808080"/>
    </w:rPr>
  </w:style>
  <w:style w:type="character" w:styleId="affa">
    <w:name w:val="Intense Emphasis"/>
    <w:basedOn w:val="a0"/>
    <w:uiPriority w:val="21"/>
    <w:qFormat/>
    <w:rPr>
      <w:b/>
      <w:bCs/>
      <w:i/>
      <w:iCs/>
      <w:color w:val="4F81BD"/>
    </w:rPr>
  </w:style>
  <w:style w:type="character" w:styleId="affb">
    <w:name w:val="Subtle Reference"/>
    <w:basedOn w:val="a0"/>
    <w:uiPriority w:val="31"/>
    <w:qFormat/>
    <w:rPr>
      <w:smallCaps/>
      <w:color w:val="C0504D"/>
      <w:u w:val="single"/>
    </w:rPr>
  </w:style>
  <w:style w:type="character" w:styleId="affc">
    <w:name w:val="Intense Reference"/>
    <w:basedOn w:val="a0"/>
    <w:uiPriority w:val="32"/>
    <w:qFormat/>
    <w:rPr>
      <w:b/>
      <w:bCs/>
      <w:smallCaps/>
      <w:color w:val="C0504D"/>
      <w:spacing w:val="5"/>
      <w:u w:val="single"/>
    </w:rPr>
  </w:style>
  <w:style w:type="character" w:styleId="affd">
    <w:name w:val="Book Title"/>
    <w:basedOn w:val="a0"/>
    <w:uiPriority w:val="33"/>
    <w:qFormat/>
    <w:rPr>
      <w:b/>
      <w:bCs/>
      <w:smallCaps/>
      <w:spacing w:val="5"/>
    </w:rPr>
  </w:style>
  <w:style w:type="paragraph" w:customStyle="1" w:styleId="affe">
    <w:name w:val="Название"/>
    <w:basedOn w:val="a"/>
    <w:link w:val="afff"/>
  </w:style>
  <w:style w:type="character" w:customStyle="1" w:styleId="afff">
    <w:name w:val="Название Знак"/>
    <w:basedOn w:val="a0"/>
    <w:link w:val="affe"/>
    <w:rPr>
      <w:rFonts w:ascii="Times New Roman" w:hAnsi="Times New Roman" w:cs="Times New Roman" w:hint="default"/>
      <w:b/>
      <w:b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bd.minjust.gov.kg/7-57888/edition/58503/kg" TargetMode="External"/><Relationship Id="rId13" Type="http://schemas.openxmlformats.org/officeDocument/2006/relationships/hyperlink" Target="https://cbd.minjust.gov.kg/7-16415/edition/" TargetMode="External"/><Relationship Id="rId18"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footer" Target="footer3.xml"/><Relationship Id="rId7" Type="http://schemas.openxmlformats.org/officeDocument/2006/relationships/hyperlink" Target="https://cbd.minjust.gov.kg/13309" TargetMode="External"/><Relationship Id="rId12" Type="http://schemas.openxmlformats.org/officeDocument/2006/relationships/hyperlink" Target="https://cbd.minjust.gov.kg/7-16415/edition/" TargetMode="External"/><Relationship Id="rId1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styles" Target="styles.xml"/><Relationship Id="rId6" Type="http://schemas.openxmlformats.org/officeDocument/2006/relationships/hyperlink" Target="https://cbd.minjust.gov.kg/94925" TargetMode="External"/><Relationship Id="rId11" Type="http://schemas.openxmlformats.org/officeDocument/2006/relationships/hyperlink" Target="https://cbd.minjust.gov.kg/7-16415/edition/" TargetMode="External"/><Relationship Id="rId5" Type="http://schemas.openxmlformats.org/officeDocument/2006/relationships/endnotes" Target="endnotes.xml"/><Relationship Id="rId15" Type="http://schemas.openxmlformats.org/officeDocument/2006/relationships/hyperlink" Target="https://cbd.minjust.gov.kg/7-57888/edition/58503/kg" TargetMode="External"/><Relationship Id="rId23" Type="http://schemas.openxmlformats.org/officeDocument/2006/relationships/theme" Target="theme/theme1.xml"/><Relationship Id="rId10" Type="http://schemas.openxmlformats.org/officeDocument/2006/relationships/hyperlink" Target="https://cbd.minjust.gov.kg/7-16415/edition/" TargetMode="External"/><Relationship Id="rId19"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yperlink" Target="https://cbd.minjust.gov.kg/7-16415/edition/" TargetMode="External"/><Relationship Id="rId14" Type="http://schemas.openxmlformats.org/officeDocument/2006/relationships/hyperlink" Target="https://cbd.minjust.gov.kg/13309"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1703</Words>
  <Characters>9712</Characters>
  <Application>Microsoft Office Word</Application>
  <DocSecurity>0</DocSecurity>
  <Lines>80</Lines>
  <Paragraphs>22</Paragraphs>
  <ScaleCrop>false</ScaleCrop>
  <Company/>
  <LinksUpToDate>false</LinksUpToDate>
  <CharactersWithSpaces>11393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ukuk14072022@gmail.com</dc:creator>
  <cp:keywords/>
  <dc:description/>
  <cp:lastModifiedBy>mura</cp:lastModifiedBy>
  <cp:revision>2</cp:revision>
  <dcterms:created xsi:type="dcterms:W3CDTF">2026-09-23T10:11:00Z</dcterms:created>
  <dcterms:modified xsi:type="dcterms:W3CDTF">2026-09-23T10:11:00Z</dcterms:modified>
</cp:coreProperties>
</file>