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F32F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1</w:t>
      </w:r>
      <w:r w:rsidRPr="006A3FE3">
        <w:rPr>
          <w:rFonts w:ascii="Times New Roman" w:eastAsia="宋体" w:hAnsi="Times New Roman" w:hint="eastAsia"/>
        </w:rPr>
        <w:t>选题背景及意义、国内外研究现状、初步设想及拟解决的问题</w:t>
      </w:r>
    </w:p>
    <w:p w14:paraId="4A2375DD" w14:textId="77777777" w:rsidR="004A50BC" w:rsidRPr="006A3FE3" w:rsidRDefault="00000000">
      <w:pPr>
        <w:rPr>
          <w:rFonts w:ascii="Times New Roman" w:eastAsia="宋体" w:hAnsi="Times New Roman" w:hint="eastAsia"/>
          <w:b/>
          <w:bCs/>
        </w:rPr>
      </w:pPr>
      <w:r w:rsidRPr="006A3FE3">
        <w:rPr>
          <w:rFonts w:ascii="Times New Roman" w:eastAsia="宋体" w:hAnsi="Times New Roman" w:hint="eastAsia"/>
          <w:b/>
          <w:bCs/>
        </w:rPr>
        <w:t xml:space="preserve">1.1 </w:t>
      </w:r>
      <w:r w:rsidRPr="006A3FE3">
        <w:rPr>
          <w:rFonts w:ascii="Times New Roman" w:eastAsia="宋体" w:hAnsi="Times New Roman" w:hint="eastAsia"/>
          <w:b/>
          <w:bCs/>
        </w:rPr>
        <w:t>选题背景</w:t>
      </w:r>
    </w:p>
    <w:p w14:paraId="4D6D7F58" w14:textId="77777777" w:rsidR="004A50BC" w:rsidRPr="006A3FE3" w:rsidRDefault="00000000">
      <w:pPr>
        <w:rPr>
          <w:rFonts w:ascii="Times New Roman" w:eastAsia="宋体" w:hAnsi="Times New Roman" w:hint="eastAsia"/>
          <w:b/>
          <w:bCs/>
        </w:rPr>
      </w:pPr>
      <w:r w:rsidRPr="006A3FE3">
        <w:rPr>
          <w:rFonts w:ascii="Times New Roman" w:eastAsia="宋体" w:hAnsi="Times New Roman" w:hint="eastAsia"/>
          <w:b/>
          <w:bCs/>
        </w:rPr>
        <w:t xml:space="preserve">1.1.1 </w:t>
      </w:r>
      <w:r w:rsidRPr="006A3FE3">
        <w:rPr>
          <w:rFonts w:ascii="Times New Roman" w:eastAsia="宋体" w:hAnsi="Times New Roman" w:hint="eastAsia"/>
          <w:b/>
          <w:bCs/>
        </w:rPr>
        <w:t>词汇记忆是外语学习绕不开的坎</w:t>
      </w:r>
    </w:p>
    <w:p w14:paraId="7CBB278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词汇量是衡量语言学习者水平的基础指标。以我国大学英语四级考试为例，考试大纲要求掌握的词汇量约为</w:t>
      </w:r>
      <w:r w:rsidRPr="006A3FE3">
        <w:rPr>
          <w:rFonts w:ascii="Times New Roman" w:eastAsia="宋体" w:hAnsi="Times New Roman" w:hint="eastAsia"/>
        </w:rPr>
        <w:t>4500</w:t>
      </w:r>
      <w:r w:rsidRPr="006A3FE3">
        <w:rPr>
          <w:rFonts w:ascii="Times New Roman" w:eastAsia="宋体" w:hAnsi="Times New Roman" w:hint="eastAsia"/>
        </w:rPr>
        <w:t>词。词汇学习跟阅读、听力、口语、写作四项技能都绑得很紧：阅读速度直接受制于高频词的识别速度，读者的目光在非熟练词上停留的时间可以是熟练词的</w:t>
      </w:r>
      <w:r w:rsidRPr="006A3FE3">
        <w:rPr>
          <w:rFonts w:ascii="Times New Roman" w:eastAsia="宋体" w:hAnsi="Times New Roman" w:hint="eastAsia"/>
        </w:rPr>
        <w:t>4</w:t>
      </w:r>
      <w:r w:rsidRPr="006A3FE3">
        <w:rPr>
          <w:rFonts w:ascii="Times New Roman" w:eastAsia="宋体" w:hAnsi="Times New Roman" w:hint="eastAsia"/>
        </w:rPr>
        <w:t>到</w:t>
      </w:r>
      <w:r w:rsidRPr="006A3FE3">
        <w:rPr>
          <w:rFonts w:ascii="Times New Roman" w:eastAsia="宋体" w:hAnsi="Times New Roman" w:hint="eastAsia"/>
        </w:rPr>
        <w:t>7</w:t>
      </w:r>
      <w:r w:rsidRPr="006A3FE3">
        <w:rPr>
          <w:rFonts w:ascii="Times New Roman" w:eastAsia="宋体" w:hAnsi="Times New Roman" w:hint="eastAsia"/>
        </w:rPr>
        <w:t>倍；听力理解则要求从连续语流里把目标词快速还原出来。</w:t>
      </w:r>
    </w:p>
    <w:p w14:paraId="32E99BED"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可实际情况是，投入时间不少、记住的东西却撑不过两个月。大量学习者在单词书或背词</w:t>
      </w:r>
      <w:r w:rsidRPr="006A3FE3">
        <w:rPr>
          <w:rFonts w:ascii="Times New Roman" w:eastAsia="宋体" w:hAnsi="Times New Roman" w:hint="eastAsia"/>
        </w:rPr>
        <w:t>App</w:t>
      </w:r>
      <w:r w:rsidRPr="006A3FE3">
        <w:rPr>
          <w:rFonts w:ascii="Times New Roman" w:eastAsia="宋体" w:hAnsi="Times New Roman" w:hint="eastAsia"/>
        </w:rPr>
        <w:t>上反复投入，却很少形成稳定的长期记忆。学习者的行为大致会滑进三种循环。</w:t>
      </w:r>
    </w:p>
    <w:p w14:paraId="470F9A0E"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一种是低效重复。看一遍答案就当作记住了，其实一直停在</w:t>
      </w:r>
      <w:r w:rsidRPr="006A3FE3">
        <w:rPr>
          <w:rFonts w:ascii="Times New Roman" w:eastAsia="宋体" w:hAnsi="Times New Roman" w:hint="eastAsia"/>
        </w:rPr>
        <w:t>"</w:t>
      </w:r>
      <w:r w:rsidRPr="006A3FE3">
        <w:rPr>
          <w:rFonts w:ascii="Times New Roman" w:eastAsia="宋体" w:hAnsi="Times New Roman" w:hint="eastAsia"/>
        </w:rPr>
        <w:t>再认</w:t>
      </w:r>
      <w:r w:rsidRPr="006A3FE3">
        <w:rPr>
          <w:rFonts w:ascii="Times New Roman" w:eastAsia="宋体" w:hAnsi="Times New Roman" w:hint="eastAsia"/>
        </w:rPr>
        <w:t>"</w:t>
      </w:r>
      <w:r w:rsidRPr="006A3FE3">
        <w:rPr>
          <w:rFonts w:ascii="Times New Roman" w:eastAsia="宋体" w:hAnsi="Times New Roman" w:hint="eastAsia"/>
        </w:rPr>
        <w:t>水平，从没真正考过自己。另一种是没有计划。要么长期不复习等着忘光，要么考前突击，记住的都是</w:t>
      </w:r>
      <w:r w:rsidRPr="006A3FE3">
        <w:rPr>
          <w:rFonts w:ascii="Times New Roman" w:eastAsia="宋体" w:hAnsi="Times New Roman" w:hint="eastAsia"/>
        </w:rPr>
        <w:t>"</w:t>
      </w:r>
      <w:r w:rsidRPr="006A3FE3">
        <w:rPr>
          <w:rFonts w:ascii="Times New Roman" w:eastAsia="宋体" w:hAnsi="Times New Roman" w:hint="eastAsia"/>
        </w:rPr>
        <w:t>短期会、长期忘</w:t>
      </w:r>
      <w:r w:rsidRPr="006A3FE3">
        <w:rPr>
          <w:rFonts w:ascii="Times New Roman" w:eastAsia="宋体" w:hAnsi="Times New Roman" w:hint="eastAsia"/>
        </w:rPr>
        <w:t>"</w:t>
      </w:r>
      <w:r w:rsidRPr="006A3FE3">
        <w:rPr>
          <w:rFonts w:ascii="Times New Roman" w:eastAsia="宋体" w:hAnsi="Times New Roman" w:hint="eastAsia"/>
        </w:rPr>
        <w:t>。第三种最麻烦的是没有反馈。学习者根本感知不到自己的记忆状态，不知道哪些词其实没记住、接下来该练什么，只能凭感觉判断进展。感觉一旦失效，人就放弃了。</w:t>
      </w:r>
    </w:p>
    <w:p w14:paraId="3C95E573"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这三种循环指向同一个问题：学习过程是个黑箱。时间投进去了，努力也花了，但关于</w:t>
      </w:r>
      <w:r w:rsidRPr="006A3FE3">
        <w:rPr>
          <w:rFonts w:ascii="Times New Roman" w:eastAsia="宋体" w:hAnsi="Times New Roman" w:hint="eastAsia"/>
        </w:rPr>
        <w:t>"</w:t>
      </w:r>
      <w:r w:rsidRPr="006A3FE3">
        <w:rPr>
          <w:rFonts w:ascii="Times New Roman" w:eastAsia="宋体" w:hAnsi="Times New Roman" w:hint="eastAsia"/>
        </w:rPr>
        <w:t>记忆发生了什么、哪些词还不稳固、下一步该怎么练</w:t>
      </w:r>
      <w:r w:rsidRPr="006A3FE3">
        <w:rPr>
          <w:rFonts w:ascii="Times New Roman" w:eastAsia="宋体" w:hAnsi="Times New Roman" w:hint="eastAsia"/>
        </w:rPr>
        <w:t>"</w:t>
      </w:r>
      <w:r w:rsidRPr="006A3FE3">
        <w:rPr>
          <w:rFonts w:ascii="Times New Roman" w:eastAsia="宋体" w:hAnsi="Times New Roman" w:hint="eastAsia"/>
        </w:rPr>
        <w:t>这些问题，一个答案都没有。</w:t>
      </w:r>
    </w:p>
    <w:p w14:paraId="5D9048DD"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b/>
          <w:bCs/>
        </w:rPr>
        <w:t xml:space="preserve">1.1.2 </w:t>
      </w:r>
      <w:r w:rsidRPr="006A3FE3">
        <w:rPr>
          <w:rFonts w:ascii="Times New Roman" w:eastAsia="宋体" w:hAnsi="Times New Roman" w:hint="eastAsia"/>
          <w:b/>
          <w:bCs/>
        </w:rPr>
        <w:t>记忆科学</w:t>
      </w:r>
    </w:p>
    <w:p w14:paraId="03482932"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关于遗忘的研究已经有一百多年。艾宾浩斯（</w:t>
      </w:r>
      <w:r w:rsidRPr="006A3FE3">
        <w:rPr>
          <w:rFonts w:ascii="Times New Roman" w:eastAsia="宋体" w:hAnsi="Times New Roman" w:hint="eastAsia"/>
        </w:rPr>
        <w:t>H. Ebbinghaus</w:t>
      </w:r>
      <w:r w:rsidRPr="006A3FE3">
        <w:rPr>
          <w:rFonts w:ascii="Times New Roman" w:eastAsia="宋体" w:hAnsi="Times New Roman" w:hint="eastAsia"/>
        </w:rPr>
        <w:t>，</w:t>
      </w:r>
      <w:r w:rsidRPr="006A3FE3">
        <w:rPr>
          <w:rFonts w:ascii="Times New Roman" w:eastAsia="宋体" w:hAnsi="Times New Roman" w:hint="eastAsia"/>
        </w:rPr>
        <w:t>1885</w:t>
      </w:r>
      <w:r w:rsidRPr="006A3FE3">
        <w:rPr>
          <w:rFonts w:ascii="Times New Roman" w:eastAsia="宋体" w:hAnsi="Times New Roman" w:hint="eastAsia"/>
        </w:rPr>
        <w:t>）用无意义音节做实验，描述出遗忘的进程，提出</w:t>
      </w:r>
      <w:r w:rsidRPr="006A3FE3">
        <w:rPr>
          <w:rFonts w:ascii="Times New Roman" w:eastAsia="宋体" w:hAnsi="Times New Roman" w:hint="eastAsia"/>
        </w:rPr>
        <w:t>"</w:t>
      </w:r>
      <w:r w:rsidRPr="006A3FE3">
        <w:rPr>
          <w:rFonts w:ascii="Times New Roman" w:eastAsia="宋体" w:hAnsi="Times New Roman" w:hint="eastAsia"/>
        </w:rPr>
        <w:t>先快后慢</w:t>
      </w:r>
      <w:r w:rsidRPr="006A3FE3">
        <w:rPr>
          <w:rFonts w:ascii="Times New Roman" w:eastAsia="宋体" w:hAnsi="Times New Roman" w:hint="eastAsia"/>
        </w:rPr>
        <w:t>"</w:t>
      </w:r>
      <w:r w:rsidRPr="006A3FE3">
        <w:rPr>
          <w:rFonts w:ascii="Times New Roman" w:eastAsia="宋体" w:hAnsi="Times New Roman" w:hint="eastAsia"/>
        </w:rPr>
        <w:t>的遗忘曲线。这条结论到今天仍是设计复习系统的经验基础。近三十年的研究在此基础上做了不少修正和细化。</w:t>
      </w:r>
    </w:p>
    <w:p w14:paraId="02610DA7"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有一批结论对做学习工具的人特别有用。</w:t>
      </w:r>
    </w:p>
    <w:p w14:paraId="605572C5"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间隔效应和提取练习是长期保持的核心机制。对分布式练习的元分析表明，复习间隔的合理安排对言语回忆成绩有显著主效应。</w:t>
      </w:r>
      <w:r w:rsidRPr="006A3FE3">
        <w:rPr>
          <w:rFonts w:ascii="Times New Roman" w:eastAsia="宋体" w:hAnsi="Times New Roman" w:hint="eastAsia"/>
        </w:rPr>
        <w:t xml:space="preserve">Karpicke </w:t>
      </w:r>
      <w:r w:rsidRPr="006A3FE3">
        <w:rPr>
          <w:rFonts w:ascii="Times New Roman" w:eastAsia="宋体" w:hAnsi="Times New Roman" w:hint="eastAsia"/>
        </w:rPr>
        <w:t>与</w:t>
      </w:r>
      <w:r w:rsidRPr="006A3FE3">
        <w:rPr>
          <w:rFonts w:ascii="Times New Roman" w:eastAsia="宋体" w:hAnsi="Times New Roman" w:hint="eastAsia"/>
        </w:rPr>
        <w:t xml:space="preserve"> Roediger </w:t>
      </w:r>
      <w:r w:rsidRPr="006A3FE3">
        <w:rPr>
          <w:rFonts w:ascii="Times New Roman" w:eastAsia="宋体" w:hAnsi="Times New Roman" w:hint="eastAsia"/>
        </w:rPr>
        <w:t>的实验证明，单纯的反复重读虽然在短期表现上占优，长期保持却明显劣于反复提取</w:t>
      </w:r>
      <w:r w:rsidRPr="006A3FE3">
        <w:rPr>
          <w:rFonts w:ascii="Times New Roman" w:eastAsia="宋体" w:hAnsi="Times New Roman" w:hint="eastAsia"/>
        </w:rPr>
        <w:t>[10]</w:t>
      </w:r>
      <w:r w:rsidRPr="006A3FE3">
        <w:rPr>
          <w:rFonts w:ascii="Times New Roman" w:eastAsia="宋体" w:hAnsi="Times New Roman" w:hint="eastAsia"/>
        </w:rPr>
        <w:t>。他们进一步发现，被试经历提取失败后再学习，长期保持效果反而优于提取成功。也就是说，适度困难加上反馈纠正，本身就是学习增效的机制。</w:t>
      </w:r>
    </w:p>
    <w:p w14:paraId="4920DBC2"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元认知决定了复习能不能自己安排好。元记忆能力，即学习者对自身记忆状态的判断能力，它直接决定学习者能否自发安排合理复习。这一观点后来被扩展为</w:t>
      </w:r>
      <w:r w:rsidRPr="006A3FE3">
        <w:rPr>
          <w:rFonts w:ascii="Times New Roman" w:eastAsia="宋体" w:hAnsi="Times New Roman" w:hint="eastAsia"/>
        </w:rPr>
        <w:t>"</w:t>
      </w:r>
      <w:r w:rsidRPr="006A3FE3">
        <w:rPr>
          <w:rFonts w:ascii="Times New Roman" w:eastAsia="宋体" w:hAnsi="Times New Roman" w:hint="eastAsia"/>
        </w:rPr>
        <w:t>合意困难</w:t>
      </w:r>
      <w:r w:rsidRPr="006A3FE3">
        <w:rPr>
          <w:rFonts w:ascii="Times New Roman" w:eastAsia="宋体" w:hAnsi="Times New Roman" w:hint="eastAsia"/>
        </w:rPr>
        <w:t>"</w:t>
      </w:r>
      <w:r w:rsidRPr="006A3FE3">
        <w:rPr>
          <w:rFonts w:ascii="Times New Roman" w:eastAsia="宋体" w:hAnsi="Times New Roman" w:hint="eastAsia"/>
        </w:rPr>
        <w:t>原则：刻意把学习做难一些，比如延迟回忆、分散练习、加入干扰，反而能提高长期保持。</w:t>
      </w:r>
    </w:p>
    <w:p w14:paraId="0C9B7EC4"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不同学习技术的有效性差别很大。对十类常见学习技术的系统性评估给出了实践效力</w:t>
      </w:r>
      <w:r w:rsidRPr="006A3FE3">
        <w:rPr>
          <w:rFonts w:ascii="Times New Roman" w:eastAsia="宋体" w:hAnsi="Times New Roman" w:hint="eastAsia"/>
        </w:rPr>
        <w:lastRenderedPageBreak/>
        <w:t>的分级，其中</w:t>
      </w:r>
      <w:r w:rsidRPr="006A3FE3">
        <w:rPr>
          <w:rFonts w:ascii="Times New Roman" w:eastAsia="宋体" w:hAnsi="Times New Roman" w:hint="eastAsia"/>
        </w:rPr>
        <w:t>"</w:t>
      </w:r>
      <w:r w:rsidRPr="006A3FE3">
        <w:rPr>
          <w:rFonts w:ascii="Times New Roman" w:eastAsia="宋体" w:hAnsi="Times New Roman" w:hint="eastAsia"/>
        </w:rPr>
        <w:t>练习测试</w:t>
      </w:r>
      <w:r w:rsidRPr="006A3FE3">
        <w:rPr>
          <w:rFonts w:ascii="Times New Roman" w:eastAsia="宋体" w:hAnsi="Times New Roman" w:hint="eastAsia"/>
        </w:rPr>
        <w:t>"</w:t>
      </w:r>
      <w:r w:rsidRPr="006A3FE3">
        <w:rPr>
          <w:rFonts w:ascii="Times New Roman" w:eastAsia="宋体" w:hAnsi="Times New Roman" w:hint="eastAsia"/>
        </w:rPr>
        <w:t>（含分散练习与自我测试）被评为高效。这一结论直接支撑了本系统的主干设计：以提取练习与间隔调度为核心，而不是把重点放在内容呈现时长或娱乐化设计上。</w:t>
      </w:r>
    </w:p>
    <w:p w14:paraId="445ADE26"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词汇学习要靠编码策略，不是机械重复。高成效的词汇学习包含注意、检索、反应、复述、语境等环节。在外语词汇的记忆上，关键词联记法表明，把陌生词和熟悉的心理表象建立联想联结，比机械重复的保持效果更好。</w:t>
      </w:r>
    </w:p>
    <w:p w14:paraId="6D093371"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这些规律加在一起，指向一个明确判断：提升词汇记忆效率在理论上有路径可循，但现有学习工具对这套科学规律的工程化实现普遍不够充分。这就是本课题的切入点。</w:t>
      </w:r>
    </w:p>
    <w:p w14:paraId="15075583"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b/>
          <w:bCs/>
        </w:rPr>
        <w:t xml:space="preserve">1.1.3 </w:t>
      </w:r>
      <w:r w:rsidRPr="006A3FE3">
        <w:rPr>
          <w:rFonts w:ascii="Times New Roman" w:eastAsia="宋体" w:hAnsi="Times New Roman" w:hint="eastAsia"/>
          <w:b/>
          <w:bCs/>
        </w:rPr>
        <w:t>科学规律与工程落地之间落差</w:t>
      </w:r>
    </w:p>
    <w:p w14:paraId="556845F3"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移动终端和</w:t>
      </w:r>
      <w:r w:rsidRPr="006A3FE3">
        <w:rPr>
          <w:rFonts w:ascii="Times New Roman" w:eastAsia="宋体" w:hAnsi="Times New Roman" w:hint="eastAsia"/>
        </w:rPr>
        <w:t>Web</w:t>
      </w:r>
      <w:r w:rsidRPr="006A3FE3">
        <w:rPr>
          <w:rFonts w:ascii="Times New Roman" w:eastAsia="宋体" w:hAnsi="Times New Roman" w:hint="eastAsia"/>
        </w:rPr>
        <w:t>技术改变了学习工具的形态。多邻国、百词斩、扇贝单词、墨墨背单词这些商业产品已经把间隔重复算法带进了日常词汇学习，</w:t>
      </w:r>
      <w:r w:rsidRPr="006A3FE3">
        <w:rPr>
          <w:rFonts w:ascii="Times New Roman" w:eastAsia="宋体" w:hAnsi="Times New Roman" w:hint="eastAsia"/>
        </w:rPr>
        <w:t>Anki</w:t>
      </w:r>
      <w:r w:rsidRPr="006A3FE3">
        <w:rPr>
          <w:rFonts w:ascii="Times New Roman" w:eastAsia="宋体" w:hAnsi="Times New Roman" w:hint="eastAsia"/>
        </w:rPr>
        <w:t>等开源工具则基于</w:t>
      </w:r>
      <w:r w:rsidRPr="006A3FE3">
        <w:rPr>
          <w:rFonts w:ascii="Times New Roman" w:eastAsia="宋体" w:hAnsi="Times New Roman" w:hint="eastAsia"/>
        </w:rPr>
        <w:t>SM-2</w:t>
      </w:r>
      <w:r w:rsidRPr="006A3FE3">
        <w:rPr>
          <w:rFonts w:ascii="Times New Roman" w:eastAsia="宋体" w:hAnsi="Times New Roman" w:hint="eastAsia"/>
        </w:rPr>
        <w:t>（</w:t>
      </w:r>
      <w:r w:rsidRPr="006A3FE3">
        <w:rPr>
          <w:rFonts w:ascii="Times New Roman" w:eastAsia="宋体" w:hAnsi="Times New Roman" w:hint="eastAsia"/>
        </w:rPr>
        <w:t>SuperMemo 2</w:t>
      </w:r>
      <w:r w:rsidRPr="006A3FE3">
        <w:rPr>
          <w:rFonts w:ascii="Times New Roman" w:eastAsia="宋体" w:hAnsi="Times New Roman" w:hint="eastAsia"/>
        </w:rPr>
        <w:t>）算法为社区用户提供可定制的间隔调度，客观上完成了记忆科学的大众化传播</w:t>
      </w:r>
      <w:r w:rsidRPr="006A3FE3">
        <w:rPr>
          <w:rFonts w:ascii="Times New Roman" w:eastAsia="宋体" w:hAnsi="Times New Roman" w:hint="eastAsia"/>
          <w:vertAlign w:val="superscript"/>
        </w:rPr>
        <w:t>[1]</w:t>
      </w:r>
      <w:r w:rsidRPr="006A3FE3">
        <w:rPr>
          <w:rFonts w:ascii="Times New Roman" w:eastAsia="宋体" w:hAnsi="Times New Roman" w:hint="eastAsia"/>
          <w:vertAlign w:val="superscript"/>
        </w:rPr>
        <w:t>。与此同时，自然语言处理技术的进展也在为语言学习工具提供新的能力空间，从词汇检索、例句生成到智能批改与学习建议，均有成熟的技术支撑</w:t>
      </w:r>
      <w:r w:rsidRPr="006A3FE3">
        <w:rPr>
          <w:rFonts w:ascii="Times New Roman" w:eastAsia="宋体" w:hAnsi="Times New Roman" w:hint="eastAsia"/>
          <w:vertAlign w:val="superscript"/>
        </w:rPr>
        <w:t>[5]</w:t>
      </w:r>
      <w:r w:rsidRPr="006A3FE3">
        <w:rPr>
          <w:rFonts w:ascii="Times New Roman" w:eastAsia="宋体" w:hAnsi="Times New Roman" w:hint="eastAsia"/>
        </w:rPr>
        <w:t>。</w:t>
      </w:r>
    </w:p>
    <w:p w14:paraId="1C50606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但从工程角度看，现有实现有几点共同的不足。</w:t>
      </w:r>
    </w:p>
    <w:p w14:paraId="52903E0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调度算法基本是黑箱。学习者看不懂排期依据，就很难信任它，也没法调校。反馈也多停留在二元判定，也就是对或错。错在哪里、错了多少，学习者无从得知，而</w:t>
      </w:r>
      <w:r w:rsidRPr="006A3FE3">
        <w:rPr>
          <w:rFonts w:ascii="Times New Roman" w:eastAsia="宋体" w:hAnsi="Times New Roman" w:hint="eastAsia"/>
        </w:rPr>
        <w:t>"</w:t>
      </w:r>
      <w:r w:rsidRPr="006A3FE3">
        <w:rPr>
          <w:rFonts w:ascii="Times New Roman" w:eastAsia="宋体" w:hAnsi="Times New Roman" w:hint="eastAsia"/>
        </w:rPr>
        <w:t>近似</w:t>
      </w:r>
      <w:r w:rsidRPr="006A3FE3">
        <w:rPr>
          <w:rFonts w:ascii="Times New Roman" w:eastAsia="宋体" w:hAnsi="Times New Roman" w:hint="eastAsia"/>
        </w:rPr>
        <w:t>""</w:t>
      </w:r>
      <w:r w:rsidRPr="006A3FE3">
        <w:rPr>
          <w:rFonts w:ascii="Times New Roman" w:eastAsia="宋体" w:hAnsi="Times New Roman" w:hint="eastAsia"/>
        </w:rPr>
        <w:t>模糊但可辨</w:t>
      </w:r>
      <w:r w:rsidRPr="006A3FE3">
        <w:rPr>
          <w:rFonts w:ascii="Times New Roman" w:eastAsia="宋体" w:hAnsi="Times New Roman" w:hint="eastAsia"/>
        </w:rPr>
        <w:t>"</w:t>
      </w:r>
      <w:r w:rsidRPr="006A3FE3">
        <w:rPr>
          <w:rFonts w:ascii="Times New Roman" w:eastAsia="宋体" w:hAnsi="Times New Roman" w:hint="eastAsia"/>
        </w:rPr>
        <w:t>这类中间反馈在工程上很少被真正实现。</w:t>
      </w:r>
    </w:p>
    <w:p w14:paraId="02A8FCEC"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打字训练与词汇记忆长期割裂。输入练习类软件和背单词类软件是两类不同产品，用户在打字上花的时间不能为记忆巩固服务，反过来记忆训练也帮不上键盘输入的效率。过程性数据则基本被浪费掉。用户在何时、何地、以何种节奏作答，这些数据足以诊断学习状态，却很少被采集和分析。</w:t>
      </w:r>
    </w:p>
    <w:p w14:paraId="27FBA3CE"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还有一层缺口在教学组织。老师和教学管理者关心的是另一套问题：这个班的整体掌握情况如何、谁掉队了、考核过程有没有异常。现有产品几乎都面向个人自学，缺少组织层面的度量与干预工具。</w:t>
      </w:r>
    </w:p>
    <w:p w14:paraId="7BC7E6E8"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b/>
          <w:bCs/>
        </w:rPr>
        <w:t xml:space="preserve">1.1.4 </w:t>
      </w:r>
      <w:r w:rsidRPr="006A3FE3">
        <w:rPr>
          <w:rFonts w:ascii="Times New Roman" w:eastAsia="宋体" w:hAnsi="Times New Roman" w:hint="eastAsia"/>
          <w:b/>
          <w:bCs/>
        </w:rPr>
        <w:t>课题的提出</w:t>
      </w:r>
    </w:p>
    <w:p w14:paraId="3EF257A7"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本课题要设计并实现一个记忆强化助记系统（</w:t>
      </w:r>
      <w:r w:rsidRPr="006A3FE3">
        <w:rPr>
          <w:rFonts w:ascii="Times New Roman" w:eastAsia="宋体" w:hAnsi="Times New Roman" w:hint="eastAsia"/>
        </w:rPr>
        <w:t>WordType</w:t>
      </w:r>
      <w:r w:rsidRPr="006A3FE3">
        <w:rPr>
          <w:rFonts w:ascii="Times New Roman" w:eastAsia="宋体" w:hAnsi="Times New Roman" w:hint="eastAsia"/>
        </w:rPr>
        <w:t>），基本思路是：</w:t>
      </w:r>
    </w:p>
    <w:p w14:paraId="721987C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以记忆科学（间隔效应、提取练习、合意困难）为设计依据，以打字这一高频操作技能作为记忆的载体和练习形式，以游戏化反馈维持持续激励，以过程性数据作为度量与干预的依据，形成</w:t>
      </w:r>
      <w:r w:rsidRPr="006A3FE3">
        <w:rPr>
          <w:rFonts w:ascii="Times New Roman" w:eastAsia="宋体" w:hAnsi="Times New Roman" w:hint="eastAsia"/>
        </w:rPr>
        <w:t>"</w:t>
      </w:r>
      <w:r w:rsidRPr="006A3FE3">
        <w:rPr>
          <w:rFonts w:ascii="Times New Roman" w:eastAsia="宋体" w:hAnsi="Times New Roman" w:hint="eastAsia"/>
        </w:rPr>
        <w:t>学习—练习—测试—考核—游戏化强化—统计复盘</w:t>
      </w:r>
      <w:r w:rsidRPr="006A3FE3">
        <w:rPr>
          <w:rFonts w:ascii="Times New Roman" w:eastAsia="宋体" w:hAnsi="Times New Roman" w:hint="eastAsia"/>
        </w:rPr>
        <w:t>"</w:t>
      </w:r>
      <w:r w:rsidRPr="006A3FE3">
        <w:rPr>
          <w:rFonts w:ascii="Times New Roman" w:eastAsia="宋体" w:hAnsi="Times New Roman" w:hint="eastAsia"/>
        </w:rPr>
        <w:t>的全闭环。</w:t>
      </w:r>
    </w:p>
    <w:p w14:paraId="587B66B0"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b/>
          <w:bCs/>
        </w:rPr>
        <w:t xml:space="preserve">1.2 </w:t>
      </w:r>
      <w:r w:rsidRPr="006A3FE3">
        <w:rPr>
          <w:rFonts w:ascii="Times New Roman" w:eastAsia="宋体" w:hAnsi="Times New Roman" w:hint="eastAsia"/>
          <w:b/>
          <w:bCs/>
        </w:rPr>
        <w:t>研究意义</w:t>
      </w:r>
    </w:p>
    <w:p w14:paraId="111F562A"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这是记忆科学的一次工程化落地。间隔重复调度、提取练习、合意困难三类机制，都</w:t>
      </w:r>
      <w:r w:rsidRPr="006A3FE3">
        <w:rPr>
          <w:rFonts w:ascii="Times New Roman" w:eastAsia="宋体" w:hAnsi="Times New Roman" w:hint="eastAsia"/>
        </w:rPr>
        <w:lastRenderedPageBreak/>
        <w:t>落实成了可运行的服务端算法，具体说是基于</w:t>
      </w:r>
      <w:r w:rsidRPr="006A3FE3">
        <w:rPr>
          <w:rFonts w:ascii="Times New Roman" w:eastAsia="宋体" w:hAnsi="Times New Roman" w:hint="eastAsia"/>
        </w:rPr>
        <w:t>SM-2</w:t>
      </w:r>
      <w:r w:rsidRPr="006A3FE3">
        <w:rPr>
          <w:rFonts w:ascii="Times New Roman" w:eastAsia="宋体" w:hAnsi="Times New Roman" w:hint="eastAsia"/>
        </w:rPr>
        <w:t>改造的间隔调度与熟练度生命周期管理，并用</w:t>
      </w:r>
      <w:r w:rsidRPr="006A3FE3">
        <w:rPr>
          <w:rFonts w:ascii="Times New Roman" w:eastAsia="宋体" w:hAnsi="Times New Roman" w:hint="eastAsia"/>
        </w:rPr>
        <w:t>"</w:t>
      </w:r>
      <w:r w:rsidRPr="006A3FE3">
        <w:rPr>
          <w:rFonts w:ascii="Times New Roman" w:eastAsia="宋体" w:hAnsi="Times New Roman" w:hint="eastAsia"/>
        </w:rPr>
        <w:t>熟练度—间隔—队列优先级</w:t>
      </w:r>
      <w:r w:rsidRPr="006A3FE3">
        <w:rPr>
          <w:rFonts w:ascii="Times New Roman" w:eastAsia="宋体" w:hAnsi="Times New Roman" w:hint="eastAsia"/>
        </w:rPr>
        <w:t>"</w:t>
      </w:r>
      <w:r w:rsidRPr="006A3FE3">
        <w:rPr>
          <w:rFonts w:ascii="Times New Roman" w:eastAsia="宋体" w:hAnsi="Times New Roman" w:hint="eastAsia"/>
        </w:rPr>
        <w:t>这个量化模型把抽象理论变成可观测指标。它提供了一个理论落到具体信息系统上的可参照实例。</w:t>
      </w:r>
    </w:p>
    <w:p w14:paraId="7A395622"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提供了</w:t>
      </w:r>
      <w:r w:rsidRPr="006A3FE3">
        <w:rPr>
          <w:rFonts w:ascii="Times New Roman" w:eastAsia="宋体" w:hAnsi="Times New Roman" w:hint="eastAsia"/>
        </w:rPr>
        <w:t>"</w:t>
      </w:r>
      <w:r w:rsidRPr="006A3FE3">
        <w:rPr>
          <w:rFonts w:ascii="Times New Roman" w:eastAsia="宋体" w:hAnsi="Times New Roman" w:hint="eastAsia"/>
        </w:rPr>
        <w:t>量化反馈是否优于二元反馈</w:t>
      </w:r>
      <w:r w:rsidRPr="006A3FE3">
        <w:rPr>
          <w:rFonts w:ascii="Times New Roman" w:eastAsia="宋体" w:hAnsi="Times New Roman" w:hint="eastAsia"/>
        </w:rPr>
        <w:t>"</w:t>
      </w:r>
      <w:r w:rsidRPr="006A3FE3">
        <w:rPr>
          <w:rFonts w:ascii="Times New Roman" w:eastAsia="宋体" w:hAnsi="Times New Roman" w:hint="eastAsia"/>
        </w:rPr>
        <w:t>的检验机会。反馈做成二元还是做成连续（部分正确度、得分比），以往工具里很少有明确的对照实证。本系统在考核与游戏场景采用基于编辑距离与序列相似度的连续得分比，在学习与练习场景保留</w:t>
      </w:r>
      <w:r w:rsidRPr="006A3FE3">
        <w:rPr>
          <w:rFonts w:ascii="Times New Roman" w:eastAsia="宋体" w:hAnsi="Times New Roman" w:hint="eastAsia"/>
        </w:rPr>
        <w:t>"</w:t>
      </w:r>
      <w:r w:rsidRPr="006A3FE3">
        <w:rPr>
          <w:rFonts w:ascii="Times New Roman" w:eastAsia="宋体" w:hAnsi="Times New Roman" w:hint="eastAsia"/>
        </w:rPr>
        <w:t>近似</w:t>
      </w:r>
      <w:r w:rsidRPr="006A3FE3">
        <w:rPr>
          <w:rFonts w:ascii="Times New Roman" w:eastAsia="宋体" w:hAnsi="Times New Roman" w:hint="eastAsia"/>
        </w:rPr>
        <w:t>"</w:t>
      </w:r>
      <w:r w:rsidRPr="006A3FE3">
        <w:rPr>
          <w:rFonts w:ascii="Times New Roman" w:eastAsia="宋体" w:hAnsi="Times New Roman" w:hint="eastAsia"/>
        </w:rPr>
        <w:t>档的模糊反馈，构成一组天然的对照设计，可以用来检验反馈粒度对学习行为与记忆保持的影响。</w:t>
      </w:r>
    </w:p>
    <w:p w14:paraId="04AA3E22"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探索了操作技能与言语记忆的耦合。打字并不是纯粹的符号录入，它同时包含视觉字符识别、正字法加工（把字母组合映射为词）、手部运动执行和语义提取，是多通道加工活动。心理学与教育心理学中关于打字技能与拼写能力、阅读流畅度之间关联的研究，以及</w:t>
      </w:r>
      <w:r w:rsidRPr="006A3FE3">
        <w:rPr>
          <w:rFonts w:ascii="Times New Roman" w:eastAsia="宋体" w:hAnsi="Times New Roman" w:hint="eastAsia"/>
        </w:rPr>
        <w:t>"</w:t>
      </w:r>
      <w:r w:rsidRPr="006A3FE3">
        <w:rPr>
          <w:rFonts w:ascii="Times New Roman" w:eastAsia="宋体" w:hAnsi="Times New Roman" w:hint="eastAsia"/>
        </w:rPr>
        <w:t>文字作为思维工具</w:t>
      </w:r>
      <w:r w:rsidRPr="006A3FE3">
        <w:rPr>
          <w:rFonts w:ascii="Times New Roman" w:eastAsia="宋体" w:hAnsi="Times New Roman" w:hint="eastAsia"/>
        </w:rPr>
        <w:t>"</w:t>
      </w:r>
      <w:r w:rsidRPr="006A3FE3">
        <w:rPr>
          <w:rFonts w:ascii="Times New Roman" w:eastAsia="宋体" w:hAnsi="Times New Roman" w:hint="eastAsia"/>
        </w:rPr>
        <w:t>的认知观点，都提示书写与输入方式会参与语言能力的塑造。本设计把打字当作记忆练习的载体而非独立技能训练，正是对这一假设的系统探索。</w:t>
      </w:r>
    </w:p>
    <w:p w14:paraId="121E417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为过程性数据在个性化学习中的作用提供了案例。系统采集并分析了逐词按键日志、反应时、失焦次数、复习轮次等数据，并据此生成学习建议，为</w:t>
      </w:r>
      <w:r w:rsidRPr="006A3FE3">
        <w:rPr>
          <w:rFonts w:ascii="Times New Roman" w:eastAsia="宋体" w:hAnsi="Times New Roman" w:hint="eastAsia"/>
        </w:rPr>
        <w:t>"</w:t>
      </w:r>
      <w:r w:rsidRPr="006A3FE3">
        <w:rPr>
          <w:rFonts w:ascii="Times New Roman" w:eastAsia="宋体" w:hAnsi="Times New Roman" w:hint="eastAsia"/>
        </w:rPr>
        <w:t>细粒度过程数据如何支持学习干预</w:t>
      </w:r>
      <w:r w:rsidRPr="006A3FE3">
        <w:rPr>
          <w:rFonts w:ascii="Times New Roman" w:eastAsia="宋体" w:hAnsi="Times New Roman" w:hint="eastAsia"/>
        </w:rPr>
        <w:t>"</w:t>
      </w:r>
      <w:r w:rsidRPr="006A3FE3">
        <w:rPr>
          <w:rFonts w:ascii="Times New Roman" w:eastAsia="宋体" w:hAnsi="Times New Roman" w:hint="eastAsia"/>
        </w:rPr>
        <w:t>给出可参考的工程路径。</w:t>
      </w:r>
    </w:p>
    <w:p w14:paraId="2DC35FE2"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b/>
          <w:bCs/>
        </w:rPr>
        <w:t xml:space="preserve">1.3 </w:t>
      </w:r>
      <w:r w:rsidRPr="006A3FE3">
        <w:rPr>
          <w:rFonts w:ascii="Times New Roman" w:eastAsia="宋体" w:hAnsi="Times New Roman" w:hint="eastAsia"/>
          <w:b/>
          <w:bCs/>
        </w:rPr>
        <w:t>国外研究现状</w:t>
      </w:r>
    </w:p>
    <w:p w14:paraId="3B42242A"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b/>
          <w:bCs/>
        </w:rPr>
        <w:t xml:space="preserve">1.3.1 </w:t>
      </w:r>
      <w:r w:rsidRPr="006A3FE3">
        <w:rPr>
          <w:rFonts w:ascii="Times New Roman" w:eastAsia="宋体" w:hAnsi="Times New Roman" w:hint="eastAsia"/>
          <w:b/>
          <w:bCs/>
        </w:rPr>
        <w:t>遗忘规律与间隔重复调度</w:t>
      </w:r>
    </w:p>
    <w:p w14:paraId="73722889"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遗忘曲线的研究起源于艾宾浩斯的实验心理学传统，经过近百年的实验积累，复习安排已从固定时间表发展为由算法按个体表现动态计算。</w:t>
      </w:r>
    </w:p>
    <w:p w14:paraId="7D8A0255"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工程实现层面，间隔重复算法的核心模型是</w:t>
      </w:r>
      <w:r w:rsidRPr="006A3FE3">
        <w:rPr>
          <w:rFonts w:ascii="Times New Roman" w:eastAsia="宋体" w:hAnsi="Times New Roman" w:hint="eastAsia"/>
        </w:rPr>
        <w:t>SuperMemo 2</w:t>
      </w:r>
      <w:r w:rsidRPr="006A3FE3">
        <w:rPr>
          <w:rFonts w:ascii="Times New Roman" w:eastAsia="宋体" w:hAnsi="Times New Roman" w:hint="eastAsia"/>
        </w:rPr>
        <w:t>（</w:t>
      </w:r>
      <w:r w:rsidRPr="006A3FE3">
        <w:rPr>
          <w:rFonts w:ascii="Times New Roman" w:eastAsia="宋体" w:hAnsi="Times New Roman" w:hint="eastAsia"/>
        </w:rPr>
        <w:t>SM-2</w:t>
      </w:r>
      <w:r w:rsidRPr="006A3FE3">
        <w:rPr>
          <w:rFonts w:ascii="Times New Roman" w:eastAsia="宋体" w:hAnsi="Times New Roman" w:hint="eastAsia"/>
        </w:rPr>
        <w:t>）。它由</w:t>
      </w:r>
      <w:r w:rsidRPr="006A3FE3">
        <w:rPr>
          <w:rFonts w:ascii="Times New Roman" w:eastAsia="宋体" w:hAnsi="Times New Roman" w:hint="eastAsia"/>
        </w:rPr>
        <w:t>P. A. Wozniak</w:t>
      </w:r>
      <w:r w:rsidRPr="006A3FE3">
        <w:rPr>
          <w:rFonts w:ascii="Times New Roman" w:eastAsia="宋体" w:hAnsi="Times New Roman" w:hint="eastAsia"/>
        </w:rPr>
        <w:t>在</w:t>
      </w:r>
      <w:r w:rsidRPr="006A3FE3">
        <w:rPr>
          <w:rFonts w:ascii="Times New Roman" w:eastAsia="宋体" w:hAnsi="Times New Roman" w:hint="eastAsia"/>
        </w:rPr>
        <w:t>SuperMemo</w:t>
      </w:r>
      <w:r w:rsidRPr="006A3FE3">
        <w:rPr>
          <w:rFonts w:ascii="Times New Roman" w:eastAsia="宋体" w:hAnsi="Times New Roman" w:hint="eastAsia"/>
        </w:rPr>
        <w:t>系统中提出，通过为每张卡片维护难度因子（</w:t>
      </w:r>
      <w:r w:rsidRPr="006A3FE3">
        <w:rPr>
          <w:rFonts w:ascii="Times New Roman" w:eastAsia="宋体" w:hAnsi="Times New Roman" w:hint="eastAsia"/>
        </w:rPr>
        <w:t>ease factor</w:t>
      </w:r>
      <w:r w:rsidRPr="006A3FE3">
        <w:rPr>
          <w:rFonts w:ascii="Times New Roman" w:eastAsia="宋体" w:hAnsi="Times New Roman" w:hint="eastAsia"/>
        </w:rPr>
        <w:t>）与当前复习间隔（</w:t>
      </w:r>
      <w:r w:rsidRPr="006A3FE3">
        <w:rPr>
          <w:rFonts w:ascii="Times New Roman" w:eastAsia="宋体" w:hAnsi="Times New Roman" w:hint="eastAsia"/>
        </w:rPr>
        <w:t>interval</w:t>
      </w:r>
      <w:r w:rsidRPr="006A3FE3">
        <w:rPr>
          <w:rFonts w:ascii="Times New Roman" w:eastAsia="宋体" w:hAnsi="Times New Roman" w:hint="eastAsia"/>
        </w:rPr>
        <w:t>），在每次复习评价后自适应推算下次复习时间。它的本质是以作答正确性为反馈信号、以时间间隔为调控变量的在线自适应调度策略</w:t>
      </w:r>
      <w:r w:rsidRPr="006A3FE3">
        <w:rPr>
          <w:rFonts w:ascii="Times New Roman" w:eastAsia="宋体" w:hAnsi="Times New Roman" w:hint="eastAsia"/>
          <w:vertAlign w:val="superscript"/>
        </w:rPr>
        <w:t>[2]</w:t>
      </w:r>
      <w:r w:rsidRPr="006A3FE3">
        <w:rPr>
          <w:rFonts w:ascii="Times New Roman" w:eastAsia="宋体" w:hAnsi="Times New Roman" w:hint="eastAsia"/>
          <w:vertAlign w:val="superscript"/>
        </w:rPr>
        <w:t>。此后的研究沿数据驱动方向演进：有研究用大规模学习行为日志建立记忆预测模型并据此优化复习调度</w:t>
      </w:r>
      <w:r w:rsidRPr="006A3FE3">
        <w:rPr>
          <w:rFonts w:ascii="Times New Roman" w:eastAsia="宋体" w:hAnsi="Times New Roman" w:hint="eastAsia"/>
          <w:vertAlign w:val="superscript"/>
        </w:rPr>
        <w:t>[3]</w:t>
      </w:r>
      <w:r w:rsidRPr="006A3FE3">
        <w:rPr>
          <w:rFonts w:ascii="Times New Roman" w:eastAsia="宋体" w:hAnsi="Times New Roman" w:hint="eastAsia"/>
          <w:vertAlign w:val="superscript"/>
        </w:rPr>
        <w:t>，也有研究把时间序列建模与强化学习结合，自适应地生成复习间隔</w:t>
      </w:r>
      <w:r w:rsidRPr="006A3FE3">
        <w:rPr>
          <w:rFonts w:ascii="Times New Roman" w:eastAsia="宋体" w:hAnsi="Times New Roman" w:hint="eastAsia"/>
          <w:vertAlign w:val="superscript"/>
        </w:rPr>
        <w:t>[4]</w:t>
      </w:r>
      <w:r w:rsidRPr="006A3FE3">
        <w:rPr>
          <w:rFonts w:ascii="Times New Roman" w:eastAsia="宋体" w:hAnsi="Times New Roman" w:hint="eastAsia"/>
        </w:rPr>
        <w:t>。</w:t>
      </w:r>
    </w:p>
    <w:p w14:paraId="32886CBE"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围绕该模型的改进研究大致沿三条路径。模型参数与规则的修正是针对</w:t>
      </w:r>
      <w:r w:rsidRPr="006A3FE3">
        <w:rPr>
          <w:rFonts w:ascii="Times New Roman" w:eastAsia="宋体" w:hAnsi="Times New Roman" w:hint="eastAsia"/>
        </w:rPr>
        <w:t>SM-2</w:t>
      </w:r>
      <w:r w:rsidRPr="006A3FE3">
        <w:rPr>
          <w:rFonts w:ascii="Times New Roman" w:eastAsia="宋体" w:hAnsi="Times New Roman" w:hint="eastAsia"/>
        </w:rPr>
        <w:t>难度因子更新过于简单、间隔增长缺乏上限控制、遗忘词处理粗糙等问题提出修正规则。队列组织与优先级研究把遗忘程度、词频、难度、学习者整体进度纳入统一调度，形成优先复习最需要复习的词的机制。调度目标的重定义则是把目标从最小化单次复习成本扩展为最大化长期记忆保持率，并逐步纳入学习者可用时间作为约束。</w:t>
      </w:r>
    </w:p>
    <w:p w14:paraId="36C08439"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产品侧的情况是这样。</w:t>
      </w:r>
      <w:r w:rsidRPr="006A3FE3">
        <w:rPr>
          <w:rFonts w:ascii="Times New Roman" w:eastAsia="宋体" w:hAnsi="Times New Roman" w:hint="eastAsia"/>
        </w:rPr>
        <w:t>Anki</w:t>
      </w:r>
      <w:r w:rsidRPr="006A3FE3">
        <w:rPr>
          <w:rFonts w:ascii="Times New Roman" w:eastAsia="宋体" w:hAnsi="Times New Roman" w:hint="eastAsia"/>
        </w:rPr>
        <w:t>以</w:t>
      </w:r>
      <w:r w:rsidRPr="006A3FE3">
        <w:rPr>
          <w:rFonts w:ascii="Times New Roman" w:eastAsia="宋体" w:hAnsi="Times New Roman" w:hint="eastAsia"/>
        </w:rPr>
        <w:t>SM-2</w:t>
      </w:r>
      <w:r w:rsidRPr="006A3FE3">
        <w:rPr>
          <w:rFonts w:ascii="Times New Roman" w:eastAsia="宋体" w:hAnsi="Times New Roman" w:hint="eastAsia"/>
        </w:rPr>
        <w:t>为基础并开放调度算法配置，形成了全球最大的间隔重复用户社区；多邻国等商业产品则把它内置为用户看不见的调度内核。这些实践在方法普及层面贡献巨大，但算法细节多为商业机密，学术界与使用者难以据此复</w:t>
      </w:r>
      <w:r w:rsidRPr="006A3FE3">
        <w:rPr>
          <w:rFonts w:ascii="Times New Roman" w:eastAsia="宋体" w:hAnsi="Times New Roman" w:hint="eastAsia"/>
        </w:rPr>
        <w:lastRenderedPageBreak/>
        <w:t>现、验证与调校。</w:t>
      </w:r>
    </w:p>
    <w:p w14:paraId="129D5853"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b/>
          <w:bCs/>
        </w:rPr>
        <w:t xml:space="preserve">1.3.2 </w:t>
      </w:r>
      <w:r w:rsidRPr="006A3FE3">
        <w:rPr>
          <w:rFonts w:ascii="Times New Roman" w:eastAsia="宋体" w:hAnsi="Times New Roman" w:hint="eastAsia"/>
          <w:b/>
          <w:bCs/>
        </w:rPr>
        <w:t>提取练习与学习技术有效性</w:t>
      </w:r>
    </w:p>
    <w:p w14:paraId="395224EC"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w:t>
      </w:r>
      <w:r w:rsidRPr="006A3FE3">
        <w:rPr>
          <w:rFonts w:ascii="Times New Roman" w:eastAsia="宋体" w:hAnsi="Times New Roman" w:hint="eastAsia"/>
        </w:rPr>
        <w:t>学习该反复呈现材料，还是反复尝试回忆材料</w:t>
      </w:r>
      <w:r w:rsidRPr="006A3FE3">
        <w:rPr>
          <w:rFonts w:ascii="Times New Roman" w:eastAsia="宋体" w:hAnsi="Times New Roman" w:hint="eastAsia"/>
        </w:rPr>
        <w:t>"</w:t>
      </w:r>
      <w:r w:rsidRPr="006A3FE3">
        <w:rPr>
          <w:rFonts w:ascii="Times New Roman" w:eastAsia="宋体" w:hAnsi="Times New Roman" w:hint="eastAsia"/>
        </w:rPr>
        <w:t>，是本世纪记忆研究最重要的转折之一。</w:t>
      </w:r>
    </w:p>
    <w:p w14:paraId="1F5F3120"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提取练习相对重读带来更优的长期保持，这已被对照实验反复证实</w:t>
      </w:r>
      <w:r w:rsidRPr="006A3FE3">
        <w:rPr>
          <w:rFonts w:ascii="Times New Roman" w:eastAsia="宋体" w:hAnsi="Times New Roman" w:hint="eastAsia"/>
        </w:rPr>
        <w:t>[10</w:t>
      </w:r>
      <w:r w:rsidRPr="006A3FE3">
        <w:rPr>
          <w:rFonts w:ascii="Times New Roman" w:eastAsia="宋体" w:hAnsi="Times New Roman"/>
          <w:vertAlign w:val="superscript"/>
        </w:rPr>
        <w:t>]</w:t>
      </w:r>
      <w:r w:rsidRPr="006A3FE3">
        <w:rPr>
          <w:rFonts w:ascii="Times New Roman" w:eastAsia="宋体" w:hAnsi="Times New Roman" w:hint="eastAsia"/>
        </w:rPr>
        <w:t>。更能说明问题的是：即使提取正确率在初学阶段较低（这正是</w:t>
      </w:r>
      <w:r w:rsidRPr="006A3FE3">
        <w:rPr>
          <w:rFonts w:ascii="Times New Roman" w:eastAsia="宋体" w:hAnsi="Times New Roman" w:hint="eastAsia"/>
        </w:rPr>
        <w:t>"</w:t>
      </w:r>
      <w:r w:rsidRPr="006A3FE3">
        <w:rPr>
          <w:rFonts w:ascii="Times New Roman" w:eastAsia="宋体" w:hAnsi="Times New Roman" w:hint="eastAsia"/>
        </w:rPr>
        <w:t>合意困难</w:t>
      </w:r>
      <w:r w:rsidRPr="006A3FE3">
        <w:rPr>
          <w:rFonts w:ascii="Times New Roman" w:eastAsia="宋体" w:hAnsi="Times New Roman" w:hint="eastAsia"/>
        </w:rPr>
        <w:t>"</w:t>
      </w:r>
      <w:r w:rsidRPr="006A3FE3">
        <w:rPr>
          <w:rFonts w:ascii="Times New Roman" w:eastAsia="宋体" w:hAnsi="Times New Roman" w:hint="eastAsia"/>
        </w:rPr>
        <w:t>的典型表现），其长期效果仍然显著占优。</w:t>
      </w:r>
      <w:r w:rsidRPr="006A3FE3">
        <w:rPr>
          <w:rFonts w:ascii="Times New Roman" w:eastAsia="宋体" w:hAnsi="Times New Roman" w:hint="eastAsia"/>
        </w:rPr>
        <w:t>Karpicke</w:t>
      </w:r>
      <w:r w:rsidRPr="006A3FE3">
        <w:rPr>
          <w:rFonts w:ascii="Times New Roman" w:eastAsia="宋体" w:hAnsi="Times New Roman" w:hint="eastAsia"/>
        </w:rPr>
        <w:t>与</w:t>
      </w:r>
      <w:r w:rsidRPr="006A3FE3">
        <w:rPr>
          <w:rFonts w:ascii="Times New Roman" w:eastAsia="宋体" w:hAnsi="Times New Roman" w:hint="eastAsia"/>
        </w:rPr>
        <w:t>Roediger</w:t>
      </w:r>
      <w:r w:rsidRPr="006A3FE3">
        <w:rPr>
          <w:rFonts w:ascii="Times New Roman" w:eastAsia="宋体" w:hAnsi="Times New Roman" w:hint="eastAsia"/>
        </w:rPr>
        <w:t>（</w:t>
      </w:r>
      <w:r w:rsidRPr="006A3FE3">
        <w:rPr>
          <w:rFonts w:ascii="Times New Roman" w:eastAsia="宋体" w:hAnsi="Times New Roman" w:hint="eastAsia"/>
        </w:rPr>
        <w:t>2008</w:t>
      </w:r>
      <w:r w:rsidRPr="006A3FE3">
        <w:rPr>
          <w:rFonts w:ascii="Times New Roman" w:eastAsia="宋体" w:hAnsi="Times New Roman" w:hint="eastAsia"/>
        </w:rPr>
        <w:t>）说明，提取失败后由测试给出的反馈进行再次学习，保持效果优于单纯的提取成功，这为</w:t>
      </w:r>
      <w:r w:rsidRPr="006A3FE3">
        <w:rPr>
          <w:rFonts w:ascii="Times New Roman" w:eastAsia="宋体" w:hAnsi="Times New Roman" w:hint="eastAsia"/>
        </w:rPr>
        <w:t>"</w:t>
      </w:r>
      <w:r w:rsidRPr="006A3FE3">
        <w:rPr>
          <w:rFonts w:ascii="Times New Roman" w:eastAsia="宋体" w:hAnsi="Times New Roman" w:hint="eastAsia"/>
        </w:rPr>
        <w:t>错题即学习机会</w:t>
      </w:r>
      <w:r w:rsidRPr="006A3FE3">
        <w:rPr>
          <w:rFonts w:ascii="Times New Roman" w:eastAsia="宋体" w:hAnsi="Times New Roman" w:hint="eastAsia"/>
        </w:rPr>
        <w:t>"</w:t>
      </w:r>
      <w:r w:rsidRPr="006A3FE3">
        <w:rPr>
          <w:rFonts w:ascii="Times New Roman" w:eastAsia="宋体" w:hAnsi="Times New Roman" w:hint="eastAsia"/>
        </w:rPr>
        <w:t>的产品理念提供了心理学依据</w:t>
      </w:r>
      <w:r w:rsidRPr="006A3FE3">
        <w:rPr>
          <w:rFonts w:ascii="Times New Roman" w:eastAsia="宋体" w:hAnsi="Times New Roman"/>
          <w:vertAlign w:val="superscript"/>
        </w:rPr>
        <w:t>[10]</w:t>
      </w:r>
      <w:r w:rsidRPr="006A3FE3">
        <w:rPr>
          <w:rFonts w:ascii="Times New Roman" w:eastAsia="宋体" w:hAnsi="Times New Roman" w:hint="eastAsia"/>
        </w:rPr>
        <w:t>。对十类学习技术的效能评估显示</w:t>
      </w:r>
      <w:r w:rsidRPr="006A3FE3">
        <w:rPr>
          <w:rFonts w:ascii="Times New Roman" w:eastAsia="宋体" w:hAnsi="Times New Roman" w:hint="eastAsia"/>
        </w:rPr>
        <w:t>"</w:t>
      </w:r>
      <w:r w:rsidRPr="006A3FE3">
        <w:rPr>
          <w:rFonts w:ascii="Times New Roman" w:eastAsia="宋体" w:hAnsi="Times New Roman" w:hint="eastAsia"/>
        </w:rPr>
        <w:t>练习测试</w:t>
      </w:r>
      <w:r w:rsidRPr="006A3FE3">
        <w:rPr>
          <w:rFonts w:ascii="Times New Roman" w:eastAsia="宋体" w:hAnsi="Times New Roman" w:hint="eastAsia"/>
        </w:rPr>
        <w:t>"</w:t>
      </w:r>
      <w:r w:rsidRPr="006A3FE3">
        <w:rPr>
          <w:rFonts w:ascii="Times New Roman" w:eastAsia="宋体" w:hAnsi="Times New Roman" w:hint="eastAsia"/>
        </w:rPr>
        <w:t>被评为高效，针对学科练习的系列研究也支持分散练习的长效优势。</w:t>
      </w:r>
    </w:p>
    <w:p w14:paraId="21EC65BA"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这些研究对产品设计的直接启示是：产品的主要价值应体现在让学习者持续进行有效的提取练习并获得反馈，而不是让学习者更舒服地浏览内容。</w:t>
      </w:r>
      <w:r w:rsidRPr="006A3FE3">
        <w:rPr>
          <w:rFonts w:ascii="Times New Roman" w:eastAsia="宋体" w:hAnsi="Times New Roman" w:hint="eastAsia"/>
        </w:rPr>
        <w:t> </w:t>
      </w:r>
      <w:r w:rsidRPr="006A3FE3">
        <w:rPr>
          <w:rFonts w:ascii="Times New Roman" w:eastAsia="宋体" w:hAnsi="Times New Roman" w:hint="eastAsia"/>
        </w:rPr>
        <w:t>本设计把复习与提取练习作为核心、把内容呈现作为辅助，功能优先级正是基于这一判断。</w:t>
      </w:r>
    </w:p>
    <w:p w14:paraId="050766E4"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b/>
          <w:bCs/>
        </w:rPr>
        <w:t xml:space="preserve">1.3.3 </w:t>
      </w:r>
      <w:r w:rsidRPr="006A3FE3">
        <w:rPr>
          <w:rFonts w:ascii="Times New Roman" w:eastAsia="宋体" w:hAnsi="Times New Roman" w:hint="eastAsia"/>
          <w:b/>
          <w:bCs/>
        </w:rPr>
        <w:t>词汇记忆的编码策略</w:t>
      </w:r>
    </w:p>
    <w:p w14:paraId="0802F5E6"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外语词汇记忆领域已积累出较成熟的教学与策略成果。</w:t>
      </w:r>
    </w:p>
    <w:p w14:paraId="74A02D74"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深加工策略优于表层加工这一点已被反复验证。词义联想、语境嵌入、例句理解这类深加工，效果好过机械重复和机械抄写。双编码与多媒体效应方面，双编码理论认为，信息的视觉与语言双通道编码比单一通道编码有更好的保持与提取效果，教学实践中配图、例句、发音与词形的多模态呈现因此被广泛采用。</w:t>
      </w:r>
    </w:p>
    <w:p w14:paraId="3FFC9E1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关键词联记法的核心机制，是以心理表象的中介联结替代直接的形音联想障碍，把陌生词与熟悉的心理表象建立联结。语块化与词族策略则主张以词根词缀、词族、搭配语块为单位组织学习，可显著降低记忆负荷。</w:t>
      </w:r>
    </w:p>
    <w:p w14:paraId="594AE327"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这些成果构成了本系统题型多样化（默写、选择、听音、挖空四种）与内容多模态呈现（词形、音标、例句、发音）的设计依据。</w:t>
      </w:r>
    </w:p>
    <w:p w14:paraId="28F92B7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b/>
          <w:bCs/>
        </w:rPr>
        <w:t xml:space="preserve">1.3.4 </w:t>
      </w:r>
      <w:r w:rsidRPr="006A3FE3">
        <w:rPr>
          <w:rFonts w:ascii="Times New Roman" w:eastAsia="宋体" w:hAnsi="Times New Roman" w:hint="eastAsia"/>
          <w:b/>
          <w:bCs/>
        </w:rPr>
        <w:t>打字输入与字形、拼写及阅读能力</w:t>
      </w:r>
    </w:p>
    <w:p w14:paraId="7A05DF21"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关于打字或书写这一动作与语言能力关系的研究，跨越心理学与教育学两个领域，核心观点可归纳为三点。</w:t>
      </w:r>
    </w:p>
    <w:p w14:paraId="4E4DDFD6"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打字是多通道加工活动。它同时包含视觉字符识别、正字法加工、手部运动执行与语义提取，不是单纯的机械动作。</w:t>
      </w:r>
    </w:p>
    <w:p w14:paraId="1C90EF7C"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打字熟练度与拼写、阅读流畅度之间存在关联。已有系列实证研究显示，打字训练不能简单等同于提升阅读能力，但它对字形—语音映射的建立有独特作用，尤其在小学阶段的教育干预中被广泛采用。</w:t>
      </w:r>
    </w:p>
    <w:p w14:paraId="7F401A3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lastRenderedPageBreak/>
        <w:t>文字作为认知工具。</w:t>
      </w:r>
      <w:r w:rsidRPr="006A3FE3">
        <w:rPr>
          <w:rFonts w:ascii="Times New Roman" w:eastAsia="宋体" w:hAnsi="Times New Roman" w:hint="eastAsia"/>
        </w:rPr>
        <w:t>"</w:t>
      </w:r>
      <w:r w:rsidRPr="006A3FE3">
        <w:rPr>
          <w:rFonts w:ascii="Times New Roman" w:eastAsia="宋体" w:hAnsi="Times New Roman" w:hint="eastAsia"/>
        </w:rPr>
        <w:t>语言—思维工具假说</w:t>
      </w:r>
      <w:r w:rsidRPr="006A3FE3">
        <w:rPr>
          <w:rFonts w:ascii="Times New Roman" w:eastAsia="宋体" w:hAnsi="Times New Roman" w:hint="eastAsia"/>
        </w:rPr>
        <w:t>"</w:t>
      </w:r>
      <w:r w:rsidRPr="006A3FE3">
        <w:rPr>
          <w:rFonts w:ascii="Times New Roman" w:eastAsia="宋体" w:hAnsi="Times New Roman" w:hint="eastAsia"/>
        </w:rPr>
        <w:t>认为，书写与阅读能力的获得会反过来重塑个体的语言加工方式。换句话说，输入方式（手写还是打字）不是中立的操作细节，它可能参与认知能力的形成。</w:t>
      </w:r>
    </w:p>
    <w:p w14:paraId="593BD78D"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这一线索对词汇学习的意义尚未被充分应用。输入法的打字练习与词汇记忆分属不同类别的软件产品，二者长期割裂。本课题把二者耦合，把</w:t>
      </w:r>
      <w:r w:rsidRPr="006A3FE3">
        <w:rPr>
          <w:rFonts w:ascii="Times New Roman" w:eastAsia="宋体" w:hAnsi="Times New Roman" w:hint="eastAsia"/>
        </w:rPr>
        <w:t>"</w:t>
      </w:r>
      <w:r w:rsidRPr="006A3FE3">
        <w:rPr>
          <w:rFonts w:ascii="Times New Roman" w:eastAsia="宋体" w:hAnsi="Times New Roman" w:hint="eastAsia"/>
        </w:rPr>
        <w:t>能把词准确、快速地敲出来</w:t>
      </w:r>
      <w:r w:rsidRPr="006A3FE3">
        <w:rPr>
          <w:rFonts w:ascii="Times New Roman" w:eastAsia="宋体" w:hAnsi="Times New Roman" w:hint="eastAsia"/>
        </w:rPr>
        <w:t>"</w:t>
      </w:r>
      <w:r w:rsidRPr="006A3FE3">
        <w:rPr>
          <w:rFonts w:ascii="Times New Roman" w:eastAsia="宋体" w:hAnsi="Times New Roman" w:hint="eastAsia"/>
        </w:rPr>
        <w:t>作为记忆巩固的行为标志之一，是对这条研究线索的直接应用。</w:t>
      </w:r>
    </w:p>
    <w:p w14:paraId="67C90F04"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b/>
          <w:bCs/>
        </w:rPr>
        <w:t xml:space="preserve">1.3.5 </w:t>
      </w:r>
      <w:r w:rsidRPr="006A3FE3">
        <w:rPr>
          <w:rFonts w:ascii="Times New Roman" w:eastAsia="宋体" w:hAnsi="Times New Roman" w:hint="eastAsia"/>
          <w:b/>
          <w:bCs/>
        </w:rPr>
        <w:t>自适应学习系统、移动学习与游戏化</w:t>
      </w:r>
    </w:p>
    <w:p w14:paraId="275201A5"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信息系统层面，自适应学习系统（</w:t>
      </w:r>
      <w:r w:rsidRPr="006A3FE3">
        <w:rPr>
          <w:rFonts w:ascii="Times New Roman" w:eastAsia="宋体" w:hAnsi="Times New Roman" w:hint="eastAsia"/>
        </w:rPr>
        <w:t>Intelligent Tutoring System, ITS</w:t>
      </w:r>
      <w:r w:rsidRPr="006A3FE3">
        <w:rPr>
          <w:rFonts w:ascii="Times New Roman" w:eastAsia="宋体" w:hAnsi="Times New Roman" w:hint="eastAsia"/>
        </w:rPr>
        <w:t>）长期致力于根据学习者实时状态调整内容与难度；移动学习（</w:t>
      </w:r>
      <w:r w:rsidRPr="006A3FE3">
        <w:rPr>
          <w:rFonts w:ascii="Times New Roman" w:eastAsia="宋体" w:hAnsi="Times New Roman" w:hint="eastAsia"/>
        </w:rPr>
        <w:t>m-learning</w:t>
      </w:r>
      <w:r w:rsidRPr="006A3FE3">
        <w:rPr>
          <w:rFonts w:ascii="Times New Roman" w:eastAsia="宋体" w:hAnsi="Times New Roman" w:hint="eastAsia"/>
        </w:rPr>
        <w:t>）研究关注碎片化场景下的学习行为组织。二者的交集指向同一个问题：如何在资源受限、时间碎片的学习情境里，把有限时间分配给记忆收益最大的内容。</w:t>
      </w:r>
    </w:p>
    <w:p w14:paraId="1015CDB8"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游戏化研究关注如何借助反馈机制、目标结构、情境压力提升持续投入，相关研究在多个场合给出了一致的警示性结论：游戏化机制若与学习目标脱钩，会产生</w:t>
      </w:r>
      <w:r w:rsidRPr="006A3FE3">
        <w:rPr>
          <w:rFonts w:ascii="Times New Roman" w:eastAsia="宋体" w:hAnsi="Times New Roman" w:hint="eastAsia"/>
        </w:rPr>
        <w:t>"</w:t>
      </w:r>
      <w:r w:rsidRPr="006A3FE3">
        <w:rPr>
          <w:rFonts w:ascii="Times New Roman" w:eastAsia="宋体" w:hAnsi="Times New Roman" w:hint="eastAsia"/>
        </w:rPr>
        <w:t>高分低学</w:t>
      </w:r>
      <w:r w:rsidRPr="006A3FE3">
        <w:rPr>
          <w:rFonts w:ascii="Times New Roman" w:eastAsia="宋体" w:hAnsi="Times New Roman" w:hint="eastAsia"/>
        </w:rPr>
        <w:t>"</w:t>
      </w:r>
      <w:r w:rsidRPr="006A3FE3">
        <w:rPr>
          <w:rFonts w:ascii="Times New Roman" w:eastAsia="宋体" w:hAnsi="Times New Roman" w:hint="eastAsia"/>
        </w:rPr>
        <w:t>甚至反向损害学习效果的后果。有效的游戏化必须让游戏目标与学习目标在机制层面同构，比如以打字准确率与速度作为游戏得分，而不是让点击次数、运气这类与学习无关的因素决定胜负</w:t>
      </w:r>
      <w:r w:rsidRPr="006A3FE3">
        <w:rPr>
          <w:rFonts w:ascii="Times New Roman" w:eastAsia="宋体" w:hAnsi="Times New Roman"/>
          <w:vertAlign w:val="superscript"/>
        </w:rPr>
        <w:t>[11]</w:t>
      </w:r>
      <w:r w:rsidRPr="006A3FE3">
        <w:rPr>
          <w:rFonts w:ascii="Times New Roman" w:eastAsia="宋体" w:hAnsi="Times New Roman" w:hint="eastAsia"/>
        </w:rPr>
        <w:t>。这正是本系统</w:t>
      </w:r>
      <w:r w:rsidRPr="006A3FE3">
        <w:rPr>
          <w:rFonts w:ascii="Times New Roman" w:eastAsia="宋体" w:hAnsi="Times New Roman" w:hint="eastAsia"/>
        </w:rPr>
        <w:t>"</w:t>
      </w:r>
      <w:r w:rsidRPr="006A3FE3">
        <w:rPr>
          <w:rFonts w:ascii="Times New Roman" w:eastAsia="宋体" w:hAnsi="Times New Roman" w:hint="eastAsia"/>
        </w:rPr>
        <w:t>游戏服务于记忆、以服务端复核记账保证积分可信</w:t>
      </w:r>
      <w:r w:rsidRPr="006A3FE3">
        <w:rPr>
          <w:rFonts w:ascii="Times New Roman" w:eastAsia="宋体" w:hAnsi="Times New Roman" w:hint="eastAsia"/>
        </w:rPr>
        <w:t>"</w:t>
      </w:r>
      <w:r w:rsidRPr="006A3FE3">
        <w:rPr>
          <w:rFonts w:ascii="Times New Roman" w:eastAsia="宋体" w:hAnsi="Times New Roman" w:hint="eastAsia"/>
        </w:rPr>
        <w:t>这一设计原则的来源。</w:t>
      </w:r>
    </w:p>
    <w:p w14:paraId="2F81B6D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b/>
          <w:bCs/>
        </w:rPr>
        <w:t xml:space="preserve">1.4 </w:t>
      </w:r>
      <w:r w:rsidRPr="006A3FE3">
        <w:rPr>
          <w:rFonts w:ascii="Times New Roman" w:eastAsia="宋体" w:hAnsi="Times New Roman" w:hint="eastAsia"/>
          <w:b/>
          <w:bCs/>
        </w:rPr>
        <w:t>国内研究现状</w:t>
      </w:r>
    </w:p>
    <w:p w14:paraId="1E50AD14"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国内相关研究有三个主要方向。</w:t>
      </w:r>
    </w:p>
    <w:p w14:paraId="180C909D"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多媒体词汇教学与双编码应用。把图像、例句、音频与词形联合呈现以提升记忆效率，是国内英语教学研究中最普遍的取向，实证研究数量庞大。国内方面，张海等基于艾宾浩斯遗忘曲线给出了单词记忆系统的设计方案</w:t>
      </w:r>
      <w:r w:rsidRPr="006A3FE3">
        <w:rPr>
          <w:rFonts w:ascii="Times New Roman" w:eastAsia="宋体" w:hAnsi="Times New Roman" w:hint="eastAsia"/>
        </w:rPr>
        <w:t>[8]</w:t>
      </w:r>
      <w:r w:rsidRPr="006A3FE3">
        <w:rPr>
          <w:rFonts w:ascii="Times New Roman" w:eastAsia="宋体" w:hAnsi="Times New Roman" w:hint="eastAsia"/>
        </w:rPr>
        <w:t>；王雪等把学习分析技术用于在线学习的个性化资源推荐</w:t>
      </w:r>
      <w:r w:rsidRPr="006A3FE3">
        <w:rPr>
          <w:rFonts w:ascii="Times New Roman" w:eastAsia="宋体" w:hAnsi="Times New Roman" w:hint="eastAsia"/>
        </w:rPr>
        <w:t>[9]</w:t>
      </w:r>
      <w:r w:rsidRPr="006A3FE3">
        <w:rPr>
          <w:rFonts w:ascii="Times New Roman" w:eastAsia="宋体" w:hAnsi="Times New Roman" w:hint="eastAsia"/>
        </w:rPr>
        <w:t>；陈丽等考察了智能导学系统在词汇学习中的应用，支持把自动出题与即时反馈整合进词汇学习流程</w:t>
      </w:r>
      <w:r w:rsidRPr="006A3FE3">
        <w:rPr>
          <w:rFonts w:ascii="Times New Roman" w:eastAsia="宋体" w:hAnsi="Times New Roman" w:hint="eastAsia"/>
        </w:rPr>
        <w:t>[12]</w:t>
      </w:r>
      <w:r w:rsidRPr="006A3FE3">
        <w:rPr>
          <w:rFonts w:ascii="Times New Roman" w:eastAsia="宋体" w:hAnsi="Times New Roman" w:hint="eastAsia"/>
        </w:rPr>
        <w:t>。这类研究对本系统的直接启示是：多模态呈现不能简单堆砌，需关注学习者情绪与认知负荷。</w:t>
      </w:r>
    </w:p>
    <w:p w14:paraId="3514A14A"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记忆方法本土化。联想记忆法、谐音记忆法、归类记忆法、艾宾浩斯复习节点法等在中国学习者中有广泛的应用基础与本土化改良，但相关研究多为教学经验总结型，实证设计与量化分析相对薄弱。在间隔效应与提取练习的本土化研究方面，国内学者围绕复习安排、提示方式等变量开展了一系列实验研究，总体支持提取练习与适时反馈对知识保持的促进作用。</w:t>
      </w:r>
    </w:p>
    <w:p w14:paraId="737C6DF2"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移动学习与数字化词汇工具的应用。以中国大学英语四、六级备考为场景，对各类背词</w:t>
      </w:r>
      <w:r w:rsidRPr="006A3FE3">
        <w:rPr>
          <w:rFonts w:ascii="Times New Roman" w:eastAsia="宋体" w:hAnsi="Times New Roman" w:hint="eastAsia"/>
        </w:rPr>
        <w:t>App</w:t>
      </w:r>
      <w:r w:rsidRPr="006A3FE3">
        <w:rPr>
          <w:rFonts w:ascii="Times New Roman" w:eastAsia="宋体" w:hAnsi="Times New Roman" w:hint="eastAsia"/>
        </w:rPr>
        <w:t>的使用效果、影响因素与评价体系开展了较多实证工作，结论方向并不完全一致。有研究报告</w:t>
      </w:r>
      <w:r w:rsidRPr="006A3FE3">
        <w:rPr>
          <w:rFonts w:ascii="Times New Roman" w:eastAsia="宋体" w:hAnsi="Times New Roman" w:hint="eastAsia"/>
        </w:rPr>
        <w:t>App</w:t>
      </w:r>
      <w:r w:rsidRPr="006A3FE3">
        <w:rPr>
          <w:rFonts w:ascii="Times New Roman" w:eastAsia="宋体" w:hAnsi="Times New Roman" w:hint="eastAsia"/>
        </w:rPr>
        <w:t>组在长期记忆的词形与词义上显著优于纸质词表对照组；也有针对扇贝单词的准实验研究（</w:t>
      </w:r>
      <w:r w:rsidRPr="006A3FE3">
        <w:rPr>
          <w:rFonts w:ascii="Times New Roman" w:eastAsia="宋体" w:hAnsi="Times New Roman" w:hint="eastAsia"/>
        </w:rPr>
        <w:t>70</w:t>
      </w:r>
      <w:r w:rsidRPr="006A3FE3">
        <w:rPr>
          <w:rFonts w:ascii="Times New Roman" w:eastAsia="宋体" w:hAnsi="Times New Roman" w:hint="eastAsia"/>
        </w:rPr>
        <w:t>名中国本科学习者）发现</w:t>
      </w:r>
      <w:r w:rsidRPr="006A3FE3">
        <w:rPr>
          <w:rFonts w:ascii="Times New Roman" w:eastAsia="宋体" w:hAnsi="Times New Roman" w:hint="eastAsia"/>
        </w:rPr>
        <w:t>App</w:t>
      </w:r>
      <w:r w:rsidRPr="006A3FE3">
        <w:rPr>
          <w:rFonts w:ascii="Times New Roman" w:eastAsia="宋体" w:hAnsi="Times New Roman" w:hint="eastAsia"/>
        </w:rPr>
        <w:t>组表现更优，但差异未达</w:t>
      </w:r>
      <w:r w:rsidRPr="006A3FE3">
        <w:rPr>
          <w:rFonts w:ascii="Times New Roman" w:eastAsia="宋体" w:hAnsi="Times New Roman" w:hint="eastAsia"/>
        </w:rPr>
        <w:lastRenderedPageBreak/>
        <w:t>统计显著，并分析了原因。分歧本身值得关注：它提示</w:t>
      </w:r>
      <w:r w:rsidRPr="006A3FE3">
        <w:rPr>
          <w:rFonts w:ascii="Times New Roman" w:eastAsia="宋体" w:hAnsi="Times New Roman" w:hint="eastAsia"/>
        </w:rPr>
        <w:t>"</w:t>
      </w:r>
      <w:r w:rsidRPr="006A3FE3">
        <w:rPr>
          <w:rFonts w:ascii="Times New Roman" w:eastAsia="宋体" w:hAnsi="Times New Roman" w:hint="eastAsia"/>
        </w:rPr>
        <w:t>是否显著</w:t>
      </w:r>
      <w:r w:rsidRPr="006A3FE3">
        <w:rPr>
          <w:rFonts w:ascii="Times New Roman" w:eastAsia="宋体" w:hAnsi="Times New Roman" w:hint="eastAsia"/>
        </w:rPr>
        <w:t>"</w:t>
      </w:r>
      <w:r w:rsidRPr="006A3FE3">
        <w:rPr>
          <w:rFonts w:ascii="Times New Roman" w:eastAsia="宋体" w:hAnsi="Times New Roman" w:hint="eastAsia"/>
        </w:rPr>
        <w:t>受测量方式、观察周期与被试背景影响，不能笼统断言数字化工具优于传统方法。共同的方法论局限是，研究对象多为</w:t>
      </w:r>
      <w:r w:rsidRPr="006A3FE3">
        <w:rPr>
          <w:rFonts w:ascii="Times New Roman" w:eastAsia="宋体" w:hAnsi="Times New Roman" w:hint="eastAsia"/>
        </w:rPr>
        <w:t>"</w:t>
      </w:r>
      <w:r w:rsidRPr="006A3FE3">
        <w:rPr>
          <w:rFonts w:ascii="Times New Roman" w:eastAsia="宋体" w:hAnsi="Times New Roman" w:hint="eastAsia"/>
        </w:rPr>
        <w:t>整类产品</w:t>
      </w:r>
      <w:r w:rsidRPr="006A3FE3">
        <w:rPr>
          <w:rFonts w:ascii="Times New Roman" w:eastAsia="宋体" w:hAnsi="Times New Roman" w:hint="eastAsia"/>
        </w:rPr>
        <w:t>"</w:t>
      </w:r>
      <w:r w:rsidRPr="006A3FE3">
        <w:rPr>
          <w:rFonts w:ascii="Times New Roman" w:eastAsia="宋体" w:hAnsi="Times New Roman" w:hint="eastAsia"/>
        </w:rPr>
        <w:t>而非</w:t>
      </w:r>
      <w:r w:rsidRPr="006A3FE3">
        <w:rPr>
          <w:rFonts w:ascii="Times New Roman" w:eastAsia="宋体" w:hAnsi="Times New Roman" w:hint="eastAsia"/>
        </w:rPr>
        <w:t>"</w:t>
      </w:r>
      <w:r w:rsidRPr="006A3FE3">
        <w:rPr>
          <w:rFonts w:ascii="Times New Roman" w:eastAsia="宋体" w:hAnsi="Times New Roman" w:hint="eastAsia"/>
        </w:rPr>
        <w:t>具体算法机制</w:t>
      </w:r>
      <w:r w:rsidRPr="006A3FE3">
        <w:rPr>
          <w:rFonts w:ascii="Times New Roman" w:eastAsia="宋体" w:hAnsi="Times New Roman" w:hint="eastAsia"/>
        </w:rPr>
        <w:t>"</w:t>
      </w:r>
      <w:r w:rsidRPr="006A3FE3">
        <w:rPr>
          <w:rFonts w:ascii="Times New Roman" w:eastAsia="宋体" w:hAnsi="Times New Roman" w:hint="eastAsia"/>
        </w:rPr>
        <w:t>，问题多聚焦接受度与使用行为，较少深入到间隔调度、反馈粒度这些实现细节。</w:t>
      </w:r>
    </w:p>
    <w:p w14:paraId="0792C37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游戏化学习的本土实证。游戏化学习的效果受学习者个体特征与设计质量的制约。同一套游戏机制对不同基础的学习者产生的动机与认知负荷并不相同，效果差异明显。这类结论对本系统的游戏化设计有约束意义：游戏化不能只做积分与排行榜，还要考虑学习者差异。</w:t>
      </w:r>
    </w:p>
    <w:p w14:paraId="246285E0"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产业侧，国内词汇记忆类产品在用户规模、词库规模与游戏化设计上积累充分，对外语学习形成了显著正向效应，主要体现为备考通过率与词汇测试成绩的提升。但在教学组织支持层面，此类产品的共同取向是面向个人自学，对班级考核、过程性度量、教学干预的支持相对薄弱。</w:t>
      </w:r>
    </w:p>
    <w:p w14:paraId="72B6B8B1"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b/>
          <w:bCs/>
        </w:rPr>
        <w:t xml:space="preserve">1.5 </w:t>
      </w:r>
      <w:r w:rsidRPr="006A3FE3">
        <w:rPr>
          <w:rFonts w:ascii="Times New Roman" w:eastAsia="宋体" w:hAnsi="Times New Roman" w:hint="eastAsia"/>
          <w:b/>
          <w:bCs/>
        </w:rPr>
        <w:t>初步设想</w:t>
      </w:r>
      <w:r w:rsidRPr="006A3FE3">
        <w:rPr>
          <w:rFonts w:ascii="Times New Roman" w:eastAsia="宋体" w:hAnsi="Times New Roman" w:hint="eastAsia"/>
          <w:b/>
          <w:bCs/>
        </w:rPr>
        <w:t> </w:t>
      </w:r>
    </w:p>
    <w:p w14:paraId="66D841B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系统定位：面向外语学习者与教学组织的一体化记忆强化助记系统，设计目标是</w:t>
      </w:r>
      <w:r w:rsidRPr="006A3FE3">
        <w:rPr>
          <w:rFonts w:ascii="Times New Roman" w:eastAsia="宋体" w:hAnsi="Times New Roman" w:hint="eastAsia"/>
        </w:rPr>
        <w:t>"</w:t>
      </w:r>
      <w:r w:rsidRPr="006A3FE3">
        <w:rPr>
          <w:rFonts w:ascii="Times New Roman" w:eastAsia="宋体" w:hAnsi="Times New Roman" w:hint="eastAsia"/>
        </w:rPr>
        <w:t>让学习者以最低的意志成本维持长期记忆</w:t>
      </w:r>
      <w:r w:rsidRPr="006A3FE3">
        <w:rPr>
          <w:rFonts w:ascii="Times New Roman" w:eastAsia="宋体" w:hAnsi="Times New Roman" w:hint="eastAsia"/>
        </w:rPr>
        <w:t>"</w:t>
      </w:r>
      <w:r w:rsidRPr="006A3FE3">
        <w:rPr>
          <w:rFonts w:ascii="Times New Roman" w:eastAsia="宋体" w:hAnsi="Times New Roman" w:hint="eastAsia"/>
        </w:rPr>
        <w:t>。交付形态上，系统采用</w:t>
      </w:r>
      <w:r w:rsidRPr="006A3FE3">
        <w:rPr>
          <w:rFonts w:ascii="Times New Roman" w:eastAsia="宋体" w:hAnsi="Times New Roman" w:hint="eastAsia"/>
        </w:rPr>
        <w:t xml:space="preserve"> Web </w:t>
      </w:r>
      <w:r w:rsidRPr="006A3FE3">
        <w:rPr>
          <w:rFonts w:ascii="Times New Roman" w:eastAsia="宋体" w:hAnsi="Times New Roman" w:hint="eastAsia"/>
        </w:rPr>
        <w:t>而非原生移动应用（如</w:t>
      </w:r>
      <w:r w:rsidRPr="006A3FE3">
        <w:rPr>
          <w:rFonts w:ascii="Times New Roman" w:eastAsia="宋体" w:hAnsi="Times New Roman" w:hint="eastAsia"/>
        </w:rPr>
        <w:t xml:space="preserve"> Android </w:t>
      </w:r>
      <w:r w:rsidRPr="006A3FE3">
        <w:rPr>
          <w:rFonts w:ascii="Times New Roman" w:eastAsia="宋体" w:hAnsi="Times New Roman" w:hint="eastAsia"/>
        </w:rPr>
        <w:t>平台</w:t>
      </w:r>
      <w:r w:rsidRPr="006A3FE3">
        <w:rPr>
          <w:rFonts w:ascii="Times New Roman" w:eastAsia="宋体" w:hAnsi="Times New Roman" w:hint="eastAsia"/>
        </w:rPr>
        <w:t>[7]</w:t>
      </w:r>
      <w:r w:rsidRPr="006A3FE3">
        <w:rPr>
          <w:rFonts w:ascii="Times New Roman" w:eastAsia="宋体" w:hAnsi="Times New Roman" w:hint="eastAsia"/>
        </w:rPr>
        <w:t>）：</w:t>
      </w:r>
      <w:r w:rsidRPr="006A3FE3">
        <w:rPr>
          <w:rFonts w:ascii="Times New Roman" w:eastAsia="宋体" w:hAnsi="Times New Roman" w:hint="eastAsia"/>
        </w:rPr>
        <w:t xml:space="preserve">Web </w:t>
      </w:r>
      <w:r w:rsidRPr="006A3FE3">
        <w:rPr>
          <w:rFonts w:ascii="Times New Roman" w:eastAsia="宋体" w:hAnsi="Times New Roman" w:hint="eastAsia"/>
        </w:rPr>
        <w:t>方案无需针对不同设备分别开发与安装分发，天然支持跨设备访问与多用户同时在线，更契合班级考核与个人自学的混合场景。</w:t>
      </w:r>
    </w:p>
    <w:p w14:paraId="115E7E46"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总体目标有四个。记忆效率上，以间隔重复调度加提取练习为核心机制，使学习者的单位时间投入能换来可观测的记忆保持收益。反馈质量上，用连续量化反馈替代单一二元反馈，同时保留模糊反馈的学习宽容度。激励持续上，靠与学习目标同构的游戏化机制维持长期坚持动机。度量可信上，通过服务端权威记账与过程性数据采集，为学习者、教师与管理者提供可信的过程度量。</w:t>
      </w:r>
    </w:p>
    <w:p w14:paraId="711F0703"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b/>
          <w:bCs/>
        </w:rPr>
        <w:t xml:space="preserve">1.6 </w:t>
      </w:r>
      <w:r w:rsidRPr="006A3FE3">
        <w:rPr>
          <w:rFonts w:ascii="Times New Roman" w:eastAsia="宋体" w:hAnsi="Times New Roman" w:hint="eastAsia"/>
          <w:b/>
          <w:bCs/>
        </w:rPr>
        <w:t>需求分析与功能模块</w:t>
      </w:r>
    </w:p>
    <w:p w14:paraId="4E5CF826"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结合记忆学习规律与真实使用场景，本系统划分为九个功能模块。</w:t>
      </w:r>
    </w:p>
    <w:tbl>
      <w:tblPr>
        <w:tblW w:w="4717" w:type="pct"/>
        <w:tblCellSpacing w:w="15" w:type="dxa"/>
        <w:tblCellMar>
          <w:left w:w="0" w:type="dxa"/>
          <w:right w:w="0" w:type="dxa"/>
        </w:tblCellMar>
        <w:tblLook w:val="04A0" w:firstRow="1" w:lastRow="0" w:firstColumn="1" w:lastColumn="0" w:noHBand="0" w:noVBand="1"/>
      </w:tblPr>
      <w:tblGrid>
        <w:gridCol w:w="861"/>
        <w:gridCol w:w="4842"/>
        <w:gridCol w:w="2133"/>
      </w:tblGrid>
      <w:tr w:rsidR="004A50BC" w:rsidRPr="006A3FE3" w14:paraId="5F376ADF" w14:textId="77777777">
        <w:trPr>
          <w:tblCellSpacing w:w="15" w:type="dxa"/>
        </w:trPr>
        <w:tc>
          <w:tcPr>
            <w:tcW w:w="513" w:type="pct"/>
            <w:tcMar>
              <w:top w:w="15" w:type="dxa"/>
              <w:left w:w="15" w:type="dxa"/>
              <w:bottom w:w="15" w:type="dxa"/>
              <w:right w:w="15" w:type="dxa"/>
            </w:tcMar>
            <w:vAlign w:val="center"/>
            <w:hideMark/>
          </w:tcPr>
          <w:p w14:paraId="5FA89F99"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模块</w:t>
            </w:r>
          </w:p>
        </w:tc>
        <w:tc>
          <w:tcPr>
            <w:tcW w:w="3026" w:type="pct"/>
            <w:tcMar>
              <w:top w:w="15" w:type="dxa"/>
              <w:left w:w="15" w:type="dxa"/>
              <w:bottom w:w="15" w:type="dxa"/>
              <w:right w:w="15" w:type="dxa"/>
            </w:tcMar>
            <w:vAlign w:val="center"/>
            <w:hideMark/>
          </w:tcPr>
          <w:p w14:paraId="62FF8998"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核心功能</w:t>
            </w:r>
          </w:p>
        </w:tc>
        <w:tc>
          <w:tcPr>
            <w:tcW w:w="1313" w:type="pct"/>
            <w:tcMar>
              <w:top w:w="15" w:type="dxa"/>
              <w:left w:w="15" w:type="dxa"/>
              <w:bottom w:w="15" w:type="dxa"/>
              <w:right w:w="15" w:type="dxa"/>
            </w:tcMar>
            <w:vAlign w:val="center"/>
            <w:hideMark/>
          </w:tcPr>
          <w:p w14:paraId="004E8455"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设计依据</w:t>
            </w:r>
          </w:p>
        </w:tc>
      </w:tr>
      <w:tr w:rsidR="004A50BC" w:rsidRPr="006A3FE3" w14:paraId="5C467619" w14:textId="77777777">
        <w:trPr>
          <w:trHeight w:val="345"/>
          <w:tblCellSpacing w:w="15" w:type="dxa"/>
        </w:trPr>
        <w:tc>
          <w:tcPr>
            <w:tcW w:w="513" w:type="pct"/>
            <w:tcMar>
              <w:top w:w="15" w:type="dxa"/>
              <w:left w:w="15" w:type="dxa"/>
              <w:bottom w:w="15" w:type="dxa"/>
              <w:right w:w="15" w:type="dxa"/>
            </w:tcMar>
            <w:vAlign w:val="center"/>
            <w:hideMark/>
          </w:tcPr>
          <w:p w14:paraId="6C0BDD7A"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认证与账号</w:t>
            </w:r>
          </w:p>
        </w:tc>
        <w:tc>
          <w:tcPr>
            <w:tcW w:w="3026" w:type="pct"/>
            <w:tcMar>
              <w:top w:w="15" w:type="dxa"/>
              <w:left w:w="15" w:type="dxa"/>
              <w:bottom w:w="15" w:type="dxa"/>
              <w:right w:w="15" w:type="dxa"/>
            </w:tcMar>
            <w:vAlign w:val="center"/>
            <w:hideMark/>
          </w:tcPr>
          <w:p w14:paraId="1E3C9233"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注册（邀请码制）、登录、令牌滑动续期、密码版本失效、账号注销与数据导出</w:t>
            </w:r>
          </w:p>
        </w:tc>
        <w:tc>
          <w:tcPr>
            <w:tcW w:w="1313" w:type="pct"/>
            <w:tcMar>
              <w:top w:w="15" w:type="dxa"/>
              <w:left w:w="15" w:type="dxa"/>
              <w:bottom w:w="15" w:type="dxa"/>
              <w:right w:w="15" w:type="dxa"/>
            </w:tcMar>
            <w:vAlign w:val="center"/>
            <w:hideMark/>
          </w:tcPr>
          <w:p w14:paraId="14C17231"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教学组织下的账号可回收与数据可携出</w:t>
            </w:r>
          </w:p>
        </w:tc>
      </w:tr>
      <w:tr w:rsidR="004A50BC" w:rsidRPr="006A3FE3" w14:paraId="0C52DFCD" w14:textId="77777777">
        <w:trPr>
          <w:trHeight w:val="345"/>
          <w:tblCellSpacing w:w="15" w:type="dxa"/>
        </w:trPr>
        <w:tc>
          <w:tcPr>
            <w:tcW w:w="513" w:type="pct"/>
            <w:tcMar>
              <w:top w:w="15" w:type="dxa"/>
              <w:left w:w="15" w:type="dxa"/>
              <w:bottom w:w="15" w:type="dxa"/>
              <w:right w:w="15" w:type="dxa"/>
            </w:tcMar>
            <w:vAlign w:val="center"/>
            <w:hideMark/>
          </w:tcPr>
          <w:p w14:paraId="162D950C"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词库与章节</w:t>
            </w:r>
          </w:p>
        </w:tc>
        <w:tc>
          <w:tcPr>
            <w:tcW w:w="3026" w:type="pct"/>
            <w:tcMar>
              <w:top w:w="15" w:type="dxa"/>
              <w:left w:w="15" w:type="dxa"/>
              <w:bottom w:w="15" w:type="dxa"/>
              <w:right w:w="15" w:type="dxa"/>
            </w:tcMar>
            <w:vAlign w:val="center"/>
            <w:hideMark/>
          </w:tcPr>
          <w:p w14:paraId="6DBB996A"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词库</w:t>
            </w:r>
            <w:r w:rsidRPr="006A3FE3">
              <w:rPr>
                <w:rFonts w:ascii="Times New Roman" w:eastAsia="宋体" w:hAnsi="Times New Roman" w:hint="eastAsia"/>
              </w:rPr>
              <w:t>CRUD</w:t>
            </w:r>
            <w:r w:rsidRPr="006A3FE3">
              <w:rPr>
                <w:rFonts w:ascii="Times New Roman" w:eastAsia="宋体" w:hAnsi="Times New Roman" w:hint="eastAsia"/>
              </w:rPr>
              <w:t>、公共</w:t>
            </w:r>
            <w:r w:rsidRPr="006A3FE3">
              <w:rPr>
                <w:rFonts w:ascii="Times New Roman" w:eastAsia="宋体" w:hAnsi="Times New Roman" w:hint="eastAsia"/>
              </w:rPr>
              <w:t>/</w:t>
            </w:r>
            <w:r w:rsidRPr="006A3FE3">
              <w:rPr>
                <w:rFonts w:ascii="Times New Roman" w:eastAsia="宋体" w:hAnsi="Times New Roman" w:hint="eastAsia"/>
              </w:rPr>
              <w:t>私有词库、章节管理、多格式导入（</w:t>
            </w:r>
            <w:r w:rsidRPr="006A3FE3">
              <w:rPr>
                <w:rFonts w:ascii="Times New Roman" w:eastAsia="宋体" w:hAnsi="Times New Roman" w:hint="eastAsia"/>
              </w:rPr>
              <w:t>CSV/TXT/XLSX</w:t>
            </w:r>
            <w:r w:rsidRPr="006A3FE3">
              <w:rPr>
                <w:rFonts w:ascii="Times New Roman" w:eastAsia="宋体" w:hAnsi="Times New Roman" w:hint="eastAsia"/>
              </w:rPr>
              <w:t>）、克隆导出、按词量或单元数重分单元</w:t>
            </w:r>
          </w:p>
        </w:tc>
        <w:tc>
          <w:tcPr>
            <w:tcW w:w="1313" w:type="pct"/>
            <w:tcMar>
              <w:top w:w="15" w:type="dxa"/>
              <w:left w:w="15" w:type="dxa"/>
              <w:bottom w:w="15" w:type="dxa"/>
              <w:right w:w="15" w:type="dxa"/>
            </w:tcMar>
            <w:vAlign w:val="center"/>
            <w:hideMark/>
          </w:tcPr>
          <w:p w14:paraId="50F97037"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记忆的最小组织单元是</w:t>
            </w:r>
            <w:r w:rsidRPr="006A3FE3">
              <w:rPr>
                <w:rFonts w:ascii="Times New Roman" w:eastAsia="宋体" w:hAnsi="Times New Roman" w:hint="eastAsia"/>
              </w:rPr>
              <w:t>"</w:t>
            </w:r>
            <w:r w:rsidRPr="006A3FE3">
              <w:rPr>
                <w:rFonts w:ascii="Times New Roman" w:eastAsia="宋体" w:hAnsi="Times New Roman" w:hint="eastAsia"/>
              </w:rPr>
              <w:t>词</w:t>
            </w:r>
            <w:r w:rsidRPr="006A3FE3">
              <w:rPr>
                <w:rFonts w:ascii="Times New Roman" w:eastAsia="宋体" w:hAnsi="Times New Roman" w:hint="eastAsia"/>
              </w:rPr>
              <w:t>"</w:t>
            </w:r>
            <w:r w:rsidRPr="006A3FE3">
              <w:rPr>
                <w:rFonts w:ascii="Times New Roman" w:eastAsia="宋体" w:hAnsi="Times New Roman" w:hint="eastAsia"/>
              </w:rPr>
              <w:t>，需支持按教学大纲组织</w:t>
            </w:r>
          </w:p>
        </w:tc>
      </w:tr>
      <w:tr w:rsidR="004A50BC" w:rsidRPr="006A3FE3" w14:paraId="5A9C2538" w14:textId="77777777">
        <w:trPr>
          <w:trHeight w:val="345"/>
          <w:tblCellSpacing w:w="15" w:type="dxa"/>
        </w:trPr>
        <w:tc>
          <w:tcPr>
            <w:tcW w:w="513" w:type="pct"/>
            <w:tcMar>
              <w:top w:w="15" w:type="dxa"/>
              <w:left w:w="15" w:type="dxa"/>
              <w:bottom w:w="15" w:type="dxa"/>
              <w:right w:w="15" w:type="dxa"/>
            </w:tcMar>
            <w:vAlign w:val="center"/>
            <w:hideMark/>
          </w:tcPr>
          <w:p w14:paraId="62606B93"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学习</w:t>
            </w:r>
          </w:p>
        </w:tc>
        <w:tc>
          <w:tcPr>
            <w:tcW w:w="3026" w:type="pct"/>
            <w:tcMar>
              <w:top w:w="15" w:type="dxa"/>
              <w:left w:w="15" w:type="dxa"/>
              <w:bottom w:w="15" w:type="dxa"/>
              <w:right w:w="15" w:type="dxa"/>
            </w:tcMar>
            <w:vAlign w:val="center"/>
            <w:hideMark/>
          </w:tcPr>
          <w:p w14:paraId="280BD7C5"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自评卡（会</w:t>
            </w:r>
            <w:r w:rsidRPr="006A3FE3">
              <w:rPr>
                <w:rFonts w:ascii="Times New Roman" w:eastAsia="宋体" w:hAnsi="Times New Roman" w:hint="eastAsia"/>
              </w:rPr>
              <w:t>/</w:t>
            </w:r>
            <w:r w:rsidRPr="006A3FE3">
              <w:rPr>
                <w:rFonts w:ascii="Times New Roman" w:eastAsia="宋体" w:hAnsi="Times New Roman" w:hint="eastAsia"/>
              </w:rPr>
              <w:t>模糊</w:t>
            </w:r>
            <w:r w:rsidRPr="006A3FE3">
              <w:rPr>
                <w:rFonts w:ascii="Times New Roman" w:eastAsia="宋体" w:hAnsi="Times New Roman" w:hint="eastAsia"/>
              </w:rPr>
              <w:t>/</w:t>
            </w:r>
            <w:r w:rsidRPr="006A3FE3">
              <w:rPr>
                <w:rFonts w:ascii="Times New Roman" w:eastAsia="宋体" w:hAnsi="Times New Roman" w:hint="eastAsia"/>
              </w:rPr>
              <w:t>不会）、默写卡三态判定、续学位置记录</w:t>
            </w:r>
          </w:p>
        </w:tc>
        <w:tc>
          <w:tcPr>
            <w:tcW w:w="1313" w:type="pct"/>
            <w:tcMar>
              <w:top w:w="15" w:type="dxa"/>
              <w:left w:w="15" w:type="dxa"/>
              <w:bottom w:w="15" w:type="dxa"/>
              <w:right w:w="15" w:type="dxa"/>
            </w:tcMar>
            <w:vAlign w:val="center"/>
            <w:hideMark/>
          </w:tcPr>
          <w:p w14:paraId="69617396"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深加工与及时检索反馈（提取练习）</w:t>
            </w:r>
          </w:p>
        </w:tc>
      </w:tr>
      <w:tr w:rsidR="004A50BC" w:rsidRPr="006A3FE3" w14:paraId="60D4DECC" w14:textId="77777777">
        <w:trPr>
          <w:trHeight w:val="345"/>
          <w:tblCellSpacing w:w="15" w:type="dxa"/>
        </w:trPr>
        <w:tc>
          <w:tcPr>
            <w:tcW w:w="513" w:type="pct"/>
            <w:tcMar>
              <w:top w:w="15" w:type="dxa"/>
              <w:left w:w="15" w:type="dxa"/>
              <w:bottom w:w="15" w:type="dxa"/>
              <w:right w:w="15" w:type="dxa"/>
            </w:tcMar>
            <w:vAlign w:val="center"/>
            <w:hideMark/>
          </w:tcPr>
          <w:p w14:paraId="334CCC7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lastRenderedPageBreak/>
              <w:t>练习</w:t>
            </w:r>
          </w:p>
        </w:tc>
        <w:tc>
          <w:tcPr>
            <w:tcW w:w="3026" w:type="pct"/>
            <w:tcMar>
              <w:top w:w="15" w:type="dxa"/>
              <w:left w:w="15" w:type="dxa"/>
              <w:bottom w:w="15" w:type="dxa"/>
              <w:right w:w="15" w:type="dxa"/>
            </w:tcMar>
            <w:vAlign w:val="center"/>
            <w:hideMark/>
          </w:tcPr>
          <w:p w14:paraId="244D5D2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默写、选择、听音、挖空四种题型，断点续练，离线重放</w:t>
            </w:r>
          </w:p>
        </w:tc>
        <w:tc>
          <w:tcPr>
            <w:tcW w:w="1313" w:type="pct"/>
            <w:tcMar>
              <w:top w:w="15" w:type="dxa"/>
              <w:left w:w="15" w:type="dxa"/>
              <w:bottom w:w="15" w:type="dxa"/>
              <w:right w:w="15" w:type="dxa"/>
            </w:tcMar>
            <w:vAlign w:val="center"/>
            <w:hideMark/>
          </w:tcPr>
          <w:p w14:paraId="46FC8706"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编码策略多样性（双编码、多通道）</w:t>
            </w:r>
          </w:p>
        </w:tc>
      </w:tr>
      <w:tr w:rsidR="004A50BC" w:rsidRPr="006A3FE3" w14:paraId="7CBB2A31" w14:textId="77777777">
        <w:trPr>
          <w:trHeight w:val="345"/>
          <w:tblCellSpacing w:w="15" w:type="dxa"/>
        </w:trPr>
        <w:tc>
          <w:tcPr>
            <w:tcW w:w="513" w:type="pct"/>
            <w:tcMar>
              <w:top w:w="15" w:type="dxa"/>
              <w:left w:w="15" w:type="dxa"/>
              <w:bottom w:w="15" w:type="dxa"/>
              <w:right w:w="15" w:type="dxa"/>
            </w:tcMar>
            <w:vAlign w:val="center"/>
            <w:hideMark/>
          </w:tcPr>
          <w:p w14:paraId="61742E58"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复习</w:t>
            </w:r>
          </w:p>
        </w:tc>
        <w:tc>
          <w:tcPr>
            <w:tcW w:w="3026" w:type="pct"/>
            <w:tcMar>
              <w:top w:w="15" w:type="dxa"/>
              <w:left w:w="15" w:type="dxa"/>
              <w:bottom w:w="15" w:type="dxa"/>
              <w:right w:w="15" w:type="dxa"/>
            </w:tcMar>
            <w:vAlign w:val="center"/>
            <w:hideMark/>
          </w:tcPr>
          <w:p w14:paraId="4122D7E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基于熟练度与间隔的每日队列全量物化、三层优先级（逾期</w:t>
            </w:r>
            <w:r w:rsidRPr="006A3FE3">
              <w:rPr>
                <w:rFonts w:ascii="Times New Roman" w:eastAsia="宋体" w:hAnsi="Times New Roman" w:hint="eastAsia"/>
              </w:rPr>
              <w:t>/</w:t>
            </w:r>
            <w:r w:rsidRPr="006A3FE3">
              <w:rPr>
                <w:rFonts w:ascii="Times New Roman" w:eastAsia="宋体" w:hAnsi="Times New Roman" w:hint="eastAsia"/>
              </w:rPr>
              <w:t>高危</w:t>
            </w:r>
            <w:r w:rsidRPr="006A3FE3">
              <w:rPr>
                <w:rFonts w:ascii="Times New Roman" w:eastAsia="宋体" w:hAnsi="Times New Roman" w:hint="eastAsia"/>
              </w:rPr>
              <w:t>/</w:t>
            </w:r>
            <w:r w:rsidRPr="006A3FE3">
              <w:rPr>
                <w:rFonts w:ascii="Times New Roman" w:eastAsia="宋体" w:hAnsi="Times New Roman" w:hint="eastAsia"/>
              </w:rPr>
              <w:t>巩固）、当日答错重现、复习排期日历</w:t>
            </w:r>
          </w:p>
        </w:tc>
        <w:tc>
          <w:tcPr>
            <w:tcW w:w="1313" w:type="pct"/>
            <w:tcMar>
              <w:top w:w="15" w:type="dxa"/>
              <w:left w:w="15" w:type="dxa"/>
              <w:bottom w:w="15" w:type="dxa"/>
              <w:right w:w="15" w:type="dxa"/>
            </w:tcMar>
            <w:vAlign w:val="center"/>
            <w:hideMark/>
          </w:tcPr>
          <w:p w14:paraId="70C2D03A"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间隔效应</w:t>
            </w:r>
            <w:r w:rsidRPr="006A3FE3">
              <w:rPr>
                <w:rFonts w:ascii="Times New Roman" w:eastAsia="宋体" w:hAnsi="Times New Roman" w:hint="eastAsia"/>
              </w:rPr>
              <w:t xml:space="preserve"> + </w:t>
            </w:r>
            <w:r w:rsidRPr="006A3FE3">
              <w:rPr>
                <w:rFonts w:ascii="Times New Roman" w:eastAsia="宋体" w:hAnsi="Times New Roman" w:hint="eastAsia"/>
              </w:rPr>
              <w:t>合意困难</w:t>
            </w:r>
          </w:p>
        </w:tc>
      </w:tr>
      <w:tr w:rsidR="004A50BC" w:rsidRPr="006A3FE3" w14:paraId="20475F4B" w14:textId="77777777">
        <w:trPr>
          <w:trHeight w:val="345"/>
          <w:tblCellSpacing w:w="15" w:type="dxa"/>
        </w:trPr>
        <w:tc>
          <w:tcPr>
            <w:tcW w:w="513" w:type="pct"/>
            <w:tcMar>
              <w:top w:w="15" w:type="dxa"/>
              <w:left w:w="15" w:type="dxa"/>
              <w:bottom w:w="15" w:type="dxa"/>
              <w:right w:w="15" w:type="dxa"/>
            </w:tcMar>
            <w:vAlign w:val="center"/>
            <w:hideMark/>
          </w:tcPr>
          <w:p w14:paraId="334E9403"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考核</w:t>
            </w:r>
          </w:p>
        </w:tc>
        <w:tc>
          <w:tcPr>
            <w:tcW w:w="3026" w:type="pct"/>
            <w:tcMar>
              <w:top w:w="15" w:type="dxa"/>
              <w:left w:w="15" w:type="dxa"/>
              <w:bottom w:w="15" w:type="dxa"/>
              <w:right w:w="15" w:type="dxa"/>
            </w:tcMar>
            <w:vAlign w:val="center"/>
            <w:hideMark/>
          </w:tcPr>
          <w:p w14:paraId="6890F474"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限时组卷（可跨多章节）、档位化倒计时、计分口径独立于时限口径、失焦统计、幂等交卷、中断作废、全屏与失焦检测</w:t>
            </w:r>
          </w:p>
        </w:tc>
        <w:tc>
          <w:tcPr>
            <w:tcW w:w="1313" w:type="pct"/>
            <w:tcMar>
              <w:top w:w="15" w:type="dxa"/>
              <w:left w:w="15" w:type="dxa"/>
              <w:bottom w:w="15" w:type="dxa"/>
              <w:right w:w="15" w:type="dxa"/>
            </w:tcMar>
            <w:vAlign w:val="center"/>
            <w:hideMark/>
          </w:tcPr>
          <w:p w14:paraId="1BFEFD47"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组织层面的结果度量</w:t>
            </w:r>
            <w:r w:rsidRPr="006A3FE3">
              <w:rPr>
                <w:rFonts w:ascii="Times New Roman" w:eastAsia="宋体" w:hAnsi="Times New Roman" w:hint="eastAsia"/>
              </w:rPr>
              <w:t xml:space="preserve"> + </w:t>
            </w:r>
            <w:r w:rsidRPr="006A3FE3">
              <w:rPr>
                <w:rFonts w:ascii="Times New Roman" w:eastAsia="宋体" w:hAnsi="Times New Roman" w:hint="eastAsia"/>
              </w:rPr>
              <w:t>过程异常监控</w:t>
            </w:r>
          </w:p>
        </w:tc>
      </w:tr>
      <w:tr w:rsidR="004A50BC" w:rsidRPr="006A3FE3" w14:paraId="009AB4AB" w14:textId="77777777">
        <w:trPr>
          <w:trHeight w:val="345"/>
          <w:tblCellSpacing w:w="15" w:type="dxa"/>
        </w:trPr>
        <w:tc>
          <w:tcPr>
            <w:tcW w:w="513" w:type="pct"/>
            <w:tcMar>
              <w:top w:w="15" w:type="dxa"/>
              <w:left w:w="15" w:type="dxa"/>
              <w:bottom w:w="15" w:type="dxa"/>
              <w:right w:w="15" w:type="dxa"/>
            </w:tcMar>
            <w:vAlign w:val="center"/>
            <w:hideMark/>
          </w:tcPr>
          <w:p w14:paraId="6D1F7332"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游戏</w:t>
            </w:r>
          </w:p>
        </w:tc>
        <w:tc>
          <w:tcPr>
            <w:tcW w:w="3026" w:type="pct"/>
            <w:tcMar>
              <w:top w:w="15" w:type="dxa"/>
              <w:left w:w="15" w:type="dxa"/>
              <w:bottom w:w="15" w:type="dxa"/>
              <w:right w:w="15" w:type="dxa"/>
            </w:tcMar>
            <w:vAlign w:val="center"/>
            <w:hideMark/>
          </w:tcPr>
          <w:p w14:paraId="6A9332C8"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Canvas</w:t>
            </w:r>
            <w:r w:rsidRPr="006A3FE3">
              <w:rPr>
                <w:rFonts w:ascii="Times New Roman" w:eastAsia="宋体" w:hAnsi="Times New Roman" w:hint="eastAsia"/>
              </w:rPr>
              <w:t>实时下坠打字、连击阶梯、限时模式、生命值、章节集合分组排行榜、服务端复核计分</w:t>
            </w:r>
          </w:p>
        </w:tc>
        <w:tc>
          <w:tcPr>
            <w:tcW w:w="1313" w:type="pct"/>
            <w:tcMar>
              <w:top w:w="15" w:type="dxa"/>
              <w:left w:w="15" w:type="dxa"/>
              <w:bottom w:w="15" w:type="dxa"/>
              <w:right w:w="15" w:type="dxa"/>
            </w:tcMar>
            <w:vAlign w:val="center"/>
            <w:hideMark/>
          </w:tcPr>
          <w:p w14:paraId="2C1018F8"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激励持续</w:t>
            </w:r>
            <w:r w:rsidRPr="006A3FE3">
              <w:rPr>
                <w:rFonts w:ascii="Times New Roman" w:eastAsia="宋体" w:hAnsi="Times New Roman" w:hint="eastAsia"/>
              </w:rPr>
              <w:t xml:space="preserve"> + </w:t>
            </w:r>
            <w:r w:rsidRPr="006A3FE3">
              <w:rPr>
                <w:rFonts w:ascii="Times New Roman" w:eastAsia="宋体" w:hAnsi="Times New Roman" w:hint="eastAsia"/>
              </w:rPr>
              <w:t>与学习目标同构的游戏化</w:t>
            </w:r>
          </w:p>
        </w:tc>
      </w:tr>
      <w:tr w:rsidR="004A50BC" w:rsidRPr="006A3FE3" w14:paraId="3C6B173D" w14:textId="77777777">
        <w:trPr>
          <w:trHeight w:val="345"/>
          <w:tblCellSpacing w:w="15" w:type="dxa"/>
        </w:trPr>
        <w:tc>
          <w:tcPr>
            <w:tcW w:w="513" w:type="pct"/>
            <w:tcMar>
              <w:top w:w="15" w:type="dxa"/>
              <w:left w:w="15" w:type="dxa"/>
              <w:bottom w:w="15" w:type="dxa"/>
              <w:right w:w="15" w:type="dxa"/>
            </w:tcMar>
            <w:vAlign w:val="center"/>
            <w:hideMark/>
          </w:tcPr>
          <w:p w14:paraId="4A11BE0A"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错题本</w:t>
            </w:r>
          </w:p>
        </w:tc>
        <w:tc>
          <w:tcPr>
            <w:tcW w:w="3026" w:type="pct"/>
            <w:tcMar>
              <w:top w:w="15" w:type="dxa"/>
              <w:left w:w="15" w:type="dxa"/>
              <w:bottom w:w="15" w:type="dxa"/>
              <w:right w:w="15" w:type="dxa"/>
            </w:tcMar>
            <w:vAlign w:val="center"/>
            <w:hideMark/>
          </w:tcPr>
          <w:p w14:paraId="25B46F23"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真错自动收录、连对攻克计数、置顶、手动移入移出</w:t>
            </w:r>
          </w:p>
        </w:tc>
        <w:tc>
          <w:tcPr>
            <w:tcW w:w="1313" w:type="pct"/>
            <w:tcMar>
              <w:top w:w="15" w:type="dxa"/>
              <w:left w:w="15" w:type="dxa"/>
              <w:bottom w:w="15" w:type="dxa"/>
              <w:right w:w="15" w:type="dxa"/>
            </w:tcMar>
            <w:vAlign w:val="center"/>
            <w:hideMark/>
          </w:tcPr>
          <w:p w14:paraId="16184711"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w:t>
            </w:r>
            <w:r w:rsidRPr="006A3FE3">
              <w:rPr>
                <w:rFonts w:ascii="Times New Roman" w:eastAsia="宋体" w:hAnsi="Times New Roman" w:hint="eastAsia"/>
              </w:rPr>
              <w:t>提取失败</w:t>
            </w:r>
            <w:r w:rsidRPr="006A3FE3">
              <w:rPr>
                <w:rFonts w:ascii="Times New Roman" w:eastAsia="宋体" w:hAnsi="Times New Roman" w:hint="eastAsia"/>
              </w:rPr>
              <w:t xml:space="preserve"> + </w:t>
            </w:r>
            <w:r w:rsidRPr="006A3FE3">
              <w:rPr>
                <w:rFonts w:ascii="Times New Roman" w:eastAsia="宋体" w:hAnsi="Times New Roman" w:hint="eastAsia"/>
              </w:rPr>
              <w:t>反馈</w:t>
            </w:r>
            <w:r w:rsidRPr="006A3FE3">
              <w:rPr>
                <w:rFonts w:ascii="Times New Roman" w:eastAsia="宋体" w:hAnsi="Times New Roman" w:hint="eastAsia"/>
              </w:rPr>
              <w:t>"</w:t>
            </w:r>
            <w:r w:rsidRPr="006A3FE3">
              <w:rPr>
                <w:rFonts w:ascii="Times New Roman" w:eastAsia="宋体" w:hAnsi="Times New Roman" w:hint="eastAsia"/>
              </w:rPr>
              <w:t>同样产生学习增量</w:t>
            </w:r>
          </w:p>
        </w:tc>
      </w:tr>
      <w:tr w:rsidR="004A50BC" w:rsidRPr="006A3FE3" w14:paraId="2EF167E7" w14:textId="77777777">
        <w:trPr>
          <w:trHeight w:val="345"/>
          <w:tblCellSpacing w:w="15" w:type="dxa"/>
        </w:trPr>
        <w:tc>
          <w:tcPr>
            <w:tcW w:w="513" w:type="pct"/>
            <w:tcMar>
              <w:top w:w="15" w:type="dxa"/>
              <w:left w:w="15" w:type="dxa"/>
              <w:bottom w:w="15" w:type="dxa"/>
              <w:right w:w="15" w:type="dxa"/>
            </w:tcMar>
            <w:vAlign w:val="center"/>
            <w:hideMark/>
          </w:tcPr>
          <w:p w14:paraId="7367649C"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统计与建议</w:t>
            </w:r>
          </w:p>
        </w:tc>
        <w:tc>
          <w:tcPr>
            <w:tcW w:w="3026" w:type="pct"/>
            <w:tcMar>
              <w:top w:w="15" w:type="dxa"/>
              <w:left w:w="15" w:type="dxa"/>
              <w:bottom w:w="15" w:type="dxa"/>
              <w:right w:w="15" w:type="dxa"/>
            </w:tcMar>
            <w:vAlign w:val="center"/>
            <w:hideMark/>
          </w:tcPr>
          <w:p w14:paraId="608BB2A0"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打卡热力图、熟练度分布、打字速度与准确率趋势、未来复习量预测、规则引擎</w:t>
            </w:r>
            <w:r w:rsidRPr="006A3FE3">
              <w:rPr>
                <w:rFonts w:ascii="Times New Roman" w:eastAsia="宋体" w:hAnsi="Times New Roman" w:hint="eastAsia"/>
              </w:rPr>
              <w:t xml:space="preserve"> + </w:t>
            </w:r>
            <w:r w:rsidRPr="006A3FE3">
              <w:rPr>
                <w:rFonts w:ascii="Times New Roman" w:eastAsia="宋体" w:hAnsi="Times New Roman" w:hint="eastAsia"/>
              </w:rPr>
              <w:t>可选大模型的学习建议</w:t>
            </w:r>
          </w:p>
        </w:tc>
        <w:tc>
          <w:tcPr>
            <w:tcW w:w="1313" w:type="pct"/>
            <w:tcMar>
              <w:top w:w="15" w:type="dxa"/>
              <w:left w:w="15" w:type="dxa"/>
              <w:bottom w:w="15" w:type="dxa"/>
              <w:right w:w="15" w:type="dxa"/>
            </w:tcMar>
            <w:vAlign w:val="center"/>
            <w:hideMark/>
          </w:tcPr>
          <w:p w14:paraId="6A508B00"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元认知支持与过程性数据干预</w:t>
            </w:r>
          </w:p>
        </w:tc>
      </w:tr>
    </w:tbl>
    <w:p w14:paraId="7E2BC7C8"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b/>
          <w:bCs/>
        </w:rPr>
        <w:t xml:space="preserve">1.7 </w:t>
      </w:r>
      <w:r w:rsidRPr="006A3FE3">
        <w:rPr>
          <w:rFonts w:ascii="Times New Roman" w:eastAsia="宋体" w:hAnsi="Times New Roman" w:hint="eastAsia"/>
          <w:b/>
          <w:bCs/>
        </w:rPr>
        <w:t>关键技术设计要点</w:t>
      </w:r>
    </w:p>
    <w:p w14:paraId="709C2CB4"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b/>
          <w:bCs/>
        </w:rPr>
        <w:t xml:space="preserve">1.7.1 </w:t>
      </w:r>
      <w:r w:rsidRPr="006A3FE3">
        <w:rPr>
          <w:rFonts w:ascii="Times New Roman" w:eastAsia="宋体" w:hAnsi="Times New Roman" w:hint="eastAsia"/>
          <w:b/>
          <w:bCs/>
        </w:rPr>
        <w:t>记忆调度与熟练度生命周期</w:t>
      </w:r>
    </w:p>
    <w:p w14:paraId="326BE8B5"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系统以</w:t>
      </w:r>
      <w:r w:rsidRPr="006A3FE3">
        <w:rPr>
          <w:rFonts w:ascii="Times New Roman" w:eastAsia="宋体" w:hAnsi="Times New Roman" w:hint="eastAsia"/>
        </w:rPr>
        <w:t>SM-2</w:t>
      </w:r>
      <w:r w:rsidRPr="006A3FE3">
        <w:rPr>
          <w:rFonts w:ascii="Times New Roman" w:eastAsia="宋体" w:hAnsi="Times New Roman" w:hint="eastAsia"/>
        </w:rPr>
        <w:t>的</w:t>
      </w:r>
      <w:r w:rsidRPr="006A3FE3">
        <w:rPr>
          <w:rFonts w:ascii="Times New Roman" w:eastAsia="宋体" w:hAnsi="Times New Roman" w:hint="eastAsia"/>
        </w:rPr>
        <w:t>"</w:t>
      </w:r>
      <w:r w:rsidRPr="006A3FE3">
        <w:rPr>
          <w:rFonts w:ascii="Times New Roman" w:eastAsia="宋体" w:hAnsi="Times New Roman" w:hint="eastAsia"/>
        </w:rPr>
        <w:t>难度因子</w:t>
      </w:r>
      <w:r w:rsidRPr="006A3FE3">
        <w:rPr>
          <w:rFonts w:ascii="Times New Roman" w:eastAsia="宋体" w:hAnsi="Times New Roman" w:hint="eastAsia"/>
        </w:rPr>
        <w:t xml:space="preserve"> + </w:t>
      </w:r>
      <w:r w:rsidRPr="006A3FE3">
        <w:rPr>
          <w:rFonts w:ascii="Times New Roman" w:eastAsia="宋体" w:hAnsi="Times New Roman" w:hint="eastAsia"/>
        </w:rPr>
        <w:t>间隔</w:t>
      </w:r>
      <w:r w:rsidRPr="006A3FE3">
        <w:rPr>
          <w:rFonts w:ascii="Times New Roman" w:eastAsia="宋体" w:hAnsi="Times New Roman" w:hint="eastAsia"/>
        </w:rPr>
        <w:t>"</w:t>
      </w:r>
      <w:r w:rsidRPr="006A3FE3">
        <w:rPr>
          <w:rFonts w:ascii="Times New Roman" w:eastAsia="宋体" w:hAnsi="Times New Roman" w:hint="eastAsia"/>
        </w:rPr>
        <w:t>双变量框架为骨架，按实际教学语义作了改造。</w:t>
      </w:r>
    </w:p>
    <w:p w14:paraId="70CB3035"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间隔推进方面，答对时按</w:t>
      </w:r>
      <w:r w:rsidRPr="006A3FE3">
        <w:rPr>
          <w:rFonts w:ascii="Times New Roman" w:eastAsia="宋体" w:hAnsi="Times New Roman" w:hint="eastAsia"/>
        </w:rPr>
        <w:t>3</w:t>
      </w:r>
      <w:r w:rsidRPr="006A3FE3">
        <w:rPr>
          <w:rFonts w:ascii="Times New Roman" w:eastAsia="宋体" w:hAnsi="Times New Roman" w:hint="eastAsia"/>
        </w:rPr>
        <w:t>天（间隔≤</w:t>
      </w:r>
      <w:r w:rsidRPr="006A3FE3">
        <w:rPr>
          <w:rFonts w:ascii="Times New Roman" w:eastAsia="宋体" w:hAnsi="Times New Roman" w:hint="eastAsia"/>
        </w:rPr>
        <w:t>1</w:t>
      </w:r>
      <w:r w:rsidRPr="006A3FE3">
        <w:rPr>
          <w:rFonts w:ascii="Times New Roman" w:eastAsia="宋体" w:hAnsi="Times New Roman" w:hint="eastAsia"/>
        </w:rPr>
        <w:t>天时）或间隔乘以难度因子（四舍五入）推进；答</w:t>
      </w:r>
      <w:r w:rsidRPr="006A3FE3">
        <w:rPr>
          <w:rFonts w:ascii="Times New Roman" w:eastAsia="宋体" w:hAnsi="Times New Roman" w:hint="eastAsia"/>
        </w:rPr>
        <w:t>"</w:t>
      </w:r>
      <w:r w:rsidRPr="006A3FE3">
        <w:rPr>
          <w:rFonts w:ascii="Times New Roman" w:eastAsia="宋体" w:hAnsi="Times New Roman" w:hint="eastAsia"/>
        </w:rPr>
        <w:t>近似</w:t>
      </w:r>
      <w:r w:rsidRPr="006A3FE3">
        <w:rPr>
          <w:rFonts w:ascii="Times New Roman" w:eastAsia="宋体" w:hAnsi="Times New Roman" w:hint="eastAsia"/>
        </w:rPr>
        <w:t>"</w:t>
      </w:r>
      <w:r w:rsidRPr="006A3FE3">
        <w:rPr>
          <w:rFonts w:ascii="Times New Roman" w:eastAsia="宋体" w:hAnsi="Times New Roman" w:hint="eastAsia"/>
        </w:rPr>
        <w:t>时按间隔折半；答错时重置为</w:t>
      </w:r>
      <w:r w:rsidRPr="006A3FE3">
        <w:rPr>
          <w:rFonts w:ascii="Times New Roman" w:eastAsia="宋体" w:hAnsi="Times New Roman" w:hint="eastAsia"/>
        </w:rPr>
        <w:t>1</w:t>
      </w:r>
      <w:r w:rsidRPr="006A3FE3">
        <w:rPr>
          <w:rFonts w:ascii="Times New Roman" w:eastAsia="宋体" w:hAnsi="Times New Roman" w:hint="eastAsia"/>
        </w:rPr>
        <w:t>天。难度因子的调整是答</w:t>
      </w:r>
      <w:r w:rsidRPr="006A3FE3">
        <w:rPr>
          <w:rFonts w:ascii="Times New Roman" w:eastAsia="宋体" w:hAnsi="Times New Roman" w:hint="eastAsia"/>
        </w:rPr>
        <w:t>+0.05</w:t>
      </w:r>
      <w:r w:rsidRPr="006A3FE3">
        <w:rPr>
          <w:rFonts w:ascii="Times New Roman" w:eastAsia="宋体" w:hAnsi="Times New Roman" w:hint="eastAsia"/>
        </w:rPr>
        <w:t>（上限</w:t>
      </w:r>
      <w:r w:rsidRPr="006A3FE3">
        <w:rPr>
          <w:rFonts w:ascii="Times New Roman" w:eastAsia="宋体" w:hAnsi="Times New Roman" w:hint="eastAsia"/>
        </w:rPr>
        <w:t>3.0</w:t>
      </w:r>
      <w:r w:rsidRPr="006A3FE3">
        <w:rPr>
          <w:rFonts w:ascii="Times New Roman" w:eastAsia="宋体" w:hAnsi="Times New Roman" w:hint="eastAsia"/>
        </w:rPr>
        <w:t>）、答近似</w:t>
      </w:r>
      <w:r w:rsidRPr="006A3FE3">
        <w:rPr>
          <w:rFonts w:ascii="Times New Roman" w:eastAsia="宋体" w:hAnsi="Times New Roman" w:cs="Cambria Math"/>
        </w:rPr>
        <w:t>−</w:t>
      </w:r>
      <w:r w:rsidRPr="006A3FE3">
        <w:rPr>
          <w:rFonts w:ascii="Times New Roman" w:eastAsia="宋体" w:hAnsi="Times New Roman" w:hint="eastAsia"/>
        </w:rPr>
        <w:t>0.1</w:t>
      </w:r>
      <w:r w:rsidRPr="006A3FE3">
        <w:rPr>
          <w:rFonts w:ascii="Times New Roman" w:eastAsia="宋体" w:hAnsi="Times New Roman" w:hint="eastAsia"/>
        </w:rPr>
        <w:t>、答错</w:t>
      </w:r>
      <w:r w:rsidRPr="006A3FE3">
        <w:rPr>
          <w:rFonts w:ascii="Times New Roman" w:eastAsia="宋体" w:hAnsi="Times New Roman" w:cs="Cambria Math"/>
        </w:rPr>
        <w:t>−</w:t>
      </w:r>
      <w:r w:rsidRPr="006A3FE3">
        <w:rPr>
          <w:rFonts w:ascii="Times New Roman" w:eastAsia="宋体" w:hAnsi="Times New Roman" w:hint="eastAsia"/>
        </w:rPr>
        <w:t>0.2</w:t>
      </w:r>
      <w:r w:rsidRPr="006A3FE3">
        <w:rPr>
          <w:rFonts w:ascii="Times New Roman" w:eastAsia="宋体" w:hAnsi="Times New Roman" w:hint="eastAsia"/>
        </w:rPr>
        <w:t>（下限</w:t>
      </w:r>
      <w:r w:rsidRPr="006A3FE3">
        <w:rPr>
          <w:rFonts w:ascii="Times New Roman" w:eastAsia="宋体" w:hAnsi="Times New Roman" w:hint="eastAsia"/>
        </w:rPr>
        <w:t>1.3</w:t>
      </w:r>
      <w:r w:rsidRPr="006A3FE3">
        <w:rPr>
          <w:rFonts w:ascii="Times New Roman" w:eastAsia="宋体" w:hAnsi="Times New Roman" w:hint="eastAsia"/>
        </w:rPr>
        <w:t>），并以数据库约束保证取值范围合法。</w:t>
      </w:r>
    </w:p>
    <w:p w14:paraId="3E0553E5"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熟练度增量采用分段封顶：答对时</w:t>
      </w:r>
      <w:r w:rsidRPr="006A3FE3">
        <w:rPr>
          <w:rFonts w:ascii="Times New Roman" w:eastAsia="宋体" w:hAnsi="Times New Roman" w:hint="eastAsia"/>
        </w:rPr>
        <w:t>+10</w:t>
      </w:r>
      <w:r w:rsidRPr="006A3FE3">
        <w:rPr>
          <w:rFonts w:ascii="Times New Roman" w:eastAsia="宋体" w:hAnsi="Times New Roman" w:hint="eastAsia"/>
        </w:rPr>
        <w:t>×</w:t>
      </w:r>
      <w:r w:rsidRPr="006A3FE3">
        <w:rPr>
          <w:rFonts w:ascii="Times New Roman" w:eastAsia="宋体" w:hAnsi="Times New Roman" w:hint="eastAsia"/>
        </w:rPr>
        <w:t>min(</w:t>
      </w:r>
      <w:r w:rsidRPr="006A3FE3">
        <w:rPr>
          <w:rFonts w:ascii="Times New Roman" w:eastAsia="宋体" w:hAnsi="Times New Roman" w:hint="eastAsia"/>
        </w:rPr>
        <w:t>连对次数</w:t>
      </w:r>
      <w:r w:rsidRPr="006A3FE3">
        <w:rPr>
          <w:rFonts w:ascii="Times New Roman" w:eastAsia="宋体" w:hAnsi="Times New Roman" w:hint="eastAsia"/>
        </w:rPr>
        <w:t>+1, 3)</w:t>
      </w:r>
      <w:r w:rsidRPr="006A3FE3">
        <w:rPr>
          <w:rFonts w:ascii="Times New Roman" w:eastAsia="宋体" w:hAnsi="Times New Roman" w:hint="eastAsia"/>
        </w:rPr>
        <w:t>。连对之后增量封顶，避免熟练度虚高，因为线性累加区分不出</w:t>
      </w:r>
      <w:r w:rsidRPr="006A3FE3">
        <w:rPr>
          <w:rFonts w:ascii="Times New Roman" w:eastAsia="宋体" w:hAnsi="Times New Roman" w:hint="eastAsia"/>
        </w:rPr>
        <w:t>"</w:t>
      </w:r>
      <w:r w:rsidRPr="006A3FE3">
        <w:rPr>
          <w:rFonts w:ascii="Times New Roman" w:eastAsia="宋体" w:hAnsi="Times New Roman" w:hint="eastAsia"/>
        </w:rPr>
        <w:t>偶尔正确</w:t>
      </w:r>
      <w:r w:rsidRPr="006A3FE3">
        <w:rPr>
          <w:rFonts w:ascii="Times New Roman" w:eastAsia="宋体" w:hAnsi="Times New Roman" w:hint="eastAsia"/>
        </w:rPr>
        <w:t>"</w:t>
      </w:r>
      <w:r w:rsidRPr="006A3FE3">
        <w:rPr>
          <w:rFonts w:ascii="Times New Roman" w:eastAsia="宋体" w:hAnsi="Times New Roman" w:hint="eastAsia"/>
        </w:rPr>
        <w:t>和</w:t>
      </w:r>
      <w:r w:rsidRPr="006A3FE3">
        <w:rPr>
          <w:rFonts w:ascii="Times New Roman" w:eastAsia="宋体" w:hAnsi="Times New Roman" w:hint="eastAsia"/>
        </w:rPr>
        <w:t>"</w:t>
      </w:r>
      <w:r w:rsidRPr="006A3FE3">
        <w:rPr>
          <w:rFonts w:ascii="Times New Roman" w:eastAsia="宋体" w:hAnsi="Times New Roman" w:hint="eastAsia"/>
        </w:rPr>
        <w:t>稳定掌握</w:t>
      </w:r>
      <w:r w:rsidRPr="006A3FE3">
        <w:rPr>
          <w:rFonts w:ascii="Times New Roman" w:eastAsia="宋体" w:hAnsi="Times New Roman" w:hint="eastAsia"/>
        </w:rPr>
        <w:t>"</w:t>
      </w:r>
      <w:r w:rsidRPr="006A3FE3">
        <w:rPr>
          <w:rFonts w:ascii="Times New Roman" w:eastAsia="宋体" w:hAnsi="Times New Roman" w:hint="eastAsia"/>
        </w:rPr>
        <w:t>。答近似减</w:t>
      </w:r>
      <w:r w:rsidRPr="006A3FE3">
        <w:rPr>
          <w:rFonts w:ascii="Times New Roman" w:eastAsia="宋体" w:hAnsi="Times New Roman" w:hint="eastAsia"/>
        </w:rPr>
        <w:t>12</w:t>
      </w:r>
      <w:r w:rsidRPr="006A3FE3">
        <w:rPr>
          <w:rFonts w:ascii="Times New Roman" w:eastAsia="宋体" w:hAnsi="Times New Roman" w:hint="eastAsia"/>
        </w:rPr>
        <w:t>，答错减</w:t>
      </w:r>
      <w:r w:rsidRPr="006A3FE3">
        <w:rPr>
          <w:rFonts w:ascii="Times New Roman" w:eastAsia="宋体" w:hAnsi="Times New Roman" w:hint="eastAsia"/>
        </w:rPr>
        <w:t>25</w:t>
      </w:r>
      <w:r w:rsidRPr="006A3FE3">
        <w:rPr>
          <w:rFonts w:ascii="Times New Roman" w:eastAsia="宋体" w:hAnsi="Times New Roman" w:hint="eastAsia"/>
        </w:rPr>
        <w:t>，上限</w:t>
      </w:r>
      <w:r w:rsidRPr="006A3FE3">
        <w:rPr>
          <w:rFonts w:ascii="Times New Roman" w:eastAsia="宋体" w:hAnsi="Times New Roman" w:hint="eastAsia"/>
        </w:rPr>
        <w:t>100</w:t>
      </w:r>
      <w:r w:rsidRPr="006A3FE3">
        <w:rPr>
          <w:rFonts w:ascii="Times New Roman" w:eastAsia="宋体" w:hAnsi="Times New Roman" w:hint="eastAsia"/>
        </w:rPr>
        <w:t>。</w:t>
      </w:r>
    </w:p>
    <w:p w14:paraId="6D704EB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熟练度生命周期是这次最关键的改造。熟练度≥</w:t>
      </w:r>
      <w:r w:rsidRPr="006A3FE3">
        <w:rPr>
          <w:rFonts w:ascii="Times New Roman" w:eastAsia="宋体" w:hAnsi="Times New Roman" w:hint="eastAsia"/>
        </w:rPr>
        <w:t>80</w:t>
      </w:r>
      <w:r w:rsidRPr="006A3FE3">
        <w:rPr>
          <w:rFonts w:ascii="Times New Roman" w:eastAsia="宋体" w:hAnsi="Times New Roman" w:hint="eastAsia"/>
        </w:rPr>
        <w:t>的</w:t>
      </w:r>
      <w:r w:rsidRPr="006A3FE3">
        <w:rPr>
          <w:rFonts w:ascii="Times New Roman" w:eastAsia="宋体" w:hAnsi="Times New Roman" w:hint="eastAsia"/>
        </w:rPr>
        <w:t>"</w:t>
      </w:r>
      <w:r w:rsidRPr="006A3FE3">
        <w:rPr>
          <w:rFonts w:ascii="Times New Roman" w:eastAsia="宋体" w:hAnsi="Times New Roman" w:hint="eastAsia"/>
        </w:rPr>
        <w:t>毕业词</w:t>
      </w:r>
      <w:r w:rsidRPr="006A3FE3">
        <w:rPr>
          <w:rFonts w:ascii="Times New Roman" w:eastAsia="宋体" w:hAnsi="Times New Roman" w:hint="eastAsia"/>
        </w:rPr>
        <w:t>"</w:t>
      </w:r>
      <w:r w:rsidRPr="006A3FE3">
        <w:rPr>
          <w:rFonts w:ascii="Times New Roman" w:eastAsia="宋体" w:hAnsi="Times New Roman" w:hint="eastAsia"/>
        </w:rPr>
        <w:t>自动退出排期，不再进入复习队列；但一旦后续答错，立即重新排期。这一点与经典</w:t>
      </w:r>
      <w:r w:rsidRPr="006A3FE3">
        <w:rPr>
          <w:rFonts w:ascii="Times New Roman" w:eastAsia="宋体" w:hAnsi="Times New Roman" w:hint="eastAsia"/>
        </w:rPr>
        <w:t>SM-2"</w:t>
      </w:r>
      <w:r w:rsidRPr="006A3FE3">
        <w:rPr>
          <w:rFonts w:ascii="Times New Roman" w:eastAsia="宋体" w:hAnsi="Times New Roman" w:hint="eastAsia"/>
        </w:rPr>
        <w:t>以复习次数为唯一依据</w:t>
      </w:r>
      <w:r w:rsidRPr="006A3FE3">
        <w:rPr>
          <w:rFonts w:ascii="Times New Roman" w:eastAsia="宋体" w:hAnsi="Times New Roman" w:hint="eastAsia"/>
        </w:rPr>
        <w:t>"</w:t>
      </w:r>
      <w:r w:rsidRPr="006A3FE3">
        <w:rPr>
          <w:rFonts w:ascii="Times New Roman" w:eastAsia="宋体" w:hAnsi="Times New Roman" w:hint="eastAsia"/>
        </w:rPr>
        <w:t>的思路不同，理由是熟练度在本系统里同时承担</w:t>
      </w:r>
      <w:r w:rsidRPr="006A3FE3">
        <w:rPr>
          <w:rFonts w:ascii="Times New Roman" w:eastAsia="宋体" w:hAnsi="Times New Roman" w:hint="eastAsia"/>
        </w:rPr>
        <w:t>"</w:t>
      </w:r>
      <w:r w:rsidRPr="006A3FE3">
        <w:rPr>
          <w:rFonts w:ascii="Times New Roman" w:eastAsia="宋体" w:hAnsi="Times New Roman" w:hint="eastAsia"/>
        </w:rPr>
        <w:t>记忆状态</w:t>
      </w:r>
      <w:r w:rsidRPr="006A3FE3">
        <w:rPr>
          <w:rFonts w:ascii="Times New Roman" w:eastAsia="宋体" w:hAnsi="Times New Roman" w:hint="eastAsia"/>
        </w:rPr>
        <w:t>"</w:t>
      </w:r>
      <w:r w:rsidRPr="006A3FE3">
        <w:rPr>
          <w:rFonts w:ascii="Times New Roman" w:eastAsia="宋体" w:hAnsi="Times New Roman" w:hint="eastAsia"/>
        </w:rPr>
        <w:t>和</w:t>
      </w:r>
      <w:r w:rsidRPr="006A3FE3">
        <w:rPr>
          <w:rFonts w:ascii="Times New Roman" w:eastAsia="宋体" w:hAnsi="Times New Roman" w:hint="eastAsia"/>
        </w:rPr>
        <w:t>"</w:t>
      </w:r>
      <w:r w:rsidRPr="006A3FE3">
        <w:rPr>
          <w:rFonts w:ascii="Times New Roman" w:eastAsia="宋体" w:hAnsi="Times New Roman" w:hint="eastAsia"/>
        </w:rPr>
        <w:t>是否需要排期</w:t>
      </w:r>
      <w:r w:rsidRPr="006A3FE3">
        <w:rPr>
          <w:rFonts w:ascii="Times New Roman" w:eastAsia="宋体" w:hAnsi="Times New Roman" w:hint="eastAsia"/>
        </w:rPr>
        <w:t>"</w:t>
      </w:r>
      <w:r w:rsidRPr="006A3FE3">
        <w:rPr>
          <w:rFonts w:ascii="Times New Roman" w:eastAsia="宋体" w:hAnsi="Times New Roman" w:hint="eastAsia"/>
        </w:rPr>
        <w:t>两个语义，必须允许状态回退。只有前者会让遗忘的词永久消失，只有后者会让已掌握的词反复占用时间，两者必须成对存在。</w:t>
      </w:r>
    </w:p>
    <w:p w14:paraId="08895446"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b/>
          <w:bCs/>
        </w:rPr>
        <w:t xml:space="preserve">1.7.2 </w:t>
      </w:r>
      <w:r w:rsidRPr="006A3FE3">
        <w:rPr>
          <w:rFonts w:ascii="Times New Roman" w:eastAsia="宋体" w:hAnsi="Times New Roman" w:hint="eastAsia"/>
          <w:b/>
          <w:bCs/>
        </w:rPr>
        <w:t>复习队列的三层优先级与幂等物化</w:t>
      </w:r>
    </w:p>
    <w:p w14:paraId="1772AA1E"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每日复习队列全量物化所有已学词，不再设置每日新词上限，在</w:t>
      </w:r>
      <w:r w:rsidRPr="006A3FE3">
        <w:rPr>
          <w:rFonts w:ascii="Times New Roman" w:eastAsia="宋体" w:hAnsi="Times New Roman" w:hint="eastAsia"/>
        </w:rPr>
        <w:t>SQL</w:t>
      </w:r>
      <w:r w:rsidRPr="006A3FE3">
        <w:rPr>
          <w:rFonts w:ascii="Times New Roman" w:eastAsia="宋体" w:hAnsi="Times New Roman" w:hint="eastAsia"/>
        </w:rPr>
        <w:t>内部分三层排</w:t>
      </w:r>
      <w:r w:rsidRPr="006A3FE3">
        <w:rPr>
          <w:rFonts w:ascii="Times New Roman" w:eastAsia="宋体" w:hAnsi="Times New Roman" w:hint="eastAsia"/>
        </w:rPr>
        <w:lastRenderedPageBreak/>
        <w:t>序。</w:t>
      </w:r>
      <w:r w:rsidRPr="006A3FE3">
        <w:rPr>
          <w:rFonts w:ascii="Times New Roman" w:eastAsia="宋体" w:hAnsi="Times New Roman" w:hint="eastAsia"/>
        </w:rPr>
        <w:t>tier 0</w:t>
      </w:r>
      <w:r w:rsidRPr="006A3FE3">
        <w:rPr>
          <w:rFonts w:ascii="Times New Roman" w:eastAsia="宋体" w:hAnsi="Times New Roman" w:hint="eastAsia"/>
        </w:rPr>
        <w:t>是逾期（</w:t>
      </w:r>
      <w:r w:rsidRPr="006A3FE3">
        <w:rPr>
          <w:rFonts w:ascii="Times New Roman" w:eastAsia="宋体" w:hAnsi="Times New Roman" w:hint="eastAsia"/>
        </w:rPr>
        <w:t>overdue</w:t>
      </w:r>
      <w:r w:rsidRPr="006A3FE3">
        <w:rPr>
          <w:rFonts w:ascii="Times New Roman" w:eastAsia="宋体" w:hAnsi="Times New Roman" w:hint="eastAsia"/>
        </w:rPr>
        <w:t>），下次复习日期早于今天，逾期天数越久越靠前；</w:t>
      </w:r>
      <w:r w:rsidRPr="006A3FE3">
        <w:rPr>
          <w:rFonts w:ascii="Times New Roman" w:eastAsia="宋体" w:hAnsi="Times New Roman" w:hint="eastAsia"/>
        </w:rPr>
        <w:t>tier 1</w:t>
      </w:r>
      <w:r w:rsidRPr="006A3FE3">
        <w:rPr>
          <w:rFonts w:ascii="Times New Roman" w:eastAsia="宋体" w:hAnsi="Times New Roman" w:hint="eastAsia"/>
        </w:rPr>
        <w:t>是高危（</w:t>
      </w:r>
      <w:r w:rsidRPr="006A3FE3">
        <w:rPr>
          <w:rFonts w:ascii="Times New Roman" w:eastAsia="宋体" w:hAnsi="Times New Roman" w:hint="eastAsia"/>
        </w:rPr>
        <w:t>danger</w:t>
      </w:r>
      <w:r w:rsidRPr="006A3FE3">
        <w:rPr>
          <w:rFonts w:ascii="Times New Roman" w:eastAsia="宋体" w:hAnsi="Times New Roman" w:hint="eastAsia"/>
        </w:rPr>
        <w:t>），熟练度低于</w:t>
      </w:r>
      <w:r w:rsidRPr="006A3FE3">
        <w:rPr>
          <w:rFonts w:ascii="Times New Roman" w:eastAsia="宋体" w:hAnsi="Times New Roman" w:hint="eastAsia"/>
        </w:rPr>
        <w:t>40</w:t>
      </w:r>
      <w:r w:rsidRPr="006A3FE3">
        <w:rPr>
          <w:rFonts w:ascii="Times New Roman" w:eastAsia="宋体" w:hAnsi="Times New Roman" w:hint="eastAsia"/>
        </w:rPr>
        <w:t>；</w:t>
      </w:r>
      <w:r w:rsidRPr="006A3FE3">
        <w:rPr>
          <w:rFonts w:ascii="Times New Roman" w:eastAsia="宋体" w:hAnsi="Times New Roman" w:hint="eastAsia"/>
        </w:rPr>
        <w:t>tier 2</w:t>
      </w:r>
      <w:r w:rsidRPr="006A3FE3">
        <w:rPr>
          <w:rFonts w:ascii="Times New Roman" w:eastAsia="宋体" w:hAnsi="Times New Roman" w:hint="eastAsia"/>
        </w:rPr>
        <w:t>是巩固（</w:t>
      </w:r>
      <w:r w:rsidRPr="006A3FE3">
        <w:rPr>
          <w:rFonts w:ascii="Times New Roman" w:eastAsia="宋体" w:hAnsi="Times New Roman" w:hint="eastAsia"/>
        </w:rPr>
        <w:t>consolidating</w:t>
      </w:r>
      <w:r w:rsidRPr="006A3FE3">
        <w:rPr>
          <w:rFonts w:ascii="Times New Roman" w:eastAsia="宋体" w:hAnsi="Times New Roman" w:hint="eastAsia"/>
        </w:rPr>
        <w:t>），其余情况，已毕业词也排在这里的队尾。</w:t>
      </w:r>
    </w:p>
    <w:p w14:paraId="24F50C94"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这个设计有两个工程要点。一是幂等可重入，用唯一索引加</w:t>
      </w:r>
      <w:r w:rsidRPr="006A3FE3">
        <w:rPr>
          <w:rFonts w:ascii="Times New Roman" w:eastAsia="宋体" w:hAnsi="Times New Roman" w:hint="eastAsia"/>
        </w:rPr>
        <w:t>NOT EXISTS</w:t>
      </w:r>
      <w:r w:rsidRPr="006A3FE3">
        <w:rPr>
          <w:rFonts w:ascii="Times New Roman" w:eastAsia="宋体" w:hAnsi="Times New Roman" w:hint="eastAsia"/>
        </w:rPr>
        <w:t>双保险实现，替代了脆弱的</w:t>
      </w:r>
      <w:r w:rsidRPr="006A3FE3">
        <w:rPr>
          <w:rFonts w:ascii="Times New Roman" w:eastAsia="宋体" w:hAnsi="Times New Roman" w:hint="eastAsia"/>
        </w:rPr>
        <w:t>"</w:t>
      </w:r>
      <w:r w:rsidRPr="006A3FE3">
        <w:rPr>
          <w:rFonts w:ascii="Times New Roman" w:eastAsia="宋体" w:hAnsi="Times New Roman" w:hint="eastAsia"/>
        </w:rPr>
        <w:t>每日定时跑批</w:t>
      </w:r>
      <w:r w:rsidRPr="006A3FE3">
        <w:rPr>
          <w:rFonts w:ascii="Times New Roman" w:eastAsia="宋体" w:hAnsi="Times New Roman" w:hint="eastAsia"/>
        </w:rPr>
        <w:t>"</w:t>
      </w:r>
      <w:r w:rsidRPr="006A3FE3">
        <w:rPr>
          <w:rFonts w:ascii="Times New Roman" w:eastAsia="宋体" w:hAnsi="Times New Roman" w:hint="eastAsia"/>
        </w:rPr>
        <w:t>设计，跑批一旦失败就漏了一天，队列又不完整；二是队列随日期天然隔离，不需要显式清理。</w:t>
      </w:r>
    </w:p>
    <w:p w14:paraId="67F04EC6"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b/>
          <w:bCs/>
        </w:rPr>
        <w:t xml:space="preserve">1.7.3 </w:t>
      </w:r>
      <w:r w:rsidRPr="006A3FE3">
        <w:rPr>
          <w:rFonts w:ascii="Times New Roman" w:eastAsia="宋体" w:hAnsi="Times New Roman" w:hint="eastAsia"/>
          <w:b/>
          <w:bCs/>
        </w:rPr>
        <w:t>判定与计分的双口径设计</w:t>
      </w:r>
    </w:p>
    <w:p w14:paraId="090AE6F0"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系统按场景采用两套判定口径，这是整个设计里工程含量最高的部分。</w:t>
      </w:r>
    </w:p>
    <w:p w14:paraId="024A32F9"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三档模糊判定用于学习、练习、复习：仅去除首尾空白，区分大小写，允许容差为</w:t>
      </w:r>
      <w:r w:rsidRPr="006A3FE3">
        <w:rPr>
          <w:rFonts w:ascii="Times New Roman" w:eastAsia="宋体" w:hAnsi="Times New Roman" w:hint="eastAsia"/>
        </w:rPr>
        <w:t>1</w:t>
      </w:r>
      <w:r w:rsidRPr="006A3FE3">
        <w:rPr>
          <w:rFonts w:ascii="Times New Roman" w:eastAsia="宋体" w:hAnsi="Times New Roman" w:hint="eastAsia"/>
        </w:rPr>
        <w:t>的编辑距离误判，输出正确、近似、错误三档。之所以保留模糊反馈，是因为在提取练习中出现少量错误，正是</w:t>
      </w:r>
      <w:r w:rsidRPr="006A3FE3">
        <w:rPr>
          <w:rFonts w:ascii="Times New Roman" w:eastAsia="宋体" w:hAnsi="Times New Roman" w:hint="eastAsia"/>
        </w:rPr>
        <w:t>"</w:t>
      </w:r>
      <w:r w:rsidRPr="006A3FE3">
        <w:rPr>
          <w:rFonts w:ascii="Times New Roman" w:eastAsia="宋体" w:hAnsi="Times New Roman" w:hint="eastAsia"/>
        </w:rPr>
        <w:t>合意困难</w:t>
      </w:r>
      <w:r w:rsidRPr="006A3FE3">
        <w:rPr>
          <w:rFonts w:ascii="Times New Roman" w:eastAsia="宋体" w:hAnsi="Times New Roman" w:hint="eastAsia"/>
        </w:rPr>
        <w:t>"</w:t>
      </w:r>
      <w:r w:rsidRPr="006A3FE3">
        <w:rPr>
          <w:rFonts w:ascii="Times New Roman" w:eastAsia="宋体" w:hAnsi="Times New Roman" w:hint="eastAsia"/>
        </w:rPr>
        <w:t>的必要条件。</w:t>
      </w:r>
    </w:p>
    <w:p w14:paraId="73922D41"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连续得分比用于考核与游戏：采用序列相似度算法（</w:t>
      </w:r>
      <w:r w:rsidRPr="006A3FE3">
        <w:rPr>
          <w:rFonts w:ascii="Times New Roman" w:eastAsia="宋体" w:hAnsi="Times New Roman" w:hint="eastAsia"/>
        </w:rPr>
        <w:t>difflib.SequenceMatcher(autojunk=False)</w:t>
      </w:r>
      <w:r w:rsidRPr="006A3FE3">
        <w:rPr>
          <w:rFonts w:ascii="Times New Roman" w:eastAsia="宋体" w:hAnsi="Times New Roman" w:hint="eastAsia"/>
        </w:rPr>
        <w:t>，即</w:t>
      </w:r>
      <w:r w:rsidRPr="006A3FE3">
        <w:rPr>
          <w:rFonts w:ascii="Times New Roman" w:eastAsia="宋体" w:hAnsi="Times New Roman" w:hint="eastAsia"/>
        </w:rPr>
        <w:t>2</w:t>
      </w:r>
      <w:r w:rsidRPr="006A3FE3">
        <w:rPr>
          <w:rFonts w:ascii="Times New Roman" w:eastAsia="宋体" w:hAnsi="Times New Roman" w:hint="eastAsia"/>
        </w:rPr>
        <w:t>×最长匹配块覆盖长度÷两串长度之和），区分大小写、空格参与，得到</w:t>
      </w:r>
      <w:r w:rsidRPr="006A3FE3">
        <w:rPr>
          <w:rFonts w:ascii="Times New Roman" w:eastAsia="宋体" w:hAnsi="Times New Roman" w:hint="eastAsia"/>
        </w:rPr>
        <w:t>0</w:t>
      </w:r>
      <w:r w:rsidRPr="006A3FE3">
        <w:rPr>
          <w:rFonts w:ascii="Times New Roman" w:eastAsia="宋体" w:hAnsi="Times New Roman" w:hint="eastAsia"/>
        </w:rPr>
        <w:t>到</w:t>
      </w:r>
      <w:r w:rsidRPr="006A3FE3">
        <w:rPr>
          <w:rFonts w:ascii="Times New Roman" w:eastAsia="宋体" w:hAnsi="Times New Roman" w:hint="eastAsia"/>
        </w:rPr>
        <w:t>1</w:t>
      </w:r>
      <w:r w:rsidRPr="006A3FE3">
        <w:rPr>
          <w:rFonts w:ascii="Times New Roman" w:eastAsia="宋体" w:hAnsi="Times New Roman" w:hint="eastAsia"/>
        </w:rPr>
        <w:t>的连续得分比。</w:t>
      </w:r>
    </w:p>
    <w:p w14:paraId="49DF1CA9"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双端一致性保障是这里的技术难点。后端是</w:t>
      </w:r>
      <w:r w:rsidRPr="006A3FE3">
        <w:rPr>
          <w:rFonts w:ascii="Times New Roman" w:eastAsia="宋体" w:hAnsi="Times New Roman" w:hint="eastAsia"/>
        </w:rPr>
        <w:t>Python[6]</w:t>
      </w:r>
      <w:r w:rsidRPr="006A3FE3">
        <w:rPr>
          <w:rFonts w:ascii="Times New Roman" w:eastAsia="宋体" w:hAnsi="Times New Roman" w:hint="eastAsia"/>
        </w:rPr>
        <w:t>，前端是</w:t>
      </w:r>
      <w:r w:rsidRPr="006A3FE3">
        <w:rPr>
          <w:rFonts w:ascii="Times New Roman" w:eastAsia="宋体" w:hAnsi="Times New Roman" w:hint="eastAsia"/>
        </w:rPr>
        <w:t>TypeScript</w:t>
      </w:r>
      <w:r w:rsidRPr="006A3FE3">
        <w:rPr>
          <w:rFonts w:ascii="Times New Roman" w:eastAsia="宋体" w:hAnsi="Times New Roman" w:hint="eastAsia"/>
        </w:rPr>
        <w:t>，跨语言无法共享代码，系统实现了逐位等价的双端复刻，包括</w:t>
      </w:r>
      <w:r w:rsidRPr="006A3FE3">
        <w:rPr>
          <w:rFonts w:ascii="Times New Roman" w:eastAsia="宋体" w:hAnsi="Times New Roman" w:hint="eastAsia"/>
        </w:rPr>
        <w:t xml:space="preserve"> SequenceMatcher</w:t>
      </w:r>
      <w:r w:rsidRPr="006A3FE3">
        <w:rPr>
          <w:rFonts w:ascii="Times New Roman" w:eastAsia="宋体" w:hAnsi="Times New Roman" w:hint="eastAsia"/>
        </w:rPr>
        <w:t>的</w:t>
      </w:r>
      <w:r w:rsidRPr="006A3FE3">
        <w:rPr>
          <w:rFonts w:ascii="Times New Roman" w:eastAsia="宋体" w:hAnsi="Times New Roman" w:hint="eastAsia"/>
        </w:rPr>
        <w:t>b2j</w:t>
      </w:r>
      <w:r w:rsidRPr="006A3FE3">
        <w:rPr>
          <w:rFonts w:ascii="Times New Roman" w:eastAsia="宋体" w:hAnsi="Times New Roman" w:hint="eastAsia"/>
        </w:rPr>
        <w:t>匹配表构造、</w:t>
      </w:r>
      <w:r w:rsidRPr="006A3FE3">
        <w:rPr>
          <w:rFonts w:ascii="Times New Roman" w:eastAsia="宋体" w:hAnsi="Times New Roman" w:hint="eastAsia"/>
        </w:rPr>
        <w:t>find_longest_match</w:t>
      </w:r>
      <w:r w:rsidRPr="006A3FE3">
        <w:rPr>
          <w:rFonts w:ascii="Times New Roman" w:eastAsia="宋体" w:hAnsi="Times New Roman" w:hint="eastAsia"/>
        </w:rPr>
        <w:t>、相邻匹配块合并等内部流程，并配了</w:t>
      </w:r>
      <w:r w:rsidRPr="006A3FE3">
        <w:rPr>
          <w:rFonts w:ascii="Times New Roman" w:eastAsia="宋体" w:hAnsi="Times New Roman" w:hint="eastAsia"/>
        </w:rPr>
        <w:t xml:space="preserve"> judge </w:t>
      </w:r>
      <w:r w:rsidRPr="006A3FE3">
        <w:rPr>
          <w:rFonts w:ascii="Times New Roman" w:eastAsia="宋体" w:hAnsi="Times New Roman" w:hint="eastAsia"/>
        </w:rPr>
        <w:t>与</w:t>
      </w:r>
      <w:r w:rsidRPr="006A3FE3">
        <w:rPr>
          <w:rFonts w:ascii="Times New Roman" w:eastAsia="宋体" w:hAnsi="Times New Roman" w:hint="eastAsia"/>
        </w:rPr>
        <w:t xml:space="preserve"> game </w:t>
      </w:r>
      <w:r w:rsidRPr="006A3FE3">
        <w:rPr>
          <w:rFonts w:ascii="Times New Roman" w:eastAsia="宋体" w:hAnsi="Times New Roman" w:hint="eastAsia"/>
        </w:rPr>
        <w:t>两套对拍校验脚本，改动后自动比对两端输出，防止</w:t>
      </w:r>
      <w:r w:rsidRPr="006A3FE3">
        <w:rPr>
          <w:rFonts w:ascii="Times New Roman" w:eastAsia="宋体" w:hAnsi="Times New Roman" w:hint="eastAsia"/>
        </w:rPr>
        <w:t>"</w:t>
      </w:r>
      <w:r w:rsidRPr="006A3FE3">
        <w:rPr>
          <w:rFonts w:ascii="Times New Roman" w:eastAsia="宋体" w:hAnsi="Times New Roman" w:hint="eastAsia"/>
        </w:rPr>
        <w:t>前端判对、后端判错</w:t>
      </w:r>
      <w:r w:rsidRPr="006A3FE3">
        <w:rPr>
          <w:rFonts w:ascii="Times New Roman" w:eastAsia="宋体" w:hAnsi="Times New Roman" w:hint="eastAsia"/>
        </w:rPr>
        <w:t>"</w:t>
      </w:r>
      <w:r w:rsidRPr="006A3FE3">
        <w:rPr>
          <w:rFonts w:ascii="Times New Roman" w:eastAsia="宋体" w:hAnsi="Times New Roman" w:hint="eastAsia"/>
        </w:rPr>
        <w:t>的错位。这类缺陷很隐蔽：功能测试全绿，学习者却已按错误结果形成了错误的学习记录。</w:t>
      </w:r>
    </w:p>
    <w:p w14:paraId="0F5B6E84"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计分与时限做了解耦。考核的档位设置（宽松</w:t>
      </w:r>
      <w:r w:rsidRPr="006A3FE3">
        <w:rPr>
          <w:rFonts w:ascii="Times New Roman" w:eastAsia="宋体" w:hAnsi="Times New Roman" w:hint="eastAsia"/>
        </w:rPr>
        <w:t>/</w:t>
      </w:r>
      <w:r w:rsidRPr="006A3FE3">
        <w:rPr>
          <w:rFonts w:ascii="Times New Roman" w:eastAsia="宋体" w:hAnsi="Times New Roman" w:hint="eastAsia"/>
        </w:rPr>
        <w:t>标准</w:t>
      </w:r>
      <w:r w:rsidRPr="006A3FE3">
        <w:rPr>
          <w:rFonts w:ascii="Times New Roman" w:eastAsia="宋体" w:hAnsi="Times New Roman" w:hint="eastAsia"/>
        </w:rPr>
        <w:t>/</w:t>
      </w:r>
      <w:r w:rsidRPr="006A3FE3">
        <w:rPr>
          <w:rFonts w:ascii="Times New Roman" w:eastAsia="宋体" w:hAnsi="Times New Roman" w:hint="eastAsia"/>
        </w:rPr>
        <w:t>紧凑）只改变倒计时长度（系数</w:t>
      </w:r>
      <w:r w:rsidRPr="006A3FE3">
        <w:rPr>
          <w:rFonts w:ascii="Times New Roman" w:eastAsia="宋体" w:hAnsi="Times New Roman" w:hint="eastAsia"/>
        </w:rPr>
        <w:t>1.5/1.0/0.7</w:t>
      </w:r>
      <w:r w:rsidRPr="006A3FE3">
        <w:rPr>
          <w:rFonts w:ascii="Times New Roman" w:eastAsia="宋体" w:hAnsi="Times New Roman" w:hint="eastAsia"/>
        </w:rPr>
        <w:t>，下限</w:t>
      </w:r>
      <w:r w:rsidRPr="006A3FE3">
        <w:rPr>
          <w:rFonts w:ascii="Times New Roman" w:eastAsia="宋体" w:hAnsi="Times New Roman" w:hint="eastAsia"/>
        </w:rPr>
        <w:t>3</w:t>
      </w:r>
      <w:r w:rsidRPr="006A3FE3">
        <w:rPr>
          <w:rFonts w:ascii="Times New Roman" w:eastAsia="宋体" w:hAnsi="Times New Roman" w:hint="eastAsia"/>
        </w:rPr>
        <w:t>秒），卷面分权重始终使用基准时限。这样同一份卷子无论选哪一档限时，分数可比、难度可控，避免限时干预污染难度测量结果。</w:t>
      </w:r>
    </w:p>
    <w:p w14:paraId="41AB7FBE"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b/>
          <w:bCs/>
        </w:rPr>
        <w:t xml:space="preserve">1.7.4 </w:t>
      </w:r>
      <w:r w:rsidRPr="006A3FE3">
        <w:rPr>
          <w:rFonts w:ascii="Times New Roman" w:eastAsia="宋体" w:hAnsi="Times New Roman" w:hint="eastAsia"/>
          <w:b/>
          <w:bCs/>
        </w:rPr>
        <w:t>游戏化机制的同构设计与防作弊</w:t>
      </w:r>
    </w:p>
    <w:p w14:paraId="6B5061EE"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单词得分的公式是</w:t>
      </w:r>
      <w:r w:rsidRPr="006A3FE3">
        <w:rPr>
          <w:rFonts w:ascii="Times New Roman" w:eastAsia="宋体" w:hAnsi="Times New Roman" w:hint="eastAsia"/>
        </w:rPr>
        <w:t> </w:t>
      </w:r>
      <w:r w:rsidRPr="006A3FE3">
        <w:rPr>
          <w:rFonts w:ascii="Times New Roman" w:eastAsia="宋体" w:hAnsi="Times New Roman" w:hint="eastAsia"/>
        </w:rPr>
        <w:t>上取整</w:t>
      </w:r>
      <w:r w:rsidRPr="006A3FE3">
        <w:rPr>
          <w:rFonts w:ascii="Times New Roman" w:eastAsia="宋体" w:hAnsi="Times New Roman" w:hint="eastAsia"/>
        </w:rPr>
        <w:t>(</w:t>
      </w:r>
      <w:r w:rsidRPr="006A3FE3">
        <w:rPr>
          <w:rFonts w:ascii="Times New Roman" w:eastAsia="宋体" w:hAnsi="Times New Roman" w:hint="eastAsia"/>
        </w:rPr>
        <w:t>得分比</w:t>
      </w:r>
      <w:r w:rsidRPr="006A3FE3">
        <w:rPr>
          <w:rFonts w:ascii="Times New Roman" w:eastAsia="宋体" w:hAnsi="Times New Roman" w:hint="eastAsia"/>
        </w:rPr>
        <w:t xml:space="preserve"> </w:t>
      </w:r>
      <w:r w:rsidRPr="006A3FE3">
        <w:rPr>
          <w:rFonts w:ascii="Times New Roman" w:eastAsia="宋体" w:hAnsi="Times New Roman" w:hint="eastAsia"/>
        </w:rPr>
        <w:t>×</w:t>
      </w:r>
      <w:r w:rsidRPr="006A3FE3">
        <w:rPr>
          <w:rFonts w:ascii="Times New Roman" w:eastAsia="宋体" w:hAnsi="Times New Roman" w:hint="eastAsia"/>
        </w:rPr>
        <w:t xml:space="preserve"> </w:t>
      </w:r>
      <w:r w:rsidRPr="006A3FE3">
        <w:rPr>
          <w:rFonts w:ascii="Times New Roman" w:eastAsia="宋体" w:hAnsi="Times New Roman" w:hint="eastAsia"/>
        </w:rPr>
        <w:t>该词时限</w:t>
      </w:r>
      <w:r w:rsidRPr="006A3FE3">
        <w:rPr>
          <w:rFonts w:ascii="Times New Roman" w:eastAsia="宋体" w:hAnsi="Times New Roman" w:hint="eastAsia"/>
        </w:rPr>
        <w:t xml:space="preserve"> </w:t>
      </w:r>
      <w:r w:rsidRPr="006A3FE3">
        <w:rPr>
          <w:rFonts w:ascii="Times New Roman" w:eastAsia="宋体" w:hAnsi="Times New Roman" w:hint="eastAsia"/>
        </w:rPr>
        <w:t>×</w:t>
      </w:r>
      <w:r w:rsidRPr="006A3FE3">
        <w:rPr>
          <w:rFonts w:ascii="Times New Roman" w:eastAsia="宋体" w:hAnsi="Times New Roman" w:hint="eastAsia"/>
        </w:rPr>
        <w:t xml:space="preserve"> </w:t>
      </w:r>
      <w:r w:rsidRPr="006A3FE3">
        <w:rPr>
          <w:rFonts w:ascii="Times New Roman" w:eastAsia="宋体" w:hAnsi="Times New Roman" w:hint="eastAsia"/>
        </w:rPr>
        <w:t>连击倍率</w:t>
      </w:r>
      <w:r w:rsidRPr="006A3FE3">
        <w:rPr>
          <w:rFonts w:ascii="Times New Roman" w:eastAsia="宋体" w:hAnsi="Times New Roman" w:hint="eastAsia"/>
        </w:rPr>
        <w:t>)</w:t>
      </w:r>
      <w:r w:rsidRPr="006A3FE3">
        <w:rPr>
          <w:rFonts w:ascii="Times New Roman" w:eastAsia="宋体" w:hAnsi="Times New Roman" w:hint="eastAsia"/>
        </w:rPr>
        <w:t>，连击倍率在连续答对</w:t>
      </w:r>
      <w:r w:rsidRPr="006A3FE3">
        <w:rPr>
          <w:rFonts w:ascii="Times New Roman" w:eastAsia="宋体" w:hAnsi="Times New Roman" w:hint="eastAsia"/>
        </w:rPr>
        <w:t>5/10/15/20</w:t>
      </w:r>
      <w:r w:rsidRPr="006A3FE3">
        <w:rPr>
          <w:rFonts w:ascii="Times New Roman" w:eastAsia="宋体" w:hAnsi="Times New Roman" w:hint="eastAsia"/>
        </w:rPr>
        <w:t>词时阶梯提升至</w:t>
      </w:r>
      <w:r w:rsidRPr="006A3FE3">
        <w:rPr>
          <w:rFonts w:ascii="Times New Roman" w:eastAsia="宋体" w:hAnsi="Times New Roman" w:hint="eastAsia"/>
        </w:rPr>
        <w:t>1.5/2.0/2.5/3.0</w:t>
      </w:r>
      <w:r w:rsidRPr="006A3FE3">
        <w:rPr>
          <w:rFonts w:ascii="Times New Roman" w:eastAsia="宋体" w:hAnsi="Times New Roman" w:hint="eastAsia"/>
        </w:rPr>
        <w:t>。漏词扣分</w:t>
      </w:r>
      <w:r w:rsidRPr="006A3FE3">
        <w:rPr>
          <w:rFonts w:ascii="Times New Roman" w:eastAsia="宋体" w:hAnsi="Times New Roman" w:hint="eastAsia"/>
        </w:rPr>
        <w:t xml:space="preserve"> = </w:t>
      </w:r>
      <w:r w:rsidRPr="006A3FE3">
        <w:rPr>
          <w:rFonts w:ascii="Times New Roman" w:eastAsia="宋体" w:hAnsi="Times New Roman" w:hint="eastAsia"/>
        </w:rPr>
        <w:t>上取整</w:t>
      </w:r>
      <w:r w:rsidRPr="006A3FE3">
        <w:rPr>
          <w:rFonts w:ascii="Times New Roman" w:eastAsia="宋体" w:hAnsi="Times New Roman" w:hint="eastAsia"/>
        </w:rPr>
        <w:t>((1</w:t>
      </w:r>
      <w:r w:rsidRPr="006A3FE3">
        <w:rPr>
          <w:rFonts w:ascii="Times New Roman" w:eastAsia="宋体" w:hAnsi="Times New Roman" w:cs="Cambria Math"/>
        </w:rPr>
        <w:t>−</w:t>
      </w:r>
      <w:r w:rsidRPr="006A3FE3">
        <w:rPr>
          <w:rFonts w:ascii="Times New Roman" w:eastAsia="宋体" w:hAnsi="Times New Roman" w:hint="eastAsia"/>
        </w:rPr>
        <w:t>得分比</w:t>
      </w:r>
      <w:r w:rsidRPr="006A3FE3">
        <w:rPr>
          <w:rFonts w:ascii="Times New Roman" w:eastAsia="宋体" w:hAnsi="Times New Roman" w:hint="eastAsia"/>
        </w:rPr>
        <w:t xml:space="preserve">) </w:t>
      </w:r>
      <w:r w:rsidRPr="006A3FE3">
        <w:rPr>
          <w:rFonts w:ascii="Times New Roman" w:eastAsia="宋体" w:hAnsi="Times New Roman" w:hint="eastAsia"/>
        </w:rPr>
        <w:t>×</w:t>
      </w:r>
      <w:r w:rsidRPr="006A3FE3">
        <w:rPr>
          <w:rFonts w:ascii="Times New Roman" w:eastAsia="宋体" w:hAnsi="Times New Roman" w:hint="eastAsia"/>
        </w:rPr>
        <w:t xml:space="preserve"> </w:t>
      </w:r>
      <w:r w:rsidRPr="006A3FE3">
        <w:rPr>
          <w:rFonts w:ascii="Times New Roman" w:eastAsia="宋体" w:hAnsi="Times New Roman" w:hint="eastAsia"/>
        </w:rPr>
        <w:t>时限</w:t>
      </w:r>
      <w:r w:rsidRPr="006A3FE3">
        <w:rPr>
          <w:rFonts w:ascii="Times New Roman" w:eastAsia="宋体" w:hAnsi="Times New Roman" w:hint="eastAsia"/>
        </w:rPr>
        <w:t>)</w:t>
      </w:r>
      <w:r w:rsidRPr="006A3FE3">
        <w:rPr>
          <w:rFonts w:ascii="Times New Roman" w:eastAsia="宋体" w:hAnsi="Times New Roman" w:hint="eastAsia"/>
        </w:rPr>
        <w:t>，血量按</w:t>
      </w:r>
      <w:r w:rsidRPr="006A3FE3">
        <w:rPr>
          <w:rFonts w:ascii="Times New Roman" w:eastAsia="宋体" w:hAnsi="Times New Roman" w:hint="eastAsia"/>
        </w:rPr>
        <w:t> (1</w:t>
      </w:r>
      <w:r w:rsidRPr="006A3FE3">
        <w:rPr>
          <w:rFonts w:ascii="Times New Roman" w:eastAsia="宋体" w:hAnsi="Times New Roman" w:cs="Cambria Math"/>
        </w:rPr>
        <w:t>−</w:t>
      </w:r>
      <w:r w:rsidRPr="006A3FE3">
        <w:rPr>
          <w:rFonts w:ascii="Times New Roman" w:eastAsia="宋体" w:hAnsi="Times New Roman" w:hint="eastAsia"/>
        </w:rPr>
        <w:t>得分比</w:t>
      </w:r>
      <w:r w:rsidRPr="006A3FE3">
        <w:rPr>
          <w:rFonts w:ascii="Times New Roman" w:eastAsia="宋体" w:hAnsi="Times New Roman" w:hint="eastAsia"/>
        </w:rPr>
        <w:t>)</w:t>
      </w:r>
      <w:r w:rsidRPr="006A3FE3">
        <w:rPr>
          <w:rFonts w:ascii="Times New Roman" w:eastAsia="宋体" w:hAnsi="Times New Roman" w:hint="eastAsia"/>
        </w:rPr>
        <w:t>×</w:t>
      </w:r>
      <w:r w:rsidRPr="006A3FE3">
        <w:rPr>
          <w:rFonts w:ascii="Times New Roman" w:eastAsia="宋体" w:hAnsi="Times New Roman" w:hint="eastAsia"/>
        </w:rPr>
        <w:t>100</w:t>
      </w:r>
      <w:r w:rsidRPr="006A3FE3">
        <w:rPr>
          <w:rFonts w:ascii="Times New Roman" w:eastAsia="宋体" w:hAnsi="Times New Roman" w:hint="eastAsia"/>
        </w:rPr>
        <w:t>扣减，上限</w:t>
      </w:r>
      <w:r w:rsidRPr="006A3FE3">
        <w:rPr>
          <w:rFonts w:ascii="Times New Roman" w:eastAsia="宋体" w:hAnsi="Times New Roman" w:hint="eastAsia"/>
        </w:rPr>
        <w:t>500</w:t>
      </w:r>
      <w:r w:rsidRPr="006A3FE3">
        <w:rPr>
          <w:rFonts w:ascii="Times New Roman" w:eastAsia="宋体" w:hAnsi="Times New Roman" w:hint="eastAsia"/>
        </w:rPr>
        <w:t>。</w:t>
      </w:r>
    </w:p>
    <w:p w14:paraId="05C9D35D"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难度差异体现在同屏词数与生成节奏上。简单</w:t>
      </w:r>
      <w:r w:rsidRPr="006A3FE3">
        <w:rPr>
          <w:rFonts w:ascii="Times New Roman" w:eastAsia="宋体" w:hAnsi="Times New Roman" w:hint="eastAsia"/>
        </w:rPr>
        <w:t>/</w:t>
      </w:r>
      <w:r w:rsidRPr="006A3FE3">
        <w:rPr>
          <w:rFonts w:ascii="Times New Roman" w:eastAsia="宋体" w:hAnsi="Times New Roman" w:hint="eastAsia"/>
        </w:rPr>
        <w:t>普通</w:t>
      </w:r>
      <w:r w:rsidRPr="006A3FE3">
        <w:rPr>
          <w:rFonts w:ascii="Times New Roman" w:eastAsia="宋体" w:hAnsi="Times New Roman" w:hint="eastAsia"/>
        </w:rPr>
        <w:t>/</w:t>
      </w:r>
      <w:r w:rsidRPr="006A3FE3">
        <w:rPr>
          <w:rFonts w:ascii="Times New Roman" w:eastAsia="宋体" w:hAnsi="Times New Roman" w:hint="eastAsia"/>
        </w:rPr>
        <w:t>困难分别是</w:t>
      </w:r>
      <w:r w:rsidRPr="006A3FE3">
        <w:rPr>
          <w:rFonts w:ascii="Times New Roman" w:eastAsia="宋体" w:hAnsi="Times New Roman" w:hint="eastAsia"/>
        </w:rPr>
        <w:t>2/3/4</w:t>
      </w:r>
      <w:r w:rsidRPr="006A3FE3">
        <w:rPr>
          <w:rFonts w:ascii="Times New Roman" w:eastAsia="宋体" w:hAnsi="Times New Roman" w:hint="eastAsia"/>
        </w:rPr>
        <w:t>词同屏、生成间隔</w:t>
      </w:r>
      <w:r w:rsidRPr="006A3FE3">
        <w:rPr>
          <w:rFonts w:ascii="Times New Roman" w:eastAsia="宋体" w:hAnsi="Times New Roman" w:hint="eastAsia"/>
        </w:rPr>
        <w:t>3400/2400/1600</w:t>
      </w:r>
      <w:r w:rsidRPr="006A3FE3">
        <w:rPr>
          <w:rFonts w:ascii="Times New Roman" w:eastAsia="宋体" w:hAnsi="Times New Roman" w:hint="eastAsia"/>
        </w:rPr>
        <w:t>毫秒，而不是简单改倍率，这样同一套计分公式在全部难度下都成立。限时模式总时长</w:t>
      </w:r>
      <w:r w:rsidRPr="006A3FE3">
        <w:rPr>
          <w:rFonts w:ascii="Times New Roman" w:eastAsia="宋体" w:hAnsi="Times New Roman" w:hint="eastAsia"/>
        </w:rPr>
        <w:t>3</w:t>
      </w:r>
      <w:r w:rsidRPr="006A3FE3">
        <w:rPr>
          <w:rFonts w:ascii="Times New Roman" w:eastAsia="宋体" w:hAnsi="Times New Roman" w:hint="eastAsia"/>
        </w:rPr>
        <w:t>分钟，到时后剩余生命</w:t>
      </w:r>
      <w:r w:rsidRPr="006A3FE3">
        <w:rPr>
          <w:rFonts w:ascii="Times New Roman" w:eastAsia="宋体" w:hAnsi="Times New Roman" w:hint="eastAsia"/>
        </w:rPr>
        <w:t>1:1</w:t>
      </w:r>
      <w:r w:rsidRPr="006A3FE3">
        <w:rPr>
          <w:rFonts w:ascii="Times New Roman" w:eastAsia="宋体" w:hAnsi="Times New Roman" w:hint="eastAsia"/>
        </w:rPr>
        <w:t>计入总分，让</w:t>
      </w:r>
      <w:r w:rsidRPr="006A3FE3">
        <w:rPr>
          <w:rFonts w:ascii="Times New Roman" w:eastAsia="宋体" w:hAnsi="Times New Roman" w:hint="eastAsia"/>
        </w:rPr>
        <w:t>"</w:t>
      </w:r>
      <w:r w:rsidRPr="006A3FE3">
        <w:rPr>
          <w:rFonts w:ascii="Times New Roman" w:eastAsia="宋体" w:hAnsi="Times New Roman" w:hint="eastAsia"/>
        </w:rPr>
        <w:t>生存</w:t>
      </w:r>
      <w:r w:rsidRPr="006A3FE3">
        <w:rPr>
          <w:rFonts w:ascii="Times New Roman" w:eastAsia="宋体" w:hAnsi="Times New Roman" w:hint="eastAsia"/>
        </w:rPr>
        <w:t>"</w:t>
      </w:r>
      <w:r w:rsidRPr="006A3FE3">
        <w:rPr>
          <w:rFonts w:ascii="Times New Roman" w:eastAsia="宋体" w:hAnsi="Times New Roman" w:hint="eastAsia"/>
        </w:rPr>
        <w:t>与</w:t>
      </w:r>
      <w:r w:rsidRPr="006A3FE3">
        <w:rPr>
          <w:rFonts w:ascii="Times New Roman" w:eastAsia="宋体" w:hAnsi="Times New Roman" w:hint="eastAsia"/>
        </w:rPr>
        <w:t>"</w:t>
      </w:r>
      <w:r w:rsidRPr="006A3FE3">
        <w:rPr>
          <w:rFonts w:ascii="Times New Roman" w:eastAsia="宋体" w:hAnsi="Times New Roman" w:hint="eastAsia"/>
        </w:rPr>
        <w:t>得分</w:t>
      </w:r>
      <w:r w:rsidRPr="006A3FE3">
        <w:rPr>
          <w:rFonts w:ascii="Times New Roman" w:eastAsia="宋体" w:hAnsi="Times New Roman" w:hint="eastAsia"/>
        </w:rPr>
        <w:t>"</w:t>
      </w:r>
      <w:r w:rsidRPr="006A3FE3">
        <w:rPr>
          <w:rFonts w:ascii="Times New Roman" w:eastAsia="宋体" w:hAnsi="Times New Roman" w:hint="eastAsia"/>
        </w:rPr>
        <w:t>形成权衡，杜绝无止境刷分。</w:t>
      </w:r>
    </w:p>
    <w:p w14:paraId="2ABE397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服务端权威是防作弊的核心。客户端上报的成绩不被直接采信，服务端依据逐词日志重算分数与血量，与客户端分偏差超过</w:t>
      </w:r>
      <w:r w:rsidRPr="006A3FE3">
        <w:rPr>
          <w:rFonts w:ascii="Times New Roman" w:eastAsia="宋体" w:hAnsi="Times New Roman" w:hint="eastAsia"/>
        </w:rPr>
        <w:t>5%</w:t>
      </w:r>
      <w:r w:rsidRPr="006A3FE3">
        <w:rPr>
          <w:rFonts w:ascii="Times New Roman" w:eastAsia="宋体" w:hAnsi="Times New Roman" w:hint="eastAsia"/>
        </w:rPr>
        <w:t>时以服务端为准；开局时对词池与章节集合做快照，结算时回写，杜绝伪造分组刷榜。这里还有个细节：半进位取整规则在两端</w:t>
      </w:r>
      <w:r w:rsidRPr="006A3FE3">
        <w:rPr>
          <w:rFonts w:ascii="Times New Roman" w:eastAsia="宋体" w:hAnsi="Times New Roman" w:hint="eastAsia"/>
        </w:rPr>
        <w:lastRenderedPageBreak/>
        <w:t>显式对齐，因为</w:t>
      </w:r>
      <w:r w:rsidRPr="006A3FE3">
        <w:rPr>
          <w:rFonts w:ascii="Times New Roman" w:eastAsia="宋体" w:hAnsi="Times New Roman" w:hint="eastAsia"/>
        </w:rPr>
        <w:t>Python</w:t>
      </w:r>
      <w:r w:rsidRPr="006A3FE3">
        <w:rPr>
          <w:rFonts w:ascii="Times New Roman" w:eastAsia="宋体" w:hAnsi="Times New Roman" w:hint="eastAsia"/>
        </w:rPr>
        <w:t>内置的</w:t>
      </w:r>
      <w:r w:rsidRPr="006A3FE3">
        <w:rPr>
          <w:rFonts w:ascii="Times New Roman" w:eastAsia="宋体" w:hAnsi="Times New Roman" w:hint="eastAsia"/>
        </w:rPr>
        <w:t>round</w:t>
      </w:r>
      <w:r w:rsidRPr="006A3FE3">
        <w:rPr>
          <w:rFonts w:ascii="Times New Roman" w:eastAsia="宋体" w:hAnsi="Times New Roman" w:hint="eastAsia"/>
        </w:rPr>
        <w:t>是银行家舍入，会与</w:t>
      </w:r>
      <w:r w:rsidRPr="006A3FE3">
        <w:rPr>
          <w:rFonts w:ascii="Times New Roman" w:eastAsia="宋体" w:hAnsi="Times New Roman" w:hint="eastAsia"/>
        </w:rPr>
        <w:t>JavaScript</w:t>
      </w:r>
      <w:r w:rsidRPr="006A3FE3">
        <w:rPr>
          <w:rFonts w:ascii="Times New Roman" w:eastAsia="宋体" w:hAnsi="Times New Roman" w:hint="eastAsia"/>
        </w:rPr>
        <w:t>的</w:t>
      </w:r>
      <w:r w:rsidRPr="006A3FE3">
        <w:rPr>
          <w:rFonts w:ascii="Times New Roman" w:eastAsia="宋体" w:hAnsi="Times New Roman" w:hint="eastAsia"/>
        </w:rPr>
        <w:t>Math.round</w:t>
      </w:r>
      <w:r w:rsidRPr="006A3FE3">
        <w:rPr>
          <w:rFonts w:ascii="Times New Roman" w:eastAsia="宋体" w:hAnsi="Times New Roman" w:hint="eastAsia"/>
        </w:rPr>
        <w:t>产生±</w:t>
      </w:r>
      <w:r w:rsidRPr="006A3FE3">
        <w:rPr>
          <w:rFonts w:ascii="Times New Roman" w:eastAsia="宋体" w:hAnsi="Times New Roman" w:hint="eastAsia"/>
        </w:rPr>
        <w:t>1</w:t>
      </w:r>
      <w:r w:rsidRPr="006A3FE3">
        <w:rPr>
          <w:rFonts w:ascii="Times New Roman" w:eastAsia="宋体" w:hAnsi="Times New Roman" w:hint="eastAsia"/>
        </w:rPr>
        <w:t>漂移。</w:t>
      </w:r>
    </w:p>
    <w:p w14:paraId="5EAFDAF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b/>
          <w:bCs/>
        </w:rPr>
        <w:t xml:space="preserve">1.7.5 </w:t>
      </w:r>
      <w:r w:rsidRPr="006A3FE3">
        <w:rPr>
          <w:rFonts w:ascii="Times New Roman" w:eastAsia="宋体" w:hAnsi="Times New Roman" w:hint="eastAsia"/>
          <w:b/>
          <w:bCs/>
        </w:rPr>
        <w:t>其他工程设计要点</w:t>
      </w:r>
    </w:p>
    <w:p w14:paraId="1B70AAF9"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还有几项贯穿全局的设计。</w:t>
      </w:r>
    </w:p>
    <w:p w14:paraId="4C5BD97D"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双端判定、服务端计分。前端用同算法预判定保证</w:t>
      </w:r>
      <w:r w:rsidRPr="006A3FE3">
        <w:rPr>
          <w:rFonts w:ascii="Times New Roman" w:eastAsia="宋体" w:hAnsi="Times New Roman" w:hint="eastAsia"/>
        </w:rPr>
        <w:t xml:space="preserve"> 0 </w:t>
      </w:r>
      <w:r w:rsidRPr="006A3FE3">
        <w:rPr>
          <w:rFonts w:ascii="Times New Roman" w:eastAsia="宋体" w:hAnsi="Times New Roman" w:hint="eastAsia"/>
        </w:rPr>
        <w:t>毫秒交互体验，所有计分一律以服务端结果为准。一切写操作幂等——考核交卷与游戏结算采用头幂等（</w:t>
      </w:r>
      <w:r w:rsidRPr="006A3FE3">
        <w:rPr>
          <w:rFonts w:ascii="Times New Roman" w:eastAsia="宋体" w:hAnsi="Times New Roman" w:hint="eastAsia"/>
        </w:rPr>
        <w:t>24</w:t>
      </w:r>
      <w:r w:rsidRPr="006A3FE3">
        <w:rPr>
          <w:rFonts w:ascii="Times New Roman" w:eastAsia="宋体" w:hAnsi="Times New Roman" w:hint="eastAsia"/>
        </w:rPr>
        <w:t>小时去重），单题作答采用体幂等（</w:t>
      </w:r>
      <w:r w:rsidRPr="006A3FE3">
        <w:rPr>
          <w:rFonts w:ascii="Times New Roman" w:eastAsia="宋体" w:hAnsi="Times New Roman" w:hint="eastAsia"/>
        </w:rPr>
        <w:t>request_id</w:t>
      </w:r>
      <w:r w:rsidRPr="006A3FE3">
        <w:rPr>
          <w:rFonts w:ascii="Times New Roman" w:eastAsia="宋体" w:hAnsi="Times New Roman" w:hint="eastAsia"/>
        </w:rPr>
        <w:t>），避免弱网重试导致重复计分。</w:t>
      </w:r>
    </w:p>
    <w:p w14:paraId="7AB371BD"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熟练度采用增量式更新，以</w:t>
      </w:r>
      <w:r w:rsidRPr="006A3FE3">
        <w:rPr>
          <w:rFonts w:ascii="Times New Roman" w:eastAsia="宋体" w:hAnsi="Times New Roman" w:hint="eastAsia"/>
        </w:rPr>
        <w:t> UPDATE ... SET proficiency = MIN(100, proficiency + delta) </w:t>
      </w:r>
      <w:r w:rsidRPr="006A3FE3">
        <w:rPr>
          <w:rFonts w:ascii="Times New Roman" w:eastAsia="宋体" w:hAnsi="Times New Roman" w:hint="eastAsia"/>
        </w:rPr>
        <w:t>形式写入，天然规避读—改—写的并发竞态。时间以服务端为单一源头，所有日期字段由服务端下发，规避客户端时区与时钟篡改。安全基线方面，密码</w:t>
      </w:r>
      <w:r w:rsidRPr="006A3FE3">
        <w:rPr>
          <w:rFonts w:ascii="Times New Roman" w:eastAsia="宋体" w:hAnsi="Times New Roman" w:hint="eastAsia"/>
        </w:rPr>
        <w:t>bcrypt</w:t>
      </w:r>
      <w:r w:rsidRPr="006A3FE3">
        <w:rPr>
          <w:rFonts w:ascii="Times New Roman" w:eastAsia="宋体" w:hAnsi="Times New Roman" w:hint="eastAsia"/>
        </w:rPr>
        <w:t>存储，</w:t>
      </w:r>
      <w:r w:rsidRPr="006A3FE3">
        <w:rPr>
          <w:rFonts w:ascii="Times New Roman" w:eastAsia="宋体" w:hAnsi="Times New Roman" w:hint="eastAsia"/>
        </w:rPr>
        <w:t>JWT</w:t>
      </w:r>
      <w:r w:rsidRPr="006A3FE3">
        <w:rPr>
          <w:rFonts w:ascii="Times New Roman" w:eastAsia="宋体" w:hAnsi="Times New Roman" w:hint="eastAsia"/>
        </w:rPr>
        <w:t>令牌带密码版本号与滑动续期，用户自有的大模型凭据以</w:t>
      </w:r>
      <w:r w:rsidRPr="006A3FE3">
        <w:rPr>
          <w:rFonts w:ascii="Times New Roman" w:eastAsia="宋体" w:hAnsi="Times New Roman" w:hint="eastAsia"/>
        </w:rPr>
        <w:t>AES-GCM</w:t>
      </w:r>
      <w:r w:rsidRPr="006A3FE3">
        <w:rPr>
          <w:rFonts w:ascii="Times New Roman" w:eastAsia="宋体" w:hAnsi="Times New Roman" w:hint="eastAsia"/>
        </w:rPr>
        <w:t>加密存储，公网部署时若检测到默认密钥则拒绝启动。</w:t>
      </w:r>
    </w:p>
    <w:p w14:paraId="511F5DFD"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b/>
          <w:bCs/>
        </w:rPr>
        <w:t xml:space="preserve">1.8 </w:t>
      </w:r>
      <w:r w:rsidRPr="006A3FE3">
        <w:rPr>
          <w:rFonts w:ascii="Times New Roman" w:eastAsia="宋体" w:hAnsi="Times New Roman" w:hint="eastAsia"/>
          <w:b/>
          <w:bCs/>
        </w:rPr>
        <w:t>拟解决的主要问题</w:t>
      </w:r>
    </w:p>
    <w:p w14:paraId="3B659657"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本设计需要解决六个关键问题。</w:t>
      </w:r>
    </w:p>
    <w:p w14:paraId="434562DE"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记忆过程不可观测，学习者与教学者都难以判断</w:t>
      </w:r>
      <w:r w:rsidRPr="006A3FE3">
        <w:rPr>
          <w:rFonts w:ascii="Times New Roman" w:eastAsia="宋体" w:hAnsi="Times New Roman" w:hint="eastAsia"/>
        </w:rPr>
        <w:t>"</w:t>
      </w:r>
      <w:r w:rsidRPr="006A3FE3">
        <w:rPr>
          <w:rFonts w:ascii="Times New Roman" w:eastAsia="宋体" w:hAnsi="Times New Roman" w:hint="eastAsia"/>
        </w:rPr>
        <w:t>记忆到了什么程度</w:t>
      </w:r>
      <w:r w:rsidRPr="006A3FE3">
        <w:rPr>
          <w:rFonts w:ascii="Times New Roman" w:eastAsia="宋体" w:hAnsi="Times New Roman" w:hint="eastAsia"/>
        </w:rPr>
        <w:t>"</w:t>
      </w:r>
      <w:r w:rsidRPr="006A3FE3">
        <w:rPr>
          <w:rFonts w:ascii="Times New Roman" w:eastAsia="宋体" w:hAnsi="Times New Roman" w:hint="eastAsia"/>
        </w:rPr>
        <w:t>。现有学习工具的反馈集中在对与错，学习者不知道自己是</w:t>
      </w:r>
      <w:r w:rsidRPr="006A3FE3">
        <w:rPr>
          <w:rFonts w:ascii="Times New Roman" w:eastAsia="宋体" w:hAnsi="Times New Roman" w:hint="eastAsia"/>
        </w:rPr>
        <w:t>"</w:t>
      </w:r>
      <w:r w:rsidRPr="006A3FE3">
        <w:rPr>
          <w:rFonts w:ascii="Times New Roman" w:eastAsia="宋体" w:hAnsi="Times New Roman" w:hint="eastAsia"/>
        </w:rPr>
        <w:t>刚好想起</w:t>
      </w:r>
      <w:r w:rsidRPr="006A3FE3">
        <w:rPr>
          <w:rFonts w:ascii="Times New Roman" w:eastAsia="宋体" w:hAnsi="Times New Roman" w:hint="eastAsia"/>
        </w:rPr>
        <w:t>"</w:t>
      </w:r>
      <w:r w:rsidRPr="006A3FE3">
        <w:rPr>
          <w:rFonts w:ascii="Times New Roman" w:eastAsia="宋体" w:hAnsi="Times New Roman" w:hint="eastAsia"/>
        </w:rPr>
        <w:t>还是</w:t>
      </w:r>
      <w:r w:rsidRPr="006A3FE3">
        <w:rPr>
          <w:rFonts w:ascii="Times New Roman" w:eastAsia="宋体" w:hAnsi="Times New Roman" w:hint="eastAsia"/>
        </w:rPr>
        <w:t>"</w:t>
      </w:r>
      <w:r w:rsidRPr="006A3FE3">
        <w:rPr>
          <w:rFonts w:ascii="Times New Roman" w:eastAsia="宋体" w:hAnsi="Times New Roman" w:hint="eastAsia"/>
        </w:rPr>
        <w:t>想了很久才想起</w:t>
      </w:r>
      <w:r w:rsidRPr="006A3FE3">
        <w:rPr>
          <w:rFonts w:ascii="Times New Roman" w:eastAsia="宋体" w:hAnsi="Times New Roman" w:hint="eastAsia"/>
        </w:rPr>
        <w:t>"</w:t>
      </w:r>
      <w:r w:rsidRPr="006A3FE3">
        <w:rPr>
          <w:rFonts w:ascii="Times New Roman" w:eastAsia="宋体" w:hAnsi="Times New Roman" w:hint="eastAsia"/>
        </w:rPr>
        <w:t>，教师更无法在结果性分数之外看到过程异常，比如切屏、异常用时、逐题反应时分布。解决办法是采集逐词的过程性数据，包括首键时间、按键日志、正确率、反应时、复习轮次、失焦次数，落库为打字流水与逐日活跃度两类记录；以熟练度（</w:t>
      </w:r>
      <w:r w:rsidRPr="006A3FE3">
        <w:rPr>
          <w:rFonts w:ascii="Times New Roman" w:eastAsia="宋体" w:hAnsi="Times New Roman" w:hint="eastAsia"/>
        </w:rPr>
        <w:t>0</w:t>
      </w:r>
      <w:r w:rsidRPr="006A3FE3">
        <w:rPr>
          <w:rFonts w:ascii="Times New Roman" w:eastAsia="宋体" w:hAnsi="Times New Roman" w:hint="eastAsia"/>
        </w:rPr>
        <w:t>到</w:t>
      </w:r>
      <w:r w:rsidRPr="006A3FE3">
        <w:rPr>
          <w:rFonts w:ascii="Times New Roman" w:eastAsia="宋体" w:hAnsi="Times New Roman" w:hint="eastAsia"/>
        </w:rPr>
        <w:t>100</w:t>
      </w:r>
      <w:r w:rsidRPr="006A3FE3">
        <w:rPr>
          <w:rFonts w:ascii="Times New Roman" w:eastAsia="宋体" w:hAnsi="Times New Roman" w:hint="eastAsia"/>
        </w:rPr>
        <w:t>）为核心构建量化记忆状态模型；用热力图、熟练度分布、速度与准确率趋势、逾期天数分布四种形态呈现记忆全景；最后生成可执行的学习建议，规则引擎为主、大模型为可选增强。预期结果是学习者能清晰回答</w:t>
      </w:r>
      <w:r w:rsidRPr="006A3FE3">
        <w:rPr>
          <w:rFonts w:ascii="Times New Roman" w:eastAsia="宋体" w:hAnsi="Times New Roman" w:hint="eastAsia"/>
        </w:rPr>
        <w:t>"</w:t>
      </w:r>
      <w:r w:rsidRPr="006A3FE3">
        <w:rPr>
          <w:rFonts w:ascii="Times New Roman" w:eastAsia="宋体" w:hAnsi="Times New Roman" w:hint="eastAsia"/>
        </w:rPr>
        <w:t>我现在记住了多少、接下来该练什么</w:t>
      </w:r>
      <w:r w:rsidRPr="006A3FE3">
        <w:rPr>
          <w:rFonts w:ascii="Times New Roman" w:eastAsia="宋体" w:hAnsi="Times New Roman" w:hint="eastAsia"/>
        </w:rPr>
        <w:t>"</w:t>
      </w:r>
      <w:r w:rsidRPr="006A3FE3">
        <w:rPr>
          <w:rFonts w:ascii="Times New Roman" w:eastAsia="宋体" w:hAnsi="Times New Roman" w:hint="eastAsia"/>
        </w:rPr>
        <w:t>，教学者能获得班级层面的掌握度分布与过程异常清单，定位共性薄弱点与个别掉队者。</w:t>
      </w:r>
    </w:p>
    <w:p w14:paraId="57EEC1A1"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复习调度与遗忘规律的对接不够精细，算法对学习者也不可解释。</w:t>
      </w:r>
      <w:r w:rsidRPr="006A3FE3">
        <w:rPr>
          <w:rFonts w:ascii="Times New Roman" w:eastAsia="宋体" w:hAnsi="Times New Roman" w:hint="eastAsia"/>
        </w:rPr>
        <w:t>SM-2</w:t>
      </w:r>
      <w:r w:rsidRPr="006A3FE3">
        <w:rPr>
          <w:rFonts w:ascii="Times New Roman" w:eastAsia="宋体" w:hAnsi="Times New Roman" w:hint="eastAsia"/>
        </w:rPr>
        <w:t>的原始形式以复习次数为唯一状态，间隔增长缺少上限约束，遗忘词的处理过于粗糙；同时算法内部状态对使用者不可见，一旦排期与主观感受不符便难以信任。解法分四步：以熟练度、难度因子、间隔、下次复习日期四元组重构记忆状态，并引入毕业与回退机制；对难度因子施加数据库取值约束；队列采用逾期、高危、巩固三层优先级显式分层，让排序规则透明可解释；再提供未来</w:t>
      </w:r>
      <w:r w:rsidRPr="006A3FE3">
        <w:rPr>
          <w:rFonts w:ascii="Times New Roman" w:eastAsia="宋体" w:hAnsi="Times New Roman" w:hint="eastAsia"/>
        </w:rPr>
        <w:t>N</w:t>
      </w:r>
      <w:r w:rsidRPr="006A3FE3">
        <w:rPr>
          <w:rFonts w:ascii="Times New Roman" w:eastAsia="宋体" w:hAnsi="Times New Roman" w:hint="eastAsia"/>
        </w:rPr>
        <w:t>天复习量预测与复习排期日历，使调度结果对学习者可见。这样调度结果可解释、可预测、可调校，复习时间优先投向最易遗忘与最薄弱的词，避免</w:t>
      </w:r>
      <w:r w:rsidRPr="006A3FE3">
        <w:rPr>
          <w:rFonts w:ascii="Times New Roman" w:eastAsia="宋体" w:hAnsi="Times New Roman" w:hint="eastAsia"/>
        </w:rPr>
        <w:t>"</w:t>
      </w:r>
      <w:r w:rsidRPr="006A3FE3">
        <w:rPr>
          <w:rFonts w:ascii="Times New Roman" w:eastAsia="宋体" w:hAnsi="Times New Roman" w:hint="eastAsia"/>
        </w:rPr>
        <w:t>已掌握词反复占用时间</w:t>
      </w:r>
      <w:r w:rsidRPr="006A3FE3">
        <w:rPr>
          <w:rFonts w:ascii="Times New Roman" w:eastAsia="宋体" w:hAnsi="Times New Roman" w:hint="eastAsia"/>
        </w:rPr>
        <w:t>"</w:t>
      </w:r>
      <w:r w:rsidRPr="006A3FE3">
        <w:rPr>
          <w:rFonts w:ascii="Times New Roman" w:eastAsia="宋体" w:hAnsi="Times New Roman" w:hint="eastAsia"/>
        </w:rPr>
        <w:t>与</w:t>
      </w:r>
      <w:r w:rsidRPr="006A3FE3">
        <w:rPr>
          <w:rFonts w:ascii="Times New Roman" w:eastAsia="宋体" w:hAnsi="Times New Roman" w:hint="eastAsia"/>
        </w:rPr>
        <w:t>"</w:t>
      </w:r>
      <w:r w:rsidRPr="006A3FE3">
        <w:rPr>
          <w:rFonts w:ascii="Times New Roman" w:eastAsia="宋体" w:hAnsi="Times New Roman" w:hint="eastAsia"/>
        </w:rPr>
        <w:t>薄弱词长期遗漏</w:t>
      </w:r>
      <w:r w:rsidRPr="006A3FE3">
        <w:rPr>
          <w:rFonts w:ascii="Times New Roman" w:eastAsia="宋体" w:hAnsi="Times New Roman" w:hint="eastAsia"/>
        </w:rPr>
        <w:t>"</w:t>
      </w:r>
      <w:r w:rsidRPr="006A3FE3">
        <w:rPr>
          <w:rFonts w:ascii="Times New Roman" w:eastAsia="宋体" w:hAnsi="Times New Roman" w:hint="eastAsia"/>
        </w:rPr>
        <w:t>这两类资源错配。</w:t>
      </w:r>
    </w:p>
    <w:p w14:paraId="7D87154D"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同一学习行为在不同场景下的判定标准难以统一，双语言实现易出现错位。同一套判定逻辑要在后端（</w:t>
      </w:r>
      <w:r w:rsidRPr="006A3FE3">
        <w:rPr>
          <w:rFonts w:ascii="Times New Roman" w:eastAsia="宋体" w:hAnsi="Times New Roman" w:hint="eastAsia"/>
        </w:rPr>
        <w:t>Python</w:t>
      </w:r>
      <w:r w:rsidRPr="006A3FE3">
        <w:rPr>
          <w:rFonts w:ascii="Times New Roman" w:eastAsia="宋体" w:hAnsi="Times New Roman" w:hint="eastAsia"/>
        </w:rPr>
        <w:t>）与前端（</w:t>
      </w:r>
      <w:r w:rsidRPr="006A3FE3">
        <w:rPr>
          <w:rFonts w:ascii="Times New Roman" w:eastAsia="宋体" w:hAnsi="Times New Roman" w:hint="eastAsia"/>
        </w:rPr>
        <w:t>TypeScript</w:t>
      </w:r>
      <w:r w:rsidRPr="006A3FE3">
        <w:rPr>
          <w:rFonts w:ascii="Times New Roman" w:eastAsia="宋体" w:hAnsi="Times New Roman" w:hint="eastAsia"/>
        </w:rPr>
        <w:t>）各实现一次，为的是保证零延迟的前端预判定。跨语言复刻存在大量隐性差异，包括编辑距离的提前退出条件、序列相似</w:t>
      </w:r>
      <w:r w:rsidRPr="006A3FE3">
        <w:rPr>
          <w:rFonts w:ascii="Times New Roman" w:eastAsia="宋体" w:hAnsi="Times New Roman" w:hint="eastAsia"/>
        </w:rPr>
        <w:lastRenderedPageBreak/>
        <w:t>度的匹配块合并、空格与大小写的处理方式，任何一处漂移都导致</w:t>
      </w:r>
      <w:r w:rsidRPr="006A3FE3">
        <w:rPr>
          <w:rFonts w:ascii="Times New Roman" w:eastAsia="宋体" w:hAnsi="Times New Roman" w:hint="eastAsia"/>
        </w:rPr>
        <w:t>"</w:t>
      </w:r>
      <w:r w:rsidRPr="006A3FE3">
        <w:rPr>
          <w:rFonts w:ascii="Times New Roman" w:eastAsia="宋体" w:hAnsi="Times New Roman" w:hint="eastAsia"/>
        </w:rPr>
        <w:t>界面显示正确但服务端记错分</w:t>
      </w:r>
      <w:r w:rsidRPr="006A3FE3">
        <w:rPr>
          <w:rFonts w:ascii="Times New Roman" w:eastAsia="宋体" w:hAnsi="Times New Roman" w:hint="eastAsia"/>
        </w:rPr>
        <w:t>"</w:t>
      </w:r>
      <w:r w:rsidRPr="006A3FE3">
        <w:rPr>
          <w:rFonts w:ascii="Times New Roman" w:eastAsia="宋体" w:hAnsi="Times New Roman" w:hint="eastAsia"/>
        </w:rPr>
        <w:t>。解法是三层：把判定逻辑定义为纯函数加集中口径，所有默认值与阈值集中于唯一配置文件，其余模块一律引用，禁止就地写字面量；前端对后端算法逐位等价复刻，包括内部匹配表构造与匹配块合并流程；编写跨语言对拍脚本，在改动后自动比对两端对同一批样本输入的输出，差异即失败；并按场景区分口径，学习类场景用容差</w:t>
      </w:r>
      <w:r w:rsidRPr="006A3FE3">
        <w:rPr>
          <w:rFonts w:ascii="Times New Roman" w:eastAsia="宋体" w:hAnsi="Times New Roman" w:hint="eastAsia"/>
        </w:rPr>
        <w:t>1</w:t>
      </w:r>
      <w:r w:rsidRPr="006A3FE3">
        <w:rPr>
          <w:rFonts w:ascii="Times New Roman" w:eastAsia="宋体" w:hAnsi="Times New Roman" w:hint="eastAsia"/>
        </w:rPr>
        <w:t>的三档模糊判定以保留合意困难，考核类场景用连续得分比严格量化。预期效果是双端判定结果可自动验证一致，口径变更经单一入口加对拍校验，消除了</w:t>
      </w:r>
      <w:r w:rsidRPr="006A3FE3">
        <w:rPr>
          <w:rFonts w:ascii="Times New Roman" w:eastAsia="宋体" w:hAnsi="Times New Roman" w:hint="eastAsia"/>
        </w:rPr>
        <w:t>"</w:t>
      </w:r>
      <w:r w:rsidRPr="006A3FE3">
        <w:rPr>
          <w:rFonts w:ascii="Times New Roman" w:eastAsia="宋体" w:hAnsi="Times New Roman" w:hint="eastAsia"/>
        </w:rPr>
        <w:t>改了一处漏了一处</w:t>
      </w:r>
      <w:r w:rsidRPr="006A3FE3">
        <w:rPr>
          <w:rFonts w:ascii="Times New Roman" w:eastAsia="宋体" w:hAnsi="Times New Roman" w:hint="eastAsia"/>
        </w:rPr>
        <w:t>"</w:t>
      </w:r>
      <w:r w:rsidRPr="006A3FE3">
        <w:rPr>
          <w:rFonts w:ascii="Times New Roman" w:eastAsia="宋体" w:hAnsi="Times New Roman" w:hint="eastAsia"/>
        </w:rPr>
        <w:t>导致的口径错位。</w:t>
      </w:r>
    </w:p>
    <w:p w14:paraId="424926AE"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游戏化若与学习目标脱钩，会产生</w:t>
      </w:r>
      <w:r w:rsidRPr="006A3FE3">
        <w:rPr>
          <w:rFonts w:ascii="Times New Roman" w:eastAsia="宋体" w:hAnsi="Times New Roman" w:hint="eastAsia"/>
        </w:rPr>
        <w:t>"</w:t>
      </w:r>
      <w:r w:rsidRPr="006A3FE3">
        <w:rPr>
          <w:rFonts w:ascii="Times New Roman" w:eastAsia="宋体" w:hAnsi="Times New Roman" w:hint="eastAsia"/>
        </w:rPr>
        <w:t>高分低学</w:t>
      </w:r>
      <w:r w:rsidRPr="006A3FE3">
        <w:rPr>
          <w:rFonts w:ascii="Times New Roman" w:eastAsia="宋体" w:hAnsi="Times New Roman" w:hint="eastAsia"/>
        </w:rPr>
        <w:t>"</w:t>
      </w:r>
      <w:r w:rsidRPr="006A3FE3">
        <w:rPr>
          <w:rFonts w:ascii="Times New Roman" w:eastAsia="宋体" w:hAnsi="Times New Roman" w:hint="eastAsia"/>
        </w:rPr>
        <w:t>甚至反向损害学习效果的风险。常见做法是以点击次数、运气、连续登录天数等与学习无关的因素决定游戏得分，导致分数增长与记忆保持脱钩；无限时长模式下分数本质上正比于游戏时长，排行榜成为耐力竞赛；客户端上报成绩又给了刷分空间。解法是让游戏得分完全由学习相关指标（逐词得分比、速度、准确率）决定，使游戏输赢与记忆能力同构；设置限时模式并让剩余生命与得分形成权衡，约束无止境累积；服务端依据逐词日志重算成绩，开局快照固化词池与章节集合，结算回写分组；排行榜按词库、章节集合、模式、难度分组，组合选择相同者才同榜。结果是游戏分数成为记忆能力与输入熟练度的可信度量，排行榜排名反映真实的相对能力差异而非时长或运气。</w:t>
      </w:r>
    </w:p>
    <w:p w14:paraId="0B5DB6DC"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教学组织过程中的考核公平性与过程真实性难以保障。线上考核存在切屏抄袭、多人共用同一套试卷泄题、中断续考反复重试刷分等风险。限时干预若与计分耦合，会导致不同限时设置下的成绩不可比，污染难度测量。解法有五点：考核模板在生成时即固化试卷、全员同卷，交卷时随卷下发模板卷而不返回答题内容，从源头阻断泄题；强制全屏作答加双通道失焦检测（窗口失焦与页面隐藏）、回合去重与自愈窗口，失焦计数写入成绩记录；幂等交卷与中断作废机制阻断网络重试刷分；计分权重与限时档位解耦，保证跨档位可比；管理端提供题目级与知识点级的掌握度统计。这样考核结果的过程可信度可追溯，不同限时设置下的成绩也具有横向可比性。</w:t>
      </w:r>
    </w:p>
    <w:p w14:paraId="253CBAA4"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单机部署架构下的数据可靠性与并发正确性风险。</w:t>
      </w:r>
      <w:r w:rsidRPr="006A3FE3">
        <w:rPr>
          <w:rFonts w:ascii="Times New Roman" w:eastAsia="宋体" w:hAnsi="Times New Roman" w:hint="eastAsia"/>
        </w:rPr>
        <w:t>SQLite</w:t>
      </w:r>
      <w:r w:rsidRPr="006A3FE3">
        <w:rPr>
          <w:rFonts w:ascii="Times New Roman" w:eastAsia="宋体" w:hAnsi="Times New Roman" w:hint="eastAsia"/>
        </w:rPr>
        <w:t>在单机部署下需规避多写者竞争；网络重试、页面刷新、并发作答都可能导致重复写入与数据不一致；客户端提供的键入耗时等数据不可信，需服务端复核；数据备份若采用文件复制方式，在数据库运行期可能得到不完整的快照。解法是：采用</w:t>
      </w:r>
      <w:r w:rsidRPr="006A3FE3">
        <w:rPr>
          <w:rFonts w:ascii="Times New Roman" w:eastAsia="宋体" w:hAnsi="Times New Roman" w:hint="eastAsia"/>
        </w:rPr>
        <w:t>WAL</w:t>
      </w:r>
      <w:r w:rsidRPr="006A3FE3">
        <w:rPr>
          <w:rFonts w:ascii="Times New Roman" w:eastAsia="宋体" w:hAnsi="Times New Roman" w:hint="eastAsia"/>
        </w:rPr>
        <w:t>模式的</w:t>
      </w:r>
      <w:r w:rsidRPr="006A3FE3">
        <w:rPr>
          <w:rFonts w:ascii="Times New Roman" w:eastAsia="宋体" w:hAnsi="Times New Roman" w:hint="eastAsia"/>
        </w:rPr>
        <w:t>SQLite</w:t>
      </w:r>
      <w:r w:rsidRPr="006A3FE3">
        <w:rPr>
          <w:rFonts w:ascii="Times New Roman" w:eastAsia="宋体" w:hAnsi="Times New Roman" w:hint="eastAsia"/>
        </w:rPr>
        <w:t>并保持单进程单写者；建立统一幂等中心（幂等键</w:t>
      </w:r>
      <w:r w:rsidRPr="006A3FE3">
        <w:rPr>
          <w:rFonts w:ascii="Times New Roman" w:eastAsia="宋体" w:hAnsi="Times New Roman" w:hint="eastAsia"/>
        </w:rPr>
        <w:t xml:space="preserve"> + </w:t>
      </w:r>
      <w:r w:rsidRPr="006A3FE3">
        <w:rPr>
          <w:rFonts w:ascii="Times New Roman" w:eastAsia="宋体" w:hAnsi="Times New Roman" w:hint="eastAsia"/>
        </w:rPr>
        <w:t>端点</w:t>
      </w:r>
      <w:r w:rsidRPr="006A3FE3">
        <w:rPr>
          <w:rFonts w:ascii="Times New Roman" w:eastAsia="宋体" w:hAnsi="Times New Roman" w:hint="eastAsia"/>
        </w:rPr>
        <w:t xml:space="preserve"> + </w:t>
      </w:r>
      <w:r w:rsidRPr="006A3FE3">
        <w:rPr>
          <w:rFonts w:ascii="Times New Roman" w:eastAsia="宋体" w:hAnsi="Times New Roman" w:hint="eastAsia"/>
        </w:rPr>
        <w:t>状态码</w:t>
      </w:r>
      <w:r w:rsidRPr="006A3FE3">
        <w:rPr>
          <w:rFonts w:ascii="Times New Roman" w:eastAsia="宋体" w:hAnsi="Times New Roman" w:hint="eastAsia"/>
        </w:rPr>
        <w:t>+</w:t>
      </w:r>
      <w:r w:rsidRPr="006A3FE3">
        <w:rPr>
          <w:rFonts w:ascii="Times New Roman" w:eastAsia="宋体" w:hAnsi="Times New Roman" w:hint="eastAsia"/>
        </w:rPr>
        <w:t>响应快照，保留期内去重）并在单题作答层面追加请求级去重；对速度数据设定有效性阈值与上限过滤（极短耗时视为误触无效、超高值视为异常），阻断瞬时异常值污染统计；备份采用</w:t>
      </w:r>
      <w:r w:rsidRPr="006A3FE3">
        <w:rPr>
          <w:rFonts w:ascii="Times New Roman" w:eastAsia="宋体" w:hAnsi="Times New Roman" w:hint="eastAsia"/>
        </w:rPr>
        <w:t>SQLite</w:t>
      </w:r>
      <w:r w:rsidRPr="006A3FE3">
        <w:rPr>
          <w:rFonts w:ascii="Times New Roman" w:eastAsia="宋体" w:hAnsi="Times New Roman" w:hint="eastAsia"/>
        </w:rPr>
        <w:t>原生备份</w:t>
      </w:r>
      <w:r w:rsidRPr="006A3FE3">
        <w:rPr>
          <w:rFonts w:ascii="Times New Roman" w:eastAsia="宋体" w:hAnsi="Times New Roman" w:hint="eastAsia"/>
        </w:rPr>
        <w:t>API</w:t>
      </w:r>
      <w:r w:rsidRPr="006A3FE3">
        <w:rPr>
          <w:rFonts w:ascii="Times New Roman" w:eastAsia="宋体" w:hAnsi="Times New Roman" w:hint="eastAsia"/>
        </w:rPr>
        <w:t>而非文件复制；定时任务统一调度备份、清理与统计重算，并保证不重复触发。这样在单机架构下可以实现数据一致性与可恢复性，异常上报数据也不会污染统计口径。</w:t>
      </w:r>
    </w:p>
    <w:p w14:paraId="25D0D935" w14:textId="77777777" w:rsidR="004A50BC" w:rsidRPr="006A3FE3" w:rsidRDefault="004A50BC">
      <w:pPr>
        <w:rPr>
          <w:rFonts w:ascii="Times New Roman" w:eastAsia="宋体" w:hAnsi="Times New Roman" w:hint="eastAsia"/>
        </w:rPr>
      </w:pPr>
    </w:p>
    <w:p w14:paraId="58297F7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lastRenderedPageBreak/>
        <w:t>2</w:t>
      </w:r>
      <w:r w:rsidRPr="006A3FE3">
        <w:rPr>
          <w:rFonts w:ascii="Times New Roman" w:eastAsia="宋体" w:hAnsi="Times New Roman" w:hint="eastAsia"/>
        </w:rPr>
        <w:t>论文撰写过程中拟采取的方法和手段</w:t>
      </w:r>
    </w:p>
    <w:p w14:paraId="4B0D22A6" w14:textId="77777777" w:rsidR="004A50BC" w:rsidRPr="006A3FE3" w:rsidRDefault="00000000">
      <w:pPr>
        <w:rPr>
          <w:rFonts w:ascii="Times New Roman" w:eastAsia="宋体" w:hAnsi="Times New Roman" w:hint="eastAsia"/>
          <w:b/>
          <w:bCs/>
        </w:rPr>
      </w:pPr>
      <w:r w:rsidRPr="006A3FE3">
        <w:rPr>
          <w:rFonts w:ascii="Times New Roman" w:eastAsia="宋体" w:hAnsi="Times New Roman" w:hint="eastAsia"/>
          <w:b/>
          <w:bCs/>
        </w:rPr>
        <w:t xml:space="preserve">2.1 </w:t>
      </w:r>
      <w:r w:rsidRPr="006A3FE3">
        <w:rPr>
          <w:rFonts w:ascii="Times New Roman" w:eastAsia="宋体" w:hAnsi="Times New Roman" w:hint="eastAsia"/>
          <w:b/>
          <w:bCs/>
        </w:rPr>
        <w:t>总体研究思路与技术路线</w:t>
      </w:r>
    </w:p>
    <w:p w14:paraId="51F70947"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整体分五个阶段推进。</w:t>
      </w:r>
    </w:p>
    <w:tbl>
      <w:tblPr>
        <w:tblW w:w="5000" w:type="pct"/>
        <w:tblCellMar>
          <w:left w:w="0" w:type="dxa"/>
          <w:right w:w="0" w:type="dxa"/>
        </w:tblCellMar>
        <w:tblLook w:val="04A0" w:firstRow="1" w:lastRow="0" w:firstColumn="1" w:lastColumn="0" w:noHBand="0" w:noVBand="1"/>
      </w:tblPr>
      <w:tblGrid>
        <w:gridCol w:w="2015"/>
        <w:gridCol w:w="6291"/>
      </w:tblGrid>
      <w:tr w:rsidR="004A50BC" w:rsidRPr="006A3FE3" w14:paraId="70031AEB" w14:textId="77777777">
        <w:trPr>
          <w:tblHeader/>
        </w:trPr>
        <w:tc>
          <w:tcPr>
            <w:tcW w:w="562" w:type="pct"/>
            <w:tcMar>
              <w:top w:w="75" w:type="dxa"/>
              <w:left w:w="150" w:type="dxa"/>
              <w:bottom w:w="75" w:type="dxa"/>
              <w:right w:w="150" w:type="dxa"/>
            </w:tcMar>
            <w:vAlign w:val="center"/>
            <w:hideMark/>
          </w:tcPr>
          <w:p w14:paraId="0D2BD3DE"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阶段</w:t>
            </w:r>
          </w:p>
        </w:tc>
        <w:tc>
          <w:tcPr>
            <w:tcW w:w="1755" w:type="pct"/>
            <w:tcMar>
              <w:top w:w="75" w:type="dxa"/>
              <w:left w:w="150" w:type="dxa"/>
              <w:bottom w:w="75" w:type="dxa"/>
              <w:right w:w="150" w:type="dxa"/>
            </w:tcMar>
            <w:vAlign w:val="center"/>
            <w:hideMark/>
          </w:tcPr>
          <w:p w14:paraId="656BB4C7"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主要工作</w:t>
            </w:r>
          </w:p>
        </w:tc>
      </w:tr>
      <w:tr w:rsidR="004A50BC" w:rsidRPr="006A3FE3" w14:paraId="29CFF935" w14:textId="77777777">
        <w:tc>
          <w:tcPr>
            <w:tcW w:w="562" w:type="pct"/>
            <w:tcMar>
              <w:top w:w="75" w:type="dxa"/>
              <w:left w:w="150" w:type="dxa"/>
              <w:bottom w:w="75" w:type="dxa"/>
              <w:right w:w="150" w:type="dxa"/>
            </w:tcMar>
            <w:vAlign w:val="center"/>
            <w:hideMark/>
          </w:tcPr>
          <w:p w14:paraId="422CA767"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一：文献与需求调研</w:t>
            </w:r>
          </w:p>
        </w:tc>
        <w:tc>
          <w:tcPr>
            <w:tcW w:w="1755" w:type="pct"/>
            <w:tcMar>
              <w:top w:w="75" w:type="dxa"/>
              <w:left w:w="150" w:type="dxa"/>
              <w:bottom w:w="75" w:type="dxa"/>
              <w:right w:w="150" w:type="dxa"/>
            </w:tcMar>
            <w:vAlign w:val="center"/>
            <w:hideMark/>
          </w:tcPr>
          <w:p w14:paraId="461EE1F9"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梳理记忆科学核心结论；盘点现有词汇学习产品的功能形态与不足；界定系统功能边界与设计口径</w:t>
            </w:r>
          </w:p>
        </w:tc>
      </w:tr>
      <w:tr w:rsidR="004A50BC" w:rsidRPr="006A3FE3" w14:paraId="5BD3008B" w14:textId="77777777">
        <w:tc>
          <w:tcPr>
            <w:tcW w:w="562" w:type="pct"/>
            <w:tcMar>
              <w:top w:w="75" w:type="dxa"/>
              <w:left w:w="150" w:type="dxa"/>
              <w:bottom w:w="75" w:type="dxa"/>
              <w:right w:w="150" w:type="dxa"/>
            </w:tcMar>
            <w:vAlign w:val="center"/>
            <w:hideMark/>
          </w:tcPr>
          <w:p w14:paraId="2A982160"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二：系统设计与实现</w:t>
            </w:r>
          </w:p>
        </w:tc>
        <w:tc>
          <w:tcPr>
            <w:tcW w:w="1755" w:type="pct"/>
            <w:tcMar>
              <w:top w:w="75" w:type="dxa"/>
              <w:left w:w="150" w:type="dxa"/>
              <w:bottom w:w="75" w:type="dxa"/>
              <w:right w:w="150" w:type="dxa"/>
            </w:tcMar>
            <w:vAlign w:val="center"/>
            <w:hideMark/>
          </w:tcPr>
          <w:p w14:paraId="29451F6A"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完成架构、数据库、接口、</w:t>
            </w:r>
            <w:r w:rsidRPr="006A3FE3">
              <w:rPr>
                <w:rFonts w:ascii="Times New Roman" w:eastAsia="宋体" w:hAnsi="Times New Roman" w:hint="eastAsia"/>
              </w:rPr>
              <w:t xml:space="preserve">UI </w:t>
            </w:r>
            <w:r w:rsidRPr="006A3FE3">
              <w:rPr>
                <w:rFonts w:ascii="Times New Roman" w:eastAsia="宋体" w:hAnsi="Times New Roman" w:hint="eastAsia"/>
              </w:rPr>
              <w:t>四层设计文档；完成编码与本地调试</w:t>
            </w:r>
          </w:p>
        </w:tc>
      </w:tr>
      <w:tr w:rsidR="004A50BC" w:rsidRPr="006A3FE3" w14:paraId="4FE9C395" w14:textId="77777777">
        <w:tc>
          <w:tcPr>
            <w:tcW w:w="562" w:type="pct"/>
            <w:tcMar>
              <w:top w:w="75" w:type="dxa"/>
              <w:left w:w="150" w:type="dxa"/>
              <w:bottom w:w="75" w:type="dxa"/>
              <w:right w:w="150" w:type="dxa"/>
            </w:tcMar>
            <w:vAlign w:val="center"/>
            <w:hideMark/>
          </w:tcPr>
          <w:p w14:paraId="48C8C8E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三：一致性验证与质量保障</w:t>
            </w:r>
          </w:p>
        </w:tc>
        <w:tc>
          <w:tcPr>
            <w:tcW w:w="1755" w:type="pct"/>
            <w:tcMar>
              <w:top w:w="75" w:type="dxa"/>
              <w:left w:w="150" w:type="dxa"/>
              <w:bottom w:w="75" w:type="dxa"/>
              <w:right w:w="150" w:type="dxa"/>
            </w:tcMar>
            <w:vAlign w:val="center"/>
            <w:hideMark/>
          </w:tcPr>
          <w:p w14:paraId="59D15D01"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建立跨语言判定一致性校验机制、功能正确性验证脚本、性能与并发压力测试</w:t>
            </w:r>
          </w:p>
        </w:tc>
      </w:tr>
      <w:tr w:rsidR="004A50BC" w:rsidRPr="006A3FE3" w14:paraId="596F4A68" w14:textId="77777777">
        <w:tc>
          <w:tcPr>
            <w:tcW w:w="562" w:type="pct"/>
            <w:tcMar>
              <w:top w:w="75" w:type="dxa"/>
              <w:left w:w="150" w:type="dxa"/>
              <w:bottom w:w="75" w:type="dxa"/>
              <w:right w:w="150" w:type="dxa"/>
            </w:tcMar>
            <w:vAlign w:val="center"/>
            <w:hideMark/>
          </w:tcPr>
          <w:p w14:paraId="56010B43"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四：应用与数据积累</w:t>
            </w:r>
          </w:p>
        </w:tc>
        <w:tc>
          <w:tcPr>
            <w:tcW w:w="1755" w:type="pct"/>
            <w:tcMar>
              <w:top w:w="75" w:type="dxa"/>
              <w:left w:w="150" w:type="dxa"/>
              <w:bottom w:w="75" w:type="dxa"/>
              <w:right w:w="150" w:type="dxa"/>
            </w:tcMar>
            <w:vAlign w:val="center"/>
            <w:hideMark/>
          </w:tcPr>
          <w:p w14:paraId="0119E4E8"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部署至真实服务器环境并投入使用，积累真实使用数据</w:t>
            </w:r>
          </w:p>
        </w:tc>
      </w:tr>
      <w:tr w:rsidR="004A50BC" w:rsidRPr="006A3FE3" w14:paraId="57C96EF4" w14:textId="77777777">
        <w:tc>
          <w:tcPr>
            <w:tcW w:w="562" w:type="pct"/>
            <w:tcMar>
              <w:top w:w="75" w:type="dxa"/>
              <w:left w:w="150" w:type="dxa"/>
              <w:bottom w:w="75" w:type="dxa"/>
              <w:right w:w="150" w:type="dxa"/>
            </w:tcMar>
            <w:vAlign w:val="center"/>
            <w:hideMark/>
          </w:tcPr>
          <w:p w14:paraId="1D86657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五：数据分析与论文撰写</w:t>
            </w:r>
          </w:p>
        </w:tc>
        <w:tc>
          <w:tcPr>
            <w:tcW w:w="1755" w:type="pct"/>
            <w:tcMar>
              <w:top w:w="75" w:type="dxa"/>
              <w:left w:w="150" w:type="dxa"/>
              <w:bottom w:w="75" w:type="dxa"/>
              <w:right w:w="150" w:type="dxa"/>
            </w:tcMar>
            <w:vAlign w:val="center"/>
            <w:hideMark/>
          </w:tcPr>
          <w:p w14:paraId="47EFDBA0"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开展对照分析，归纳结论与创新点，完成各章撰写</w:t>
            </w:r>
          </w:p>
        </w:tc>
      </w:tr>
    </w:tbl>
    <w:p w14:paraId="65B25AB5" w14:textId="77777777" w:rsidR="004A50BC" w:rsidRPr="006A3FE3" w:rsidRDefault="00000000">
      <w:pPr>
        <w:rPr>
          <w:rFonts w:ascii="Times New Roman" w:eastAsia="宋体" w:hAnsi="Times New Roman" w:hint="eastAsia"/>
          <w:b/>
          <w:bCs/>
        </w:rPr>
      </w:pPr>
      <w:r w:rsidRPr="006A3FE3">
        <w:rPr>
          <w:rFonts w:ascii="Times New Roman" w:eastAsia="宋体" w:hAnsi="Times New Roman" w:hint="eastAsia"/>
          <w:b/>
          <w:bCs/>
        </w:rPr>
        <w:t xml:space="preserve">2.2 </w:t>
      </w:r>
      <w:r w:rsidRPr="006A3FE3">
        <w:rPr>
          <w:rFonts w:ascii="Times New Roman" w:eastAsia="宋体" w:hAnsi="Times New Roman" w:hint="eastAsia"/>
          <w:b/>
          <w:bCs/>
        </w:rPr>
        <w:t>研究方法</w:t>
      </w:r>
    </w:p>
    <w:p w14:paraId="064ECA51"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方法上用了五项，但重要性差别很大，我按实际权重讲。</w:t>
      </w:r>
    </w:p>
    <w:p w14:paraId="17B442D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文献研究法和需求分析法其实是一件事的两头，所以我放在一起说。检索我没有一上来就搜</w:t>
      </w:r>
      <w:r w:rsidRPr="006A3FE3">
        <w:rPr>
          <w:rFonts w:ascii="Times New Roman" w:eastAsia="宋体" w:hAnsi="Times New Roman" w:hint="eastAsia"/>
        </w:rPr>
        <w:t>"</w:t>
      </w:r>
      <w:r w:rsidRPr="006A3FE3">
        <w:rPr>
          <w:rFonts w:ascii="Times New Roman" w:eastAsia="宋体" w:hAnsi="Times New Roman" w:hint="eastAsia"/>
        </w:rPr>
        <w:t>背单词软件</w:t>
      </w:r>
      <w:r w:rsidRPr="006A3FE3">
        <w:rPr>
          <w:rFonts w:ascii="Times New Roman" w:eastAsia="宋体" w:hAnsi="Times New Roman" w:hint="eastAsia"/>
        </w:rPr>
        <w:t>"</w:t>
      </w:r>
      <w:r w:rsidRPr="006A3FE3">
        <w:rPr>
          <w:rFonts w:ascii="Times New Roman" w:eastAsia="宋体" w:hAnsi="Times New Roman" w:hint="eastAsia"/>
        </w:rPr>
        <w:t>，那样拿回来的全是应用层面的东西。分五个层次查：记忆基础理论（遗忘规律、元认知）、学习技术有效性（提取练习、分散练习、合意困难）、词汇教学策略（深加工、双编码、关键词联记）、数字化学习系统（间隔重复算法、智能导师系统、移动学习、游戏化效应），最后是打字与书写、正字法能力、阅读流畅度这个专项。理论支点尽量选奠基性文献和大规模元分析，比如艾宾浩斯的遗忘曲线实验、间隔效应与提取练习的系列实证、学习技术有效性的大规模评估。文献按</w:t>
      </w:r>
      <w:r w:rsidRPr="006A3FE3">
        <w:rPr>
          <w:rFonts w:ascii="Times New Roman" w:eastAsia="宋体" w:hAnsi="Times New Roman" w:hint="eastAsia"/>
        </w:rPr>
        <w:t>GB/T 7714</w:t>
      </w:r>
      <w:r w:rsidRPr="006A3FE3">
        <w:rPr>
          <w:rFonts w:ascii="Times New Roman" w:eastAsia="宋体" w:hAnsi="Times New Roman" w:hint="eastAsia"/>
        </w:rPr>
        <w:t>—</w:t>
      </w:r>
      <w:r w:rsidRPr="006A3FE3">
        <w:rPr>
          <w:rFonts w:ascii="Times New Roman" w:eastAsia="宋体" w:hAnsi="Times New Roman" w:hint="eastAsia"/>
        </w:rPr>
        <w:t>2015</w:t>
      </w:r>
      <w:r w:rsidRPr="006A3FE3">
        <w:rPr>
          <w:rFonts w:ascii="Times New Roman" w:eastAsia="宋体" w:hAnsi="Times New Roman" w:hint="eastAsia"/>
        </w:rPr>
        <w:t>著录。</w:t>
      </w:r>
    </w:p>
    <w:p w14:paraId="79761663"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检索的另一半是需求。系统里有三十多项设计决策存在争议或者有多种方案，我给每一项编号，编号在需求文档、代码注释、口径文档、设计文档里保持一致。每条决策记四件事：决策内容、决策理由、备选方案以及放弃的原因、影响范围。往下能追到数据库字段、接口契约、代码位置和校验脚本，往上能追到对应的理论依据或者现实约束。</w:t>
      </w:r>
    </w:p>
    <w:p w14:paraId="4245C8B4"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对照实验法是本节最要紧的一项。系统里有三条设计主张属于假设，没有数据就不能</w:t>
      </w:r>
      <w:r w:rsidRPr="006A3FE3">
        <w:rPr>
          <w:rFonts w:ascii="Times New Roman" w:eastAsia="宋体" w:hAnsi="Times New Roman" w:hint="eastAsia"/>
        </w:rPr>
        <w:lastRenderedPageBreak/>
        <w:t>当结论用：一是保留模糊反馈是不是真的优于纯二元判定，二是游戏分数与记忆能力同构是否真的不损害学习效果，三是复习队列分层是否优于无优先级全序。这三条我打算做四项实验。</w:t>
      </w:r>
    </w:p>
    <w:p w14:paraId="0A317B3C"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先说实验一，反馈粒度的影响。做法是把同一词库的词表随机分成两组，用相同的学习—复习时间表，一组判定时保留</w:t>
      </w:r>
      <w:r w:rsidRPr="006A3FE3">
        <w:rPr>
          <w:rFonts w:ascii="Times New Roman" w:eastAsia="宋体" w:hAnsi="Times New Roman" w:hint="eastAsia"/>
        </w:rPr>
        <w:t>"</w:t>
      </w:r>
      <w:r w:rsidRPr="006A3FE3">
        <w:rPr>
          <w:rFonts w:ascii="Times New Roman" w:eastAsia="宋体" w:hAnsi="Times New Roman" w:hint="eastAsia"/>
        </w:rPr>
        <w:t>近似</w:t>
      </w:r>
      <w:r w:rsidRPr="006A3FE3">
        <w:rPr>
          <w:rFonts w:ascii="Times New Roman" w:eastAsia="宋体" w:hAnsi="Times New Roman" w:hint="eastAsia"/>
        </w:rPr>
        <w:t>"</w:t>
      </w:r>
      <w:r w:rsidRPr="006A3FE3">
        <w:rPr>
          <w:rFonts w:ascii="Times New Roman" w:eastAsia="宋体" w:hAnsi="Times New Roman" w:hint="eastAsia"/>
        </w:rPr>
        <w:t>这一档，另一组只判对错。因变量是学习后</w:t>
      </w:r>
      <w:r w:rsidRPr="006A3FE3">
        <w:rPr>
          <w:rFonts w:ascii="Times New Roman" w:eastAsia="宋体" w:hAnsi="Times New Roman" w:hint="eastAsia"/>
        </w:rPr>
        <w:t>7</w:t>
      </w:r>
      <w:r w:rsidRPr="006A3FE3">
        <w:rPr>
          <w:rFonts w:ascii="Times New Roman" w:eastAsia="宋体" w:hAnsi="Times New Roman" w:hint="eastAsia"/>
        </w:rPr>
        <w:t>天、</w:t>
      </w:r>
      <w:r w:rsidRPr="006A3FE3">
        <w:rPr>
          <w:rFonts w:ascii="Times New Roman" w:eastAsia="宋体" w:hAnsi="Times New Roman" w:hint="eastAsia"/>
        </w:rPr>
        <w:t>14</w:t>
      </w:r>
      <w:r w:rsidRPr="006A3FE3">
        <w:rPr>
          <w:rFonts w:ascii="Times New Roman" w:eastAsia="宋体" w:hAnsi="Times New Roman" w:hint="eastAsia"/>
        </w:rPr>
        <w:t>天、</w:t>
      </w:r>
      <w:r w:rsidRPr="006A3FE3">
        <w:rPr>
          <w:rFonts w:ascii="Times New Roman" w:eastAsia="宋体" w:hAnsi="Times New Roman" w:hint="eastAsia"/>
        </w:rPr>
        <w:t>30</w:t>
      </w:r>
      <w:r w:rsidRPr="006A3FE3">
        <w:rPr>
          <w:rFonts w:ascii="Times New Roman" w:eastAsia="宋体" w:hAnsi="Times New Roman" w:hint="eastAsia"/>
        </w:rPr>
        <w:t>天的保持率，用一次性回忆测验测——直接默写，不给选项。再认测验在这里会高估保持水平，测不出真实的提取能力。假设是提取练习中保留</w:t>
      </w:r>
      <w:r w:rsidRPr="006A3FE3">
        <w:rPr>
          <w:rFonts w:ascii="Times New Roman" w:eastAsia="宋体" w:hAnsi="Times New Roman" w:hint="eastAsia"/>
        </w:rPr>
        <w:t>"</w:t>
      </w:r>
      <w:r w:rsidRPr="006A3FE3">
        <w:rPr>
          <w:rFonts w:ascii="Times New Roman" w:eastAsia="宋体" w:hAnsi="Times New Roman" w:hint="eastAsia"/>
        </w:rPr>
        <w:t>近似</w:t>
      </w:r>
      <w:r w:rsidRPr="006A3FE3">
        <w:rPr>
          <w:rFonts w:ascii="Times New Roman" w:eastAsia="宋体" w:hAnsi="Times New Roman" w:hint="eastAsia"/>
        </w:rPr>
        <w:t>"</w:t>
      </w:r>
      <w:r w:rsidRPr="006A3FE3">
        <w:rPr>
          <w:rFonts w:ascii="Times New Roman" w:eastAsia="宋体" w:hAnsi="Times New Roman" w:hint="eastAsia"/>
        </w:rPr>
        <w:t>档能带来更优的长期保持，这也是合意困难在工程上的一种落地。</w:t>
      </w:r>
    </w:p>
    <w:p w14:paraId="2751581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实验二看调度策略。自变量是复习队列的组织方式，一组按分层优先级把逾期与高危词前置，另一组全序无优先级。看单位时间内的复习量和</w:t>
      </w:r>
      <w:r w:rsidRPr="006A3FE3">
        <w:rPr>
          <w:rFonts w:ascii="Times New Roman" w:eastAsia="宋体" w:hAnsi="Times New Roman" w:hint="eastAsia"/>
        </w:rPr>
        <w:t>30</w:t>
      </w:r>
      <w:r w:rsidRPr="006A3FE3">
        <w:rPr>
          <w:rFonts w:ascii="Times New Roman" w:eastAsia="宋体" w:hAnsi="Times New Roman" w:hint="eastAsia"/>
        </w:rPr>
        <w:t>天保持率，词表相同、总学习时长相同。这一项不太确定会不会有显著差异，因为分层队列本身会拉长单个词的复习间隔，两组的学习路径其实不完全可比。</w:t>
      </w:r>
    </w:p>
    <w:p w14:paraId="76ADDD32"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实验三测游戏化的耦合度。这里自变量有点绕：不是</w:t>
      </w:r>
      <w:r w:rsidRPr="006A3FE3">
        <w:rPr>
          <w:rFonts w:ascii="Times New Roman" w:eastAsia="宋体" w:hAnsi="Times New Roman" w:hint="eastAsia"/>
        </w:rPr>
        <w:t>"</w:t>
      </w:r>
      <w:r w:rsidRPr="006A3FE3">
        <w:rPr>
          <w:rFonts w:ascii="Times New Roman" w:eastAsia="宋体" w:hAnsi="Times New Roman" w:hint="eastAsia"/>
        </w:rPr>
        <w:t>要不要游戏化</w:t>
      </w:r>
      <w:r w:rsidRPr="006A3FE3">
        <w:rPr>
          <w:rFonts w:ascii="Times New Roman" w:eastAsia="宋体" w:hAnsi="Times New Roman" w:hint="eastAsia"/>
        </w:rPr>
        <w:t>"</w:t>
      </w:r>
      <w:r w:rsidRPr="006A3FE3">
        <w:rPr>
          <w:rFonts w:ascii="Times New Roman" w:eastAsia="宋体" w:hAnsi="Times New Roman" w:hint="eastAsia"/>
        </w:rPr>
        <w:t>，而是得分怎么构成。实验组的得分由准确率与速度决定，对照组的得分由击键次数决定，看两组的学习时长和复习完成率怎么走。假设是游戏化机制与学习目标同构时才不损害学习效果。</w:t>
      </w:r>
    </w:p>
    <w:p w14:paraId="070BBBC2"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实验四关于</w:t>
      </w:r>
      <w:r w:rsidRPr="006A3FE3">
        <w:rPr>
          <w:rFonts w:ascii="Times New Roman" w:eastAsia="宋体" w:hAnsi="Times New Roman" w:hint="eastAsia"/>
        </w:rPr>
        <w:t>AI</w:t>
      </w:r>
      <w:r w:rsidRPr="006A3FE3">
        <w:rPr>
          <w:rFonts w:ascii="Times New Roman" w:eastAsia="宋体" w:hAnsi="Times New Roman" w:hint="eastAsia"/>
        </w:rPr>
        <w:t>建议的有效性。这项我其实已经做了先导对比，不是纯计划。对比在规则引擎和大模型之间展开，固定同一份数据上下文，两种引擎各生成</w:t>
      </w:r>
      <w:r w:rsidRPr="006A3FE3">
        <w:rPr>
          <w:rFonts w:ascii="Times New Roman" w:eastAsia="宋体" w:hAnsi="Times New Roman" w:hint="eastAsia"/>
        </w:rPr>
        <w:t>N</w:t>
      </w:r>
      <w:r w:rsidRPr="006A3FE3">
        <w:rPr>
          <w:rFonts w:ascii="Times New Roman" w:eastAsia="宋体" w:hAnsi="Times New Roman" w:hint="eastAsia"/>
        </w:rPr>
        <w:t>次，从建议的事实正确性、可执行性、采纳率三个维度盲评。</w:t>
      </w:r>
    </w:p>
    <w:p w14:paraId="682EA6DD"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实验实施有四条要求。分组用随机，两组在词表、初始熟练度、每日学习时长上保持一致，把无关变量控住。保持率测量统一用一次性回忆测验。数据记录这块系统本来就支持，导出完整的学习过程数据，包括逐次复习时间戳、判定结果和按键级反应时，够支撑长期跟踪。</w:t>
      </w:r>
    </w:p>
    <w:p w14:paraId="60C45EA0"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比较分析法是退一步的做法。严格实验条件凑不齐的时候，靠结构化对比拿一个能站得住的结论。我从国际和国内各挑几个同类词汇记忆产品，比六个维度：记忆调度机制（排期依据、是否可解释、是否可调校、算法是否公开）、反馈形态（二元、分档还是连续量化，各适合什么场景）、题型设计（是否支持视觉听觉语义多模态，是否支持提取练习）、激励设计（游戏化与学习目标的耦合程度）、组织层面支持（有没有班级度量、考核、过程性监控）、数据可获取性（过程数据能否导出、学习者能否自主复盘）。</w:t>
      </w:r>
    </w:p>
    <w:p w14:paraId="686F0101"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系统日志分析不算独立方法，但用得很勤。系统保留了一批可审计字段，比如建议生成失败时的回退原因记录，这类字段在做可靠性分析时比读日志文本有用得多。</w:t>
      </w:r>
    </w:p>
    <w:p w14:paraId="05867E40"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b/>
          <w:bCs/>
        </w:rPr>
        <w:t xml:space="preserve">2.3 </w:t>
      </w:r>
      <w:r w:rsidRPr="006A3FE3">
        <w:rPr>
          <w:rFonts w:ascii="Times New Roman" w:eastAsia="宋体" w:hAnsi="Times New Roman" w:hint="eastAsia"/>
          <w:b/>
          <w:bCs/>
        </w:rPr>
        <w:t>数据采集与分析手段</w:t>
      </w:r>
    </w:p>
    <w:p w14:paraId="13A60C88"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数据采集不是事后加的统计功能，是业务的副产品。四个模块的学习行为都落库，打</w:t>
      </w:r>
      <w:r w:rsidRPr="006A3FE3">
        <w:rPr>
          <w:rFonts w:ascii="Times New Roman" w:eastAsia="宋体" w:hAnsi="Times New Roman" w:hint="eastAsia"/>
        </w:rPr>
        <w:lastRenderedPageBreak/>
        <w:t>字记录带正确率和反应时，每天落一条活跃度（新增词数、复习数、正确数、错误数），考核与游戏行为落完整过程明细。学习者不需要额外配合什么，数据自己就攒下来了。</w:t>
      </w:r>
    </w:p>
    <w:p w14:paraId="643B887C"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落下来的数据大致分四种，用途不一样。结果性数据指每个词的判定结果、复习轮次、当前熟练度和间隔天数，用来看记忆状态怎么分布。过程性数据是首次按键时间、逐键反应时、准确率、连续正确数，用来找困难在哪儿——哪些字母组合是瓶颈，哪些词反复不过。行为轨迹数据记的是每天的学习时段分布、连续活跃天数、复习时段，用来看学习习惯。异常数据指考核失焦次数、单题反应时的异常值，用途是判断某次考核的过程可不可信。</w:t>
      </w:r>
    </w:p>
    <w:p w14:paraId="5AEFD709"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分析手段跟着这些数据走。描述性统计用熟练度分布、逾期天数分布、错误率随复习轮次的衰减曲线，刻画记忆状态的结构。趋势分析把打字速度和准确率按日聚合，看时间序列上的走向。组间比较按</w:t>
      </w:r>
      <w:r w:rsidRPr="006A3FE3">
        <w:rPr>
          <w:rFonts w:ascii="Times New Roman" w:eastAsia="宋体" w:hAnsi="Times New Roman" w:hint="eastAsia"/>
        </w:rPr>
        <w:t>2.2</w:t>
      </w:r>
      <w:r w:rsidRPr="006A3FE3">
        <w:rPr>
          <w:rFonts w:ascii="Times New Roman" w:eastAsia="宋体" w:hAnsi="Times New Roman" w:hint="eastAsia"/>
        </w:rPr>
        <w:t>的分组设计做。归因分析会结合错误词表和弱字母组合统计，比如指法层面的薄弱环节，试着定位瓶颈的具体成因。</w:t>
      </w:r>
    </w:p>
    <w:p w14:paraId="3E1953E1"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系统运行期间攒下四份材料，是论文分析能直接用的：</w:t>
      </w:r>
    </w:p>
    <w:tbl>
      <w:tblPr>
        <w:tblW w:w="0" w:type="auto"/>
        <w:tblCellMar>
          <w:left w:w="0" w:type="dxa"/>
          <w:right w:w="0" w:type="dxa"/>
        </w:tblCellMar>
        <w:tblLook w:val="04A0" w:firstRow="1" w:lastRow="0" w:firstColumn="1" w:lastColumn="0" w:noHBand="0" w:noVBand="1"/>
      </w:tblPr>
      <w:tblGrid>
        <w:gridCol w:w="1969"/>
        <w:gridCol w:w="3126"/>
        <w:gridCol w:w="3211"/>
      </w:tblGrid>
      <w:tr w:rsidR="004A50BC" w:rsidRPr="006A3FE3" w14:paraId="7150DEB5" w14:textId="77777777">
        <w:trPr>
          <w:tblHeader/>
        </w:trPr>
        <w:tc>
          <w:tcPr>
            <w:tcW w:w="0" w:type="auto"/>
            <w:tcMar>
              <w:top w:w="75" w:type="dxa"/>
              <w:left w:w="150" w:type="dxa"/>
              <w:bottom w:w="75" w:type="dxa"/>
              <w:right w:w="150" w:type="dxa"/>
            </w:tcMar>
            <w:vAlign w:val="center"/>
            <w:hideMark/>
          </w:tcPr>
          <w:p w14:paraId="6CB3AFE2"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材料</w:t>
            </w:r>
          </w:p>
        </w:tc>
        <w:tc>
          <w:tcPr>
            <w:tcW w:w="0" w:type="auto"/>
            <w:tcMar>
              <w:top w:w="75" w:type="dxa"/>
              <w:left w:w="150" w:type="dxa"/>
              <w:bottom w:w="75" w:type="dxa"/>
              <w:right w:w="150" w:type="dxa"/>
            </w:tcMar>
            <w:vAlign w:val="center"/>
            <w:hideMark/>
          </w:tcPr>
          <w:p w14:paraId="446F6670"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内容</w:t>
            </w:r>
          </w:p>
        </w:tc>
        <w:tc>
          <w:tcPr>
            <w:tcW w:w="0" w:type="auto"/>
            <w:tcMar>
              <w:top w:w="75" w:type="dxa"/>
              <w:left w:w="150" w:type="dxa"/>
              <w:bottom w:w="75" w:type="dxa"/>
              <w:right w:w="150" w:type="dxa"/>
            </w:tcMar>
            <w:vAlign w:val="center"/>
            <w:hideMark/>
          </w:tcPr>
          <w:p w14:paraId="00B9C1EA"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论文用途</w:t>
            </w:r>
          </w:p>
        </w:tc>
      </w:tr>
      <w:tr w:rsidR="004A50BC" w:rsidRPr="006A3FE3" w14:paraId="0AF84556" w14:textId="77777777">
        <w:tc>
          <w:tcPr>
            <w:tcW w:w="0" w:type="auto"/>
            <w:tcMar>
              <w:top w:w="75" w:type="dxa"/>
              <w:left w:w="150" w:type="dxa"/>
              <w:bottom w:w="75" w:type="dxa"/>
              <w:right w:w="150" w:type="dxa"/>
            </w:tcMar>
            <w:vAlign w:val="center"/>
            <w:hideMark/>
          </w:tcPr>
          <w:p w14:paraId="467CC881"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大模型建议</w:t>
            </w:r>
            <w:r w:rsidRPr="006A3FE3">
              <w:rPr>
                <w:rFonts w:ascii="Times New Roman" w:eastAsia="宋体" w:hAnsi="Times New Roman" w:hint="eastAsia"/>
              </w:rPr>
              <w:t xml:space="preserve"> vs </w:t>
            </w:r>
            <w:r w:rsidRPr="006A3FE3">
              <w:rPr>
                <w:rFonts w:ascii="Times New Roman" w:eastAsia="宋体" w:hAnsi="Times New Roman" w:hint="eastAsia"/>
              </w:rPr>
              <w:t>规则引擎实测对比</w:t>
            </w:r>
          </w:p>
        </w:tc>
        <w:tc>
          <w:tcPr>
            <w:tcW w:w="0" w:type="auto"/>
            <w:tcMar>
              <w:top w:w="75" w:type="dxa"/>
              <w:left w:w="150" w:type="dxa"/>
              <w:bottom w:w="75" w:type="dxa"/>
              <w:right w:w="150" w:type="dxa"/>
            </w:tcMar>
            <w:vAlign w:val="center"/>
            <w:hideMark/>
          </w:tcPr>
          <w:p w14:paraId="3C24E0E5"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含真实上下文输入、两种引擎的实际输出、差异归因与样本局限声明</w:t>
            </w:r>
          </w:p>
        </w:tc>
        <w:tc>
          <w:tcPr>
            <w:tcW w:w="0" w:type="auto"/>
            <w:tcMar>
              <w:top w:w="75" w:type="dxa"/>
              <w:left w:w="150" w:type="dxa"/>
              <w:bottom w:w="75" w:type="dxa"/>
              <w:right w:w="150" w:type="dxa"/>
            </w:tcMar>
            <w:vAlign w:val="center"/>
            <w:hideMark/>
          </w:tcPr>
          <w:p w14:paraId="6DD47779"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实验四的先导对比与契约缺陷分析（该对比已直接产出一项设计改进）</w:t>
            </w:r>
          </w:p>
        </w:tc>
      </w:tr>
      <w:tr w:rsidR="004A50BC" w:rsidRPr="006A3FE3" w14:paraId="5BB4A508" w14:textId="77777777">
        <w:tc>
          <w:tcPr>
            <w:tcW w:w="0" w:type="auto"/>
            <w:tcMar>
              <w:top w:w="75" w:type="dxa"/>
              <w:left w:w="150" w:type="dxa"/>
              <w:bottom w:w="75" w:type="dxa"/>
              <w:right w:w="150" w:type="dxa"/>
            </w:tcMar>
            <w:vAlign w:val="center"/>
            <w:hideMark/>
          </w:tcPr>
          <w:p w14:paraId="7188A8C4"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规则引擎连续多日失败与自动回退的记录</w:t>
            </w:r>
          </w:p>
        </w:tc>
        <w:tc>
          <w:tcPr>
            <w:tcW w:w="0" w:type="auto"/>
            <w:tcMar>
              <w:top w:w="75" w:type="dxa"/>
              <w:left w:w="150" w:type="dxa"/>
              <w:bottom w:w="75" w:type="dxa"/>
              <w:right w:w="150" w:type="dxa"/>
            </w:tcMar>
            <w:vAlign w:val="center"/>
            <w:hideMark/>
          </w:tcPr>
          <w:p w14:paraId="22BF4DB5"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失败原因可追溯，功能未中断</w:t>
            </w:r>
          </w:p>
        </w:tc>
        <w:tc>
          <w:tcPr>
            <w:tcW w:w="0" w:type="auto"/>
            <w:tcMar>
              <w:top w:w="75" w:type="dxa"/>
              <w:left w:w="150" w:type="dxa"/>
              <w:bottom w:w="75" w:type="dxa"/>
              <w:right w:w="150" w:type="dxa"/>
            </w:tcMar>
            <w:vAlign w:val="center"/>
            <w:hideMark/>
          </w:tcPr>
          <w:p w14:paraId="2014DED0"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"AI</w:t>
            </w:r>
            <w:r w:rsidRPr="006A3FE3">
              <w:rPr>
                <w:rFonts w:ascii="Times New Roman" w:eastAsia="宋体" w:hAnsi="Times New Roman" w:hint="eastAsia"/>
              </w:rPr>
              <w:t>功能的降级设计有效性</w:t>
            </w:r>
            <w:r w:rsidRPr="006A3FE3">
              <w:rPr>
                <w:rFonts w:ascii="Times New Roman" w:eastAsia="宋体" w:hAnsi="Times New Roman" w:hint="eastAsia"/>
              </w:rPr>
              <w:t>"</w:t>
            </w:r>
            <w:r w:rsidRPr="006A3FE3">
              <w:rPr>
                <w:rFonts w:ascii="Times New Roman" w:eastAsia="宋体" w:hAnsi="Times New Roman" w:hint="eastAsia"/>
              </w:rPr>
              <w:t>案例</w:t>
            </w:r>
          </w:p>
        </w:tc>
      </w:tr>
      <w:tr w:rsidR="004A50BC" w:rsidRPr="006A3FE3" w14:paraId="44C32C6D" w14:textId="77777777">
        <w:tc>
          <w:tcPr>
            <w:tcW w:w="0" w:type="auto"/>
            <w:tcMar>
              <w:top w:w="75" w:type="dxa"/>
              <w:left w:w="150" w:type="dxa"/>
              <w:bottom w:w="75" w:type="dxa"/>
              <w:right w:w="150" w:type="dxa"/>
            </w:tcMar>
            <w:vAlign w:val="center"/>
            <w:hideMark/>
          </w:tcPr>
          <w:p w14:paraId="3C2C0B15"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产品体验评估报告</w:t>
            </w:r>
          </w:p>
        </w:tc>
        <w:tc>
          <w:tcPr>
            <w:tcW w:w="0" w:type="auto"/>
            <w:tcMar>
              <w:top w:w="75" w:type="dxa"/>
              <w:left w:w="150" w:type="dxa"/>
              <w:bottom w:w="75" w:type="dxa"/>
              <w:right w:w="150" w:type="dxa"/>
            </w:tcMar>
            <w:vAlign w:val="center"/>
            <w:hideMark/>
          </w:tcPr>
          <w:p w14:paraId="00B2030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完整走通全流程的第一手体验记录</w:t>
            </w:r>
          </w:p>
        </w:tc>
        <w:tc>
          <w:tcPr>
            <w:tcW w:w="0" w:type="auto"/>
            <w:tcMar>
              <w:top w:w="75" w:type="dxa"/>
              <w:left w:w="150" w:type="dxa"/>
              <w:bottom w:w="75" w:type="dxa"/>
              <w:right w:w="150" w:type="dxa"/>
            </w:tcMar>
            <w:vAlign w:val="center"/>
            <w:hideMark/>
          </w:tcPr>
          <w:p w14:paraId="482B6B60"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比较分析中</w:t>
            </w:r>
            <w:r w:rsidRPr="006A3FE3">
              <w:rPr>
                <w:rFonts w:ascii="Times New Roman" w:eastAsia="宋体" w:hAnsi="Times New Roman" w:hint="eastAsia"/>
              </w:rPr>
              <w:t>"</w:t>
            </w:r>
            <w:r w:rsidRPr="006A3FE3">
              <w:rPr>
                <w:rFonts w:ascii="Times New Roman" w:eastAsia="宋体" w:hAnsi="Times New Roman" w:hint="eastAsia"/>
              </w:rPr>
              <w:t>实际使用体验</w:t>
            </w:r>
            <w:r w:rsidRPr="006A3FE3">
              <w:rPr>
                <w:rFonts w:ascii="Times New Roman" w:eastAsia="宋体" w:hAnsi="Times New Roman" w:hint="eastAsia"/>
              </w:rPr>
              <w:t>"</w:t>
            </w:r>
            <w:r w:rsidRPr="006A3FE3">
              <w:rPr>
                <w:rFonts w:ascii="Times New Roman" w:eastAsia="宋体" w:hAnsi="Times New Roman" w:hint="eastAsia"/>
              </w:rPr>
              <w:t>维度</w:t>
            </w:r>
          </w:p>
        </w:tc>
      </w:tr>
      <w:tr w:rsidR="004A50BC" w:rsidRPr="006A3FE3" w14:paraId="7CDC1A68" w14:textId="77777777">
        <w:tc>
          <w:tcPr>
            <w:tcW w:w="0" w:type="auto"/>
            <w:tcMar>
              <w:top w:w="75" w:type="dxa"/>
              <w:left w:w="150" w:type="dxa"/>
              <w:bottom w:w="75" w:type="dxa"/>
              <w:right w:w="150" w:type="dxa"/>
            </w:tcMar>
            <w:vAlign w:val="center"/>
            <w:hideMark/>
          </w:tcPr>
          <w:p w14:paraId="0E8C1BC8"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系统全面体检报告</w:t>
            </w:r>
          </w:p>
        </w:tc>
        <w:tc>
          <w:tcPr>
            <w:tcW w:w="0" w:type="auto"/>
            <w:tcMar>
              <w:top w:w="75" w:type="dxa"/>
              <w:left w:w="150" w:type="dxa"/>
              <w:bottom w:w="75" w:type="dxa"/>
              <w:right w:w="150" w:type="dxa"/>
            </w:tcMar>
            <w:vAlign w:val="center"/>
            <w:hideMark/>
          </w:tcPr>
          <w:p w14:paraId="30127464"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全链路排查结果</w:t>
            </w:r>
          </w:p>
        </w:tc>
        <w:tc>
          <w:tcPr>
            <w:tcW w:w="0" w:type="auto"/>
            <w:tcMar>
              <w:top w:w="75" w:type="dxa"/>
              <w:left w:w="150" w:type="dxa"/>
              <w:bottom w:w="75" w:type="dxa"/>
              <w:right w:w="150" w:type="dxa"/>
            </w:tcMar>
            <w:vAlign w:val="center"/>
            <w:hideMark/>
          </w:tcPr>
          <w:p w14:paraId="4F07E4AA"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工程质量与遗留问题的诚实披露</w:t>
            </w:r>
          </w:p>
        </w:tc>
      </w:tr>
    </w:tbl>
    <w:p w14:paraId="22EE0104"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用这些材料有个原则必须守住：凡引用，一律以</w:t>
      </w:r>
      <w:r w:rsidRPr="006A3FE3">
        <w:rPr>
          <w:rFonts w:ascii="Times New Roman" w:eastAsia="宋体" w:hAnsi="Times New Roman" w:hint="eastAsia"/>
        </w:rPr>
        <w:t>"</w:t>
      </w:r>
      <w:r w:rsidRPr="006A3FE3">
        <w:rPr>
          <w:rFonts w:ascii="Times New Roman" w:eastAsia="宋体" w:hAnsi="Times New Roman" w:hint="eastAsia"/>
        </w:rPr>
        <w:t>已观测到的事实</w:t>
      </w:r>
      <w:r w:rsidRPr="006A3FE3">
        <w:rPr>
          <w:rFonts w:ascii="Times New Roman" w:eastAsia="宋体" w:hAnsi="Times New Roman" w:hint="eastAsia"/>
        </w:rPr>
        <w:t>"</w:t>
      </w:r>
      <w:r w:rsidRPr="006A3FE3">
        <w:rPr>
          <w:rFonts w:ascii="Times New Roman" w:eastAsia="宋体" w:hAnsi="Times New Roman" w:hint="eastAsia"/>
        </w:rPr>
        <w:t>表述，同时把局限一起写出来，比如样本量多大、对比用的不是同一份输入。</w:t>
      </w:r>
    </w:p>
    <w:p w14:paraId="1FA9CC66"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b/>
          <w:bCs/>
        </w:rPr>
        <w:t xml:space="preserve">2.4 </w:t>
      </w:r>
      <w:r w:rsidRPr="006A3FE3">
        <w:rPr>
          <w:rFonts w:ascii="Times New Roman" w:eastAsia="宋体" w:hAnsi="Times New Roman" w:hint="eastAsia"/>
          <w:b/>
          <w:bCs/>
        </w:rPr>
        <w:t>技术手段与验证方案</w:t>
      </w:r>
    </w:p>
    <w:p w14:paraId="501325A4"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这一节对应开头说的第一个难点，判定与计分口径的跨语言一致性。</w:t>
      </w:r>
    </w:p>
    <w:p w14:paraId="0997F473"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问题本身不复杂但很阴。系统要在后端（</w:t>
      </w:r>
      <w:r w:rsidRPr="006A3FE3">
        <w:rPr>
          <w:rFonts w:ascii="Times New Roman" w:eastAsia="宋体" w:hAnsi="Times New Roman" w:hint="eastAsia"/>
        </w:rPr>
        <w:t>Python</w:t>
      </w:r>
      <w:r w:rsidRPr="006A3FE3">
        <w:rPr>
          <w:rFonts w:ascii="Times New Roman" w:eastAsia="宋体" w:hAnsi="Times New Roman" w:hint="eastAsia"/>
        </w:rPr>
        <w:t>）和前端（</w:t>
      </w:r>
      <w:r w:rsidRPr="006A3FE3">
        <w:rPr>
          <w:rFonts w:ascii="Times New Roman" w:eastAsia="宋体" w:hAnsi="Times New Roman" w:hint="eastAsia"/>
        </w:rPr>
        <w:t>TypeScript</w:t>
      </w:r>
      <w:r w:rsidRPr="006A3FE3">
        <w:rPr>
          <w:rFonts w:ascii="Times New Roman" w:eastAsia="宋体" w:hAnsi="Times New Roman" w:hint="eastAsia"/>
        </w:rPr>
        <w:t>）各实现一次判定逻辑，才能做零延迟的前端预判定。复刻一次不难，难在隐性差异来源：编辑距离</w:t>
      </w:r>
      <w:r w:rsidRPr="006A3FE3">
        <w:rPr>
          <w:rFonts w:ascii="Times New Roman" w:eastAsia="宋体" w:hAnsi="Times New Roman" w:hint="eastAsia"/>
        </w:rPr>
        <w:lastRenderedPageBreak/>
        <w:t>的提前退出条件、序列相似度算法的匹配表构造和匹配块合并逻辑、空格与大小写的处理方式、自动匹配垃圾字符的开关在哪些场景打开。任何一处漂移都会导致界面显示正确、服务端记错分。这类缺陷极其隐蔽，功能测试全绿，用户已经按错误结果形成了错误的学习记录。</w:t>
      </w:r>
    </w:p>
    <w:p w14:paraId="25899A86"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我的做法是把隐性缺陷转成可自动拦截的显性失败，具体四件事。</w:t>
      </w:r>
    </w:p>
    <w:p w14:paraId="2AF9C9BE"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第一，所有判定阈值和默认值集中在唯一的配置文件里，其他模块一律引用，业务代码中禁止就地写字面量。口径变更只改一个文件。</w:t>
      </w:r>
    </w:p>
    <w:p w14:paraId="4BBD474E"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第二，前端不是</w:t>
      </w:r>
      <w:r w:rsidRPr="006A3FE3">
        <w:rPr>
          <w:rFonts w:ascii="Times New Roman" w:eastAsia="宋体" w:hAnsi="Times New Roman" w:hint="eastAsia"/>
        </w:rPr>
        <w:t>"</w:t>
      </w:r>
      <w:r w:rsidRPr="006A3FE3">
        <w:rPr>
          <w:rFonts w:ascii="Times New Roman" w:eastAsia="宋体" w:hAnsi="Times New Roman" w:hint="eastAsia"/>
        </w:rPr>
        <w:t>近似实现</w:t>
      </w:r>
      <w:r w:rsidRPr="006A3FE3">
        <w:rPr>
          <w:rFonts w:ascii="Times New Roman" w:eastAsia="宋体" w:hAnsi="Times New Roman" w:hint="eastAsia"/>
        </w:rPr>
        <w:t>"</w:t>
      </w:r>
      <w:r w:rsidRPr="006A3FE3">
        <w:rPr>
          <w:rFonts w:ascii="Times New Roman" w:eastAsia="宋体" w:hAnsi="Times New Roman" w:hint="eastAsia"/>
        </w:rPr>
        <w:t>算法，而是复刻后端算法的内部流程。序列相似度的字符频次表构造、最长匹配块查找、相邻匹配块合并这些中间步骤都照做。半进位取整规则必须显式定义，因为不同语言的内置舍入函数行为有差异，会导致±</w:t>
      </w:r>
      <w:r w:rsidRPr="006A3FE3">
        <w:rPr>
          <w:rFonts w:ascii="Times New Roman" w:eastAsia="宋体" w:hAnsi="Times New Roman" w:hint="eastAsia"/>
        </w:rPr>
        <w:t>1</w:t>
      </w:r>
      <w:r w:rsidRPr="006A3FE3">
        <w:rPr>
          <w:rFonts w:ascii="Times New Roman" w:eastAsia="宋体" w:hAnsi="Times New Roman" w:hint="eastAsia"/>
        </w:rPr>
        <w:t>漂移。</w:t>
      </w:r>
    </w:p>
    <w:p w14:paraId="3765478A"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第三，对拍校验脚本。跨语言对拍脚本对同一批样本输入同时执行两端实现，逐一比对输出，出现任何差异即判定失败。这类脚本建了七个，覆盖的维度分别是：三档判定与连续得分比的全部边界情形（判定边界矩阵）、区分大小写与不区分大小写的差异验证（大小写敏感性）、各场景使用各自口径且已废弃口径在代码中无残留的验证（口径作用域隔离）、时限公式与得分公式与血量公式与连击阶梯的两端一致性（游戏公式一致性）、从前端源码中提取公式与后端逐位对拍（下坠时限同源）、真实开局到交卷流程下服务端复核值与本地计算值的比对（时限×难度），以及界面文案与实际口径是否一致的自动化界面测试（口径相关界面）。</w:t>
      </w:r>
    </w:p>
    <w:p w14:paraId="4376488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第四，部分校验不满足于纯函数测试，完整走通</w:t>
      </w:r>
      <w:r w:rsidRPr="006A3FE3">
        <w:rPr>
          <w:rFonts w:ascii="Times New Roman" w:eastAsia="宋体" w:hAnsi="Times New Roman" w:hint="eastAsia"/>
        </w:rPr>
        <w:t>"</w:t>
      </w:r>
      <w:r w:rsidRPr="006A3FE3">
        <w:rPr>
          <w:rFonts w:ascii="Times New Roman" w:eastAsia="宋体" w:hAnsi="Times New Roman" w:hint="eastAsia"/>
        </w:rPr>
        <w:t>开局</w:t>
      </w:r>
      <w:r w:rsidRPr="006A3FE3">
        <w:rPr>
          <w:rFonts w:ascii="Times New Roman" w:eastAsia="宋体" w:hAnsi="Times New Roman" w:hint="eastAsia"/>
        </w:rPr>
        <w:t xml:space="preserve"> </w:t>
      </w:r>
      <w:r w:rsidRPr="006A3FE3">
        <w:rPr>
          <w:rFonts w:ascii="Times New Roman" w:eastAsia="宋体" w:hAnsi="Times New Roman" w:hint="eastAsia"/>
        </w:rPr>
        <w:t>→</w:t>
      </w:r>
      <w:r w:rsidRPr="006A3FE3">
        <w:rPr>
          <w:rFonts w:ascii="Times New Roman" w:eastAsia="宋体" w:hAnsi="Times New Roman" w:hint="eastAsia"/>
        </w:rPr>
        <w:t xml:space="preserve"> </w:t>
      </w:r>
      <w:r w:rsidRPr="006A3FE3">
        <w:rPr>
          <w:rFonts w:ascii="Times New Roman" w:eastAsia="宋体" w:hAnsi="Times New Roman" w:hint="eastAsia"/>
        </w:rPr>
        <w:t>提交</w:t>
      </w:r>
      <w:r w:rsidRPr="006A3FE3">
        <w:rPr>
          <w:rFonts w:ascii="Times New Roman" w:eastAsia="宋体" w:hAnsi="Times New Roman" w:hint="eastAsia"/>
        </w:rPr>
        <w:t>"</w:t>
      </w:r>
      <w:r w:rsidRPr="006A3FE3">
        <w:rPr>
          <w:rFonts w:ascii="Times New Roman" w:eastAsia="宋体" w:hAnsi="Times New Roman" w:hint="eastAsia"/>
        </w:rPr>
        <w:t>的真实流程，比对服务端复核结果与前端同口径的本地计算结果，验证的是接口契约层面的正确性。</w:t>
      </w:r>
    </w:p>
    <w:p w14:paraId="2BCA5E1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这四条加起来，让</w:t>
      </w:r>
      <w:r w:rsidRPr="006A3FE3">
        <w:rPr>
          <w:rFonts w:ascii="Times New Roman" w:eastAsia="宋体" w:hAnsi="Times New Roman" w:hint="eastAsia"/>
        </w:rPr>
        <w:t>"</w:t>
      </w:r>
      <w:r w:rsidRPr="006A3FE3">
        <w:rPr>
          <w:rFonts w:ascii="Times New Roman" w:eastAsia="宋体" w:hAnsi="Times New Roman" w:hint="eastAsia"/>
        </w:rPr>
        <w:t>改口径必跑</w:t>
      </w:r>
      <w:r w:rsidRPr="006A3FE3">
        <w:rPr>
          <w:rFonts w:ascii="Times New Roman" w:eastAsia="宋体" w:hAnsi="Times New Roman" w:hint="eastAsia"/>
        </w:rPr>
        <w:t>"</w:t>
      </w:r>
      <w:r w:rsidRPr="006A3FE3">
        <w:rPr>
          <w:rFonts w:ascii="Times New Roman" w:eastAsia="宋体" w:hAnsi="Times New Roman" w:hint="eastAsia"/>
        </w:rPr>
        <w:t>从一句自觉要求变成了硬性环节。七个脚本目前全部零差异通过。</w:t>
      </w:r>
    </w:p>
    <w:p w14:paraId="0D890894"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功能正确性靠分层测试覆盖，分几层看。冒烟测试走注册登录、幂等重放、考核全流程、游戏全流程、防作弊校验、数据导出。导入链路有专项测试脚本，查表头识别、单元策略、重复策略、编码探测、引号字段、错误行报告，覆盖万行级数据量，还有导出回环和权限控制。性能与并发用压力测试脚本，包括多线程并发请求、万行量级数据导入、导入串行化的互斥验证。接口一致性做幂等验证，重复提交不重复计分（头幂等）、单题作答去重（体幂等）。界面行为用自动化界面测试，覆盖关键交互路径、快捷键行为、确认拦截行为。</w:t>
      </w:r>
    </w:p>
    <w:p w14:paraId="5D1AD647"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测试数据处理上有一条规矩：所有测试脚本自行创建并回收数据，对可能触及既有数据的操作，执行前先关联查询账号归属和注销状态核对，确认是测试数据才执行删除。</w:t>
      </w:r>
    </w:p>
    <w:p w14:paraId="699B4AB1"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可靠性与数据一致性要应对四个风险。弱网重试和并发作答靠幂等中心，所有关键写操作建立统一幂等机制，包含幂等键、端点标识、状态码和响应快照，保留期内去</w:t>
      </w:r>
      <w:r w:rsidRPr="006A3FE3">
        <w:rPr>
          <w:rFonts w:ascii="Times New Roman" w:eastAsia="宋体" w:hAnsi="Times New Roman" w:hint="eastAsia"/>
        </w:rPr>
        <w:lastRenderedPageBreak/>
        <w:t>重，单题作答层面还追加了请求级去重。客户端数据不可信靠服务端权威记账解决，客户端上报的分数和耗时一律不直接采信，服务端依据逐词日志重新计算，速度类数据设有效性阈值和上限过滤，极短耗时视为误触无效、超高值视为异常。并发竞态靠数据库端增量更新规避，熟练度这类累计值用</w:t>
      </w:r>
      <w:r w:rsidRPr="006A3FE3">
        <w:rPr>
          <w:rFonts w:ascii="Times New Roman" w:eastAsia="宋体" w:hAnsi="Times New Roman" w:hint="eastAsia"/>
        </w:rPr>
        <w:t>SET x = MIN(</w:t>
      </w:r>
      <w:r w:rsidRPr="006A3FE3">
        <w:rPr>
          <w:rFonts w:ascii="Times New Roman" w:eastAsia="宋体" w:hAnsi="Times New Roman" w:hint="eastAsia"/>
        </w:rPr>
        <w:t>上限</w:t>
      </w:r>
      <w:r w:rsidRPr="006A3FE3">
        <w:rPr>
          <w:rFonts w:ascii="Times New Roman" w:eastAsia="宋体" w:hAnsi="Times New Roman" w:hint="eastAsia"/>
        </w:rPr>
        <w:t>, x + delta)</w:t>
      </w:r>
      <w:r w:rsidRPr="006A3FE3">
        <w:rPr>
          <w:rFonts w:ascii="Times New Roman" w:eastAsia="宋体" w:hAnsi="Times New Roman" w:hint="eastAsia"/>
        </w:rPr>
        <w:t>，读—改—写模式天然会有的问题这样就没有了；时间戳统一以服务端为唯一源头，客户端改时钟没用。备份完整性这条踩过坑，用文件复制做备份，在数据库运行期间只能拿到上一次检查点之后的数据，出来的是不完整快照，所以改用数据库原生的备份接口。公网部署时如果检测到默认密钥配置就拒绝启动，用户自有凭据用认证加密存储。</w:t>
      </w:r>
    </w:p>
    <w:p w14:paraId="058D4D88"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论文里的图表有统一要求。系统界面截图要标注版本和时间，避免版本混淆。架构图和流程图按标准化建模语言绘制，图必须和实际实现一致。统计图表涵盖速度与准确率趋势、熟练度分布、保持率衰减曲线，坐标轴要标注样本量与数据来源，不使用没有坐标轴的示意性图表。涉及关键算法和实测数据的地方标注具体文件位置与记录来源，保证可追溯。</w:t>
      </w:r>
    </w:p>
    <w:p w14:paraId="18E41D18" w14:textId="77777777" w:rsidR="004A50BC" w:rsidRPr="006A3FE3" w:rsidRDefault="00000000">
      <w:pPr>
        <w:rPr>
          <w:rFonts w:ascii="Times New Roman" w:eastAsia="宋体" w:hAnsi="Times New Roman" w:hint="eastAsia"/>
        </w:rPr>
      </w:pPr>
      <w:r w:rsidRPr="006A3FE3">
        <w:rPr>
          <w:rFonts w:ascii="Times New Roman" w:eastAsia="宋体" w:hAnsi="Times New Roman"/>
        </w:rPr>
        <w:t> </w:t>
      </w:r>
    </w:p>
    <w:p w14:paraId="023CEE86"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3</w:t>
      </w:r>
      <w:r w:rsidRPr="006A3FE3">
        <w:rPr>
          <w:rFonts w:ascii="Times New Roman" w:eastAsia="宋体" w:hAnsi="Times New Roman" w:hint="eastAsia"/>
        </w:rPr>
        <w:t>论文（设计）提纲</w:t>
      </w:r>
    </w:p>
    <w:p w14:paraId="7697451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b/>
          <w:bCs/>
        </w:rPr>
        <w:t xml:space="preserve">3.1 </w:t>
      </w:r>
      <w:r w:rsidRPr="006A3FE3">
        <w:rPr>
          <w:rFonts w:ascii="Times New Roman" w:eastAsia="宋体" w:hAnsi="Times New Roman" w:hint="eastAsia"/>
          <w:b/>
          <w:bCs/>
        </w:rPr>
        <w:t>论文总体结构</w:t>
      </w:r>
    </w:p>
    <w:tbl>
      <w:tblPr>
        <w:tblW w:w="2326" w:type="pct"/>
        <w:tblCellMar>
          <w:left w:w="0" w:type="dxa"/>
          <w:right w:w="0" w:type="dxa"/>
        </w:tblCellMar>
        <w:tblLook w:val="04A0" w:firstRow="1" w:lastRow="0" w:firstColumn="1" w:lastColumn="0" w:noHBand="0" w:noVBand="1"/>
      </w:tblPr>
      <w:tblGrid>
        <w:gridCol w:w="813"/>
        <w:gridCol w:w="3051"/>
      </w:tblGrid>
      <w:tr w:rsidR="004A50BC" w:rsidRPr="006A3FE3" w14:paraId="20D44D8A" w14:textId="77777777">
        <w:trPr>
          <w:tblHeader/>
        </w:trPr>
        <w:tc>
          <w:tcPr>
            <w:tcW w:w="765" w:type="pct"/>
            <w:tcMar>
              <w:top w:w="75" w:type="dxa"/>
              <w:left w:w="150" w:type="dxa"/>
              <w:bottom w:w="75" w:type="dxa"/>
              <w:right w:w="150" w:type="dxa"/>
            </w:tcMar>
            <w:vAlign w:val="center"/>
            <w:hideMark/>
          </w:tcPr>
          <w:p w14:paraId="2443AA2E"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b/>
                <w:bCs/>
              </w:rPr>
              <w:t>部分</w:t>
            </w:r>
          </w:p>
        </w:tc>
        <w:tc>
          <w:tcPr>
            <w:tcW w:w="2872" w:type="pct"/>
            <w:tcMar>
              <w:top w:w="75" w:type="dxa"/>
              <w:left w:w="150" w:type="dxa"/>
              <w:bottom w:w="75" w:type="dxa"/>
              <w:right w:w="150" w:type="dxa"/>
            </w:tcMar>
            <w:vAlign w:val="center"/>
            <w:hideMark/>
          </w:tcPr>
          <w:p w14:paraId="52E4711D"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b/>
                <w:bCs/>
              </w:rPr>
              <w:t>章次</w:t>
            </w:r>
          </w:p>
        </w:tc>
      </w:tr>
      <w:tr w:rsidR="004A50BC" w:rsidRPr="006A3FE3" w14:paraId="774CAECC" w14:textId="77777777">
        <w:tc>
          <w:tcPr>
            <w:tcW w:w="765" w:type="pct"/>
            <w:tcMar>
              <w:top w:w="75" w:type="dxa"/>
              <w:left w:w="150" w:type="dxa"/>
              <w:bottom w:w="75" w:type="dxa"/>
              <w:right w:w="150" w:type="dxa"/>
            </w:tcMar>
            <w:vAlign w:val="center"/>
            <w:hideMark/>
          </w:tcPr>
          <w:p w14:paraId="0BAF5F1C"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前置部分</w:t>
            </w:r>
          </w:p>
        </w:tc>
        <w:tc>
          <w:tcPr>
            <w:tcW w:w="2872" w:type="pct"/>
            <w:tcMar>
              <w:top w:w="75" w:type="dxa"/>
              <w:left w:w="150" w:type="dxa"/>
              <w:bottom w:w="75" w:type="dxa"/>
              <w:right w:w="150" w:type="dxa"/>
            </w:tcMar>
            <w:vAlign w:val="center"/>
            <w:hideMark/>
          </w:tcPr>
          <w:p w14:paraId="61E05C95"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摘要（中英文）、目录、图表清单</w:t>
            </w:r>
          </w:p>
        </w:tc>
      </w:tr>
      <w:tr w:rsidR="004A50BC" w:rsidRPr="006A3FE3" w14:paraId="1F3D15D1" w14:textId="77777777">
        <w:tc>
          <w:tcPr>
            <w:tcW w:w="765" w:type="pct"/>
            <w:tcMar>
              <w:top w:w="75" w:type="dxa"/>
              <w:left w:w="150" w:type="dxa"/>
              <w:bottom w:w="75" w:type="dxa"/>
              <w:right w:w="150" w:type="dxa"/>
            </w:tcMar>
            <w:vAlign w:val="center"/>
            <w:hideMark/>
          </w:tcPr>
          <w:p w14:paraId="53DAACD0"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第一部分</w:t>
            </w:r>
          </w:p>
        </w:tc>
        <w:tc>
          <w:tcPr>
            <w:tcW w:w="2872" w:type="pct"/>
            <w:tcMar>
              <w:top w:w="75" w:type="dxa"/>
              <w:left w:w="150" w:type="dxa"/>
              <w:bottom w:w="75" w:type="dxa"/>
              <w:right w:w="150" w:type="dxa"/>
            </w:tcMar>
            <w:vAlign w:val="center"/>
            <w:hideMark/>
          </w:tcPr>
          <w:p w14:paraId="07248633"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第</w:t>
            </w:r>
            <w:r w:rsidRPr="006A3FE3">
              <w:rPr>
                <w:rFonts w:ascii="Times New Roman" w:eastAsia="宋体" w:hAnsi="Times New Roman" w:hint="eastAsia"/>
              </w:rPr>
              <w:t xml:space="preserve"> 1 </w:t>
            </w:r>
            <w:r w:rsidRPr="006A3FE3">
              <w:rPr>
                <w:rFonts w:ascii="Times New Roman" w:eastAsia="宋体" w:hAnsi="Times New Roman" w:hint="eastAsia"/>
              </w:rPr>
              <w:t>章</w:t>
            </w:r>
            <w:r w:rsidRPr="006A3FE3">
              <w:rPr>
                <w:rFonts w:ascii="Times New Roman" w:eastAsia="宋体" w:hAnsi="Times New Roman" w:hint="eastAsia"/>
              </w:rPr>
              <w:t xml:space="preserve"> </w:t>
            </w:r>
            <w:r w:rsidRPr="006A3FE3">
              <w:rPr>
                <w:rFonts w:ascii="Times New Roman" w:eastAsia="宋体" w:hAnsi="Times New Roman" w:hint="eastAsia"/>
              </w:rPr>
              <w:t>绪论</w:t>
            </w:r>
          </w:p>
        </w:tc>
      </w:tr>
      <w:tr w:rsidR="004A50BC" w:rsidRPr="006A3FE3" w14:paraId="55C83C67" w14:textId="77777777">
        <w:tc>
          <w:tcPr>
            <w:tcW w:w="765" w:type="pct"/>
            <w:tcMar>
              <w:top w:w="75" w:type="dxa"/>
              <w:left w:w="150" w:type="dxa"/>
              <w:bottom w:w="75" w:type="dxa"/>
              <w:right w:w="150" w:type="dxa"/>
            </w:tcMar>
            <w:vAlign w:val="center"/>
            <w:hideMark/>
          </w:tcPr>
          <w:p w14:paraId="057AAAC0"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第二部分</w:t>
            </w:r>
          </w:p>
        </w:tc>
        <w:tc>
          <w:tcPr>
            <w:tcW w:w="2872" w:type="pct"/>
            <w:tcMar>
              <w:top w:w="75" w:type="dxa"/>
              <w:left w:w="150" w:type="dxa"/>
              <w:bottom w:w="75" w:type="dxa"/>
              <w:right w:w="150" w:type="dxa"/>
            </w:tcMar>
            <w:vAlign w:val="center"/>
            <w:hideMark/>
          </w:tcPr>
          <w:p w14:paraId="4DF54797"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第</w:t>
            </w:r>
            <w:r w:rsidRPr="006A3FE3">
              <w:rPr>
                <w:rFonts w:ascii="Times New Roman" w:eastAsia="宋体" w:hAnsi="Times New Roman" w:hint="eastAsia"/>
              </w:rPr>
              <w:t xml:space="preserve"> 2 </w:t>
            </w:r>
            <w:r w:rsidRPr="006A3FE3">
              <w:rPr>
                <w:rFonts w:ascii="Times New Roman" w:eastAsia="宋体" w:hAnsi="Times New Roman" w:hint="eastAsia"/>
              </w:rPr>
              <w:t>章</w:t>
            </w:r>
            <w:r w:rsidRPr="006A3FE3">
              <w:rPr>
                <w:rFonts w:ascii="Times New Roman" w:eastAsia="宋体" w:hAnsi="Times New Roman" w:hint="eastAsia"/>
              </w:rPr>
              <w:t xml:space="preserve"> </w:t>
            </w:r>
            <w:r w:rsidRPr="006A3FE3">
              <w:rPr>
                <w:rFonts w:ascii="Times New Roman" w:eastAsia="宋体" w:hAnsi="Times New Roman" w:hint="eastAsia"/>
              </w:rPr>
              <w:t>相关理论与关键技术基础</w:t>
            </w:r>
          </w:p>
        </w:tc>
      </w:tr>
      <w:tr w:rsidR="004A50BC" w:rsidRPr="006A3FE3" w14:paraId="2A48CF03" w14:textId="77777777">
        <w:tc>
          <w:tcPr>
            <w:tcW w:w="765" w:type="pct"/>
            <w:tcMar>
              <w:top w:w="75" w:type="dxa"/>
              <w:left w:w="150" w:type="dxa"/>
              <w:bottom w:w="75" w:type="dxa"/>
              <w:right w:w="150" w:type="dxa"/>
            </w:tcMar>
            <w:vAlign w:val="center"/>
            <w:hideMark/>
          </w:tcPr>
          <w:p w14:paraId="7DC21F5E"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第三部分</w:t>
            </w:r>
          </w:p>
        </w:tc>
        <w:tc>
          <w:tcPr>
            <w:tcW w:w="2872" w:type="pct"/>
            <w:tcMar>
              <w:top w:w="75" w:type="dxa"/>
              <w:left w:w="150" w:type="dxa"/>
              <w:bottom w:w="75" w:type="dxa"/>
              <w:right w:w="150" w:type="dxa"/>
            </w:tcMar>
            <w:vAlign w:val="center"/>
            <w:hideMark/>
          </w:tcPr>
          <w:p w14:paraId="1B3A6531"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第</w:t>
            </w:r>
            <w:r w:rsidRPr="006A3FE3">
              <w:rPr>
                <w:rFonts w:ascii="Times New Roman" w:eastAsia="宋体" w:hAnsi="Times New Roman" w:hint="eastAsia"/>
              </w:rPr>
              <w:t xml:space="preserve"> 3 </w:t>
            </w:r>
            <w:r w:rsidRPr="006A3FE3">
              <w:rPr>
                <w:rFonts w:ascii="Times New Roman" w:eastAsia="宋体" w:hAnsi="Times New Roman" w:hint="eastAsia"/>
              </w:rPr>
              <w:t>章</w:t>
            </w:r>
            <w:r w:rsidRPr="006A3FE3">
              <w:rPr>
                <w:rFonts w:ascii="Times New Roman" w:eastAsia="宋体" w:hAnsi="Times New Roman" w:hint="eastAsia"/>
              </w:rPr>
              <w:t xml:space="preserve"> </w:t>
            </w:r>
            <w:r w:rsidRPr="006A3FE3">
              <w:rPr>
                <w:rFonts w:ascii="Times New Roman" w:eastAsia="宋体" w:hAnsi="Times New Roman" w:hint="eastAsia"/>
              </w:rPr>
              <w:t>系统需求分析</w:t>
            </w:r>
          </w:p>
        </w:tc>
      </w:tr>
      <w:tr w:rsidR="004A50BC" w:rsidRPr="006A3FE3" w14:paraId="37BBB3AE" w14:textId="77777777">
        <w:tc>
          <w:tcPr>
            <w:tcW w:w="765" w:type="pct"/>
            <w:tcMar>
              <w:top w:w="75" w:type="dxa"/>
              <w:left w:w="150" w:type="dxa"/>
              <w:bottom w:w="75" w:type="dxa"/>
              <w:right w:w="150" w:type="dxa"/>
            </w:tcMar>
            <w:vAlign w:val="center"/>
            <w:hideMark/>
          </w:tcPr>
          <w:p w14:paraId="463A6122"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第四部分</w:t>
            </w:r>
          </w:p>
        </w:tc>
        <w:tc>
          <w:tcPr>
            <w:tcW w:w="2872" w:type="pct"/>
            <w:tcMar>
              <w:top w:w="75" w:type="dxa"/>
              <w:left w:w="150" w:type="dxa"/>
              <w:bottom w:w="75" w:type="dxa"/>
              <w:right w:w="150" w:type="dxa"/>
            </w:tcMar>
            <w:vAlign w:val="center"/>
            <w:hideMark/>
          </w:tcPr>
          <w:p w14:paraId="48AD3449"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第</w:t>
            </w:r>
            <w:r w:rsidRPr="006A3FE3">
              <w:rPr>
                <w:rFonts w:ascii="Times New Roman" w:eastAsia="宋体" w:hAnsi="Times New Roman" w:hint="eastAsia"/>
              </w:rPr>
              <w:t xml:space="preserve"> 4 </w:t>
            </w:r>
            <w:r w:rsidRPr="006A3FE3">
              <w:rPr>
                <w:rFonts w:ascii="Times New Roman" w:eastAsia="宋体" w:hAnsi="Times New Roman" w:hint="eastAsia"/>
              </w:rPr>
              <w:t>章</w:t>
            </w:r>
            <w:r w:rsidRPr="006A3FE3">
              <w:rPr>
                <w:rFonts w:ascii="Times New Roman" w:eastAsia="宋体" w:hAnsi="Times New Roman" w:hint="eastAsia"/>
              </w:rPr>
              <w:t xml:space="preserve"> </w:t>
            </w:r>
            <w:r w:rsidRPr="006A3FE3">
              <w:rPr>
                <w:rFonts w:ascii="Times New Roman" w:eastAsia="宋体" w:hAnsi="Times New Roman" w:hint="eastAsia"/>
              </w:rPr>
              <w:t>系统设计</w:t>
            </w:r>
          </w:p>
        </w:tc>
      </w:tr>
      <w:tr w:rsidR="004A50BC" w:rsidRPr="006A3FE3" w14:paraId="7D0DC1CA" w14:textId="77777777">
        <w:tc>
          <w:tcPr>
            <w:tcW w:w="765" w:type="pct"/>
            <w:tcMar>
              <w:top w:w="75" w:type="dxa"/>
              <w:left w:w="150" w:type="dxa"/>
              <w:bottom w:w="75" w:type="dxa"/>
              <w:right w:w="150" w:type="dxa"/>
            </w:tcMar>
            <w:vAlign w:val="center"/>
            <w:hideMark/>
          </w:tcPr>
          <w:p w14:paraId="36E8E7EA"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第五部分</w:t>
            </w:r>
          </w:p>
        </w:tc>
        <w:tc>
          <w:tcPr>
            <w:tcW w:w="2872" w:type="pct"/>
            <w:tcMar>
              <w:top w:w="75" w:type="dxa"/>
              <w:left w:w="150" w:type="dxa"/>
              <w:bottom w:w="75" w:type="dxa"/>
              <w:right w:w="150" w:type="dxa"/>
            </w:tcMar>
            <w:vAlign w:val="center"/>
            <w:hideMark/>
          </w:tcPr>
          <w:p w14:paraId="2015BD59"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第</w:t>
            </w:r>
            <w:r w:rsidRPr="006A3FE3">
              <w:rPr>
                <w:rFonts w:ascii="Times New Roman" w:eastAsia="宋体" w:hAnsi="Times New Roman" w:hint="eastAsia"/>
              </w:rPr>
              <w:t xml:space="preserve"> 5 </w:t>
            </w:r>
            <w:r w:rsidRPr="006A3FE3">
              <w:rPr>
                <w:rFonts w:ascii="Times New Roman" w:eastAsia="宋体" w:hAnsi="Times New Roman" w:hint="eastAsia"/>
              </w:rPr>
              <w:t>章</w:t>
            </w:r>
            <w:r w:rsidRPr="006A3FE3">
              <w:rPr>
                <w:rFonts w:ascii="Times New Roman" w:eastAsia="宋体" w:hAnsi="Times New Roman" w:hint="eastAsia"/>
              </w:rPr>
              <w:t xml:space="preserve"> </w:t>
            </w:r>
            <w:r w:rsidRPr="006A3FE3">
              <w:rPr>
                <w:rFonts w:ascii="Times New Roman" w:eastAsia="宋体" w:hAnsi="Times New Roman" w:hint="eastAsia"/>
              </w:rPr>
              <w:t>系统实现</w:t>
            </w:r>
          </w:p>
        </w:tc>
      </w:tr>
      <w:tr w:rsidR="004A50BC" w:rsidRPr="006A3FE3" w14:paraId="2364D9F1" w14:textId="77777777">
        <w:tc>
          <w:tcPr>
            <w:tcW w:w="765" w:type="pct"/>
            <w:tcMar>
              <w:top w:w="75" w:type="dxa"/>
              <w:left w:w="150" w:type="dxa"/>
              <w:bottom w:w="75" w:type="dxa"/>
              <w:right w:w="150" w:type="dxa"/>
            </w:tcMar>
            <w:vAlign w:val="center"/>
            <w:hideMark/>
          </w:tcPr>
          <w:p w14:paraId="13D06702"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lastRenderedPageBreak/>
              <w:t>第六部分</w:t>
            </w:r>
          </w:p>
        </w:tc>
        <w:tc>
          <w:tcPr>
            <w:tcW w:w="2872" w:type="pct"/>
            <w:tcMar>
              <w:top w:w="75" w:type="dxa"/>
              <w:left w:w="150" w:type="dxa"/>
              <w:bottom w:w="75" w:type="dxa"/>
              <w:right w:w="150" w:type="dxa"/>
            </w:tcMar>
            <w:vAlign w:val="center"/>
            <w:hideMark/>
          </w:tcPr>
          <w:p w14:paraId="3D0C7EA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第</w:t>
            </w:r>
            <w:r w:rsidRPr="006A3FE3">
              <w:rPr>
                <w:rFonts w:ascii="Times New Roman" w:eastAsia="宋体" w:hAnsi="Times New Roman" w:hint="eastAsia"/>
              </w:rPr>
              <w:t xml:space="preserve"> 6 </w:t>
            </w:r>
            <w:r w:rsidRPr="006A3FE3">
              <w:rPr>
                <w:rFonts w:ascii="Times New Roman" w:eastAsia="宋体" w:hAnsi="Times New Roman" w:hint="eastAsia"/>
              </w:rPr>
              <w:t>章</w:t>
            </w:r>
            <w:r w:rsidRPr="006A3FE3">
              <w:rPr>
                <w:rFonts w:ascii="Times New Roman" w:eastAsia="宋体" w:hAnsi="Times New Roman" w:hint="eastAsia"/>
              </w:rPr>
              <w:t xml:space="preserve"> </w:t>
            </w:r>
            <w:r w:rsidRPr="006A3FE3">
              <w:rPr>
                <w:rFonts w:ascii="Times New Roman" w:eastAsia="宋体" w:hAnsi="Times New Roman" w:hint="eastAsia"/>
              </w:rPr>
              <w:t>系统测试与效果分析</w:t>
            </w:r>
          </w:p>
        </w:tc>
      </w:tr>
      <w:tr w:rsidR="004A50BC" w:rsidRPr="006A3FE3" w14:paraId="12747C18" w14:textId="77777777">
        <w:tc>
          <w:tcPr>
            <w:tcW w:w="765" w:type="pct"/>
            <w:tcMar>
              <w:top w:w="75" w:type="dxa"/>
              <w:left w:w="150" w:type="dxa"/>
              <w:bottom w:w="75" w:type="dxa"/>
              <w:right w:w="150" w:type="dxa"/>
            </w:tcMar>
            <w:vAlign w:val="center"/>
            <w:hideMark/>
          </w:tcPr>
          <w:p w14:paraId="6F09A846"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第七部分</w:t>
            </w:r>
          </w:p>
        </w:tc>
        <w:tc>
          <w:tcPr>
            <w:tcW w:w="2872" w:type="pct"/>
            <w:tcMar>
              <w:top w:w="75" w:type="dxa"/>
              <w:left w:w="150" w:type="dxa"/>
              <w:bottom w:w="75" w:type="dxa"/>
              <w:right w:w="150" w:type="dxa"/>
            </w:tcMar>
            <w:vAlign w:val="center"/>
            <w:hideMark/>
          </w:tcPr>
          <w:p w14:paraId="60896855"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第</w:t>
            </w:r>
            <w:r w:rsidRPr="006A3FE3">
              <w:rPr>
                <w:rFonts w:ascii="Times New Roman" w:eastAsia="宋体" w:hAnsi="Times New Roman" w:hint="eastAsia"/>
              </w:rPr>
              <w:t xml:space="preserve"> 7 </w:t>
            </w:r>
            <w:r w:rsidRPr="006A3FE3">
              <w:rPr>
                <w:rFonts w:ascii="Times New Roman" w:eastAsia="宋体" w:hAnsi="Times New Roman" w:hint="eastAsia"/>
              </w:rPr>
              <w:t>章</w:t>
            </w:r>
            <w:r w:rsidRPr="006A3FE3">
              <w:rPr>
                <w:rFonts w:ascii="Times New Roman" w:eastAsia="宋体" w:hAnsi="Times New Roman" w:hint="eastAsia"/>
              </w:rPr>
              <w:t xml:space="preserve"> </w:t>
            </w:r>
            <w:r w:rsidRPr="006A3FE3">
              <w:rPr>
                <w:rFonts w:ascii="Times New Roman" w:eastAsia="宋体" w:hAnsi="Times New Roman" w:hint="eastAsia"/>
              </w:rPr>
              <w:t>总结与展望</w:t>
            </w:r>
          </w:p>
        </w:tc>
      </w:tr>
      <w:tr w:rsidR="004A50BC" w:rsidRPr="006A3FE3" w14:paraId="5AF5A4AD" w14:textId="77777777">
        <w:tc>
          <w:tcPr>
            <w:tcW w:w="765" w:type="pct"/>
            <w:tcMar>
              <w:top w:w="75" w:type="dxa"/>
              <w:left w:w="150" w:type="dxa"/>
              <w:bottom w:w="75" w:type="dxa"/>
              <w:right w:w="150" w:type="dxa"/>
            </w:tcMar>
            <w:vAlign w:val="center"/>
            <w:hideMark/>
          </w:tcPr>
          <w:p w14:paraId="19C957D3"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后置部分</w:t>
            </w:r>
          </w:p>
        </w:tc>
        <w:tc>
          <w:tcPr>
            <w:tcW w:w="2872" w:type="pct"/>
            <w:tcMar>
              <w:top w:w="75" w:type="dxa"/>
              <w:left w:w="150" w:type="dxa"/>
              <w:bottom w:w="75" w:type="dxa"/>
              <w:right w:w="150" w:type="dxa"/>
            </w:tcMar>
            <w:vAlign w:val="center"/>
            <w:hideMark/>
          </w:tcPr>
          <w:p w14:paraId="5C3AE87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参考文献、致谢、附录</w:t>
            </w:r>
          </w:p>
        </w:tc>
      </w:tr>
    </w:tbl>
    <w:p w14:paraId="1CBB7391"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b/>
          <w:bCs/>
        </w:rPr>
        <w:t xml:space="preserve">3.2 </w:t>
      </w:r>
      <w:r w:rsidRPr="006A3FE3">
        <w:rPr>
          <w:rFonts w:ascii="Times New Roman" w:eastAsia="宋体" w:hAnsi="Times New Roman" w:hint="eastAsia"/>
          <w:b/>
          <w:bCs/>
        </w:rPr>
        <w:t>完整章节提纲</w:t>
      </w:r>
    </w:p>
    <w:p w14:paraId="5E4D38AC"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前置部分</w:t>
      </w:r>
    </w:p>
    <w:p w14:paraId="538404C3"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第</w:t>
      </w:r>
      <w:r w:rsidRPr="006A3FE3">
        <w:rPr>
          <w:rFonts w:ascii="Times New Roman" w:eastAsia="宋体" w:hAnsi="Times New Roman" w:hint="eastAsia"/>
        </w:rPr>
        <w:t xml:space="preserve"> 1 </w:t>
      </w:r>
      <w:r w:rsidRPr="006A3FE3">
        <w:rPr>
          <w:rFonts w:ascii="Times New Roman" w:eastAsia="宋体" w:hAnsi="Times New Roman" w:hint="eastAsia"/>
        </w:rPr>
        <w:t>章</w:t>
      </w:r>
      <w:r w:rsidRPr="006A3FE3">
        <w:rPr>
          <w:rFonts w:ascii="Times New Roman" w:eastAsia="宋体" w:hAnsi="Times New Roman" w:hint="eastAsia"/>
        </w:rPr>
        <w:t xml:space="preserve"> </w:t>
      </w:r>
      <w:r w:rsidRPr="006A3FE3">
        <w:rPr>
          <w:rFonts w:ascii="Times New Roman" w:eastAsia="宋体" w:hAnsi="Times New Roman" w:hint="eastAsia"/>
        </w:rPr>
        <w:t>绪论</w:t>
      </w:r>
    </w:p>
    <w:p w14:paraId="0AB7845C"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1.1 </w:t>
      </w:r>
      <w:r w:rsidRPr="006A3FE3">
        <w:rPr>
          <w:rFonts w:ascii="Times New Roman" w:eastAsia="宋体" w:hAnsi="Times New Roman" w:hint="eastAsia"/>
        </w:rPr>
        <w:t>研究背景与意义</w:t>
      </w:r>
    </w:p>
    <w:p w14:paraId="3D5D76E4"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1.1.1 </w:t>
      </w:r>
      <w:r w:rsidRPr="006A3FE3">
        <w:rPr>
          <w:rFonts w:ascii="Times New Roman" w:eastAsia="宋体" w:hAnsi="Times New Roman" w:hint="eastAsia"/>
        </w:rPr>
        <w:t>词汇记忆在语言学习中的地位</w:t>
      </w:r>
    </w:p>
    <w:p w14:paraId="45A6EEE1"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1.1.2 </w:t>
      </w:r>
      <w:r w:rsidRPr="006A3FE3">
        <w:rPr>
          <w:rFonts w:ascii="Times New Roman" w:eastAsia="宋体" w:hAnsi="Times New Roman" w:hint="eastAsia"/>
        </w:rPr>
        <w:t>记忆科学揭示的学习效率规律</w:t>
      </w:r>
    </w:p>
    <w:p w14:paraId="302716B7"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1.1.3 </w:t>
      </w:r>
      <w:r w:rsidRPr="006A3FE3">
        <w:rPr>
          <w:rFonts w:ascii="Times New Roman" w:eastAsia="宋体" w:hAnsi="Times New Roman" w:hint="eastAsia"/>
        </w:rPr>
        <w:t>现有学习工具的落地不足</w:t>
      </w:r>
    </w:p>
    <w:p w14:paraId="669F3050"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1.1.4 </w:t>
      </w:r>
      <w:r w:rsidRPr="006A3FE3">
        <w:rPr>
          <w:rFonts w:ascii="Times New Roman" w:eastAsia="宋体" w:hAnsi="Times New Roman" w:hint="eastAsia"/>
        </w:rPr>
        <w:t>本课题的提出与研究意义</w:t>
      </w:r>
    </w:p>
    <w:p w14:paraId="040D51F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1.2 </w:t>
      </w:r>
      <w:r w:rsidRPr="006A3FE3">
        <w:rPr>
          <w:rFonts w:ascii="Times New Roman" w:eastAsia="宋体" w:hAnsi="Times New Roman" w:hint="eastAsia"/>
        </w:rPr>
        <w:t>国内外研究现状</w:t>
      </w:r>
    </w:p>
    <w:p w14:paraId="0E0F4A74"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1.2.1 </w:t>
      </w:r>
      <w:r w:rsidRPr="006A3FE3">
        <w:rPr>
          <w:rFonts w:ascii="Times New Roman" w:eastAsia="宋体" w:hAnsi="Times New Roman" w:hint="eastAsia"/>
        </w:rPr>
        <w:t>遗忘规律与间隔重复</w:t>
      </w:r>
    </w:p>
    <w:p w14:paraId="7BA7FB0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1.2.2 </w:t>
      </w:r>
      <w:r w:rsidRPr="006A3FE3">
        <w:rPr>
          <w:rFonts w:ascii="Times New Roman" w:eastAsia="宋体" w:hAnsi="Times New Roman" w:hint="eastAsia"/>
        </w:rPr>
        <w:t>提取练习的效果与学习技术有效性评估</w:t>
      </w:r>
    </w:p>
    <w:p w14:paraId="7657741E"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1.2.3 </w:t>
      </w:r>
      <w:r w:rsidRPr="006A3FE3">
        <w:rPr>
          <w:rFonts w:ascii="Times New Roman" w:eastAsia="宋体" w:hAnsi="Times New Roman" w:hint="eastAsia"/>
        </w:rPr>
        <w:t>词汇记忆的编码策略</w:t>
      </w:r>
    </w:p>
    <w:p w14:paraId="140EA4E7"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1.2.4 </w:t>
      </w:r>
      <w:r w:rsidRPr="006A3FE3">
        <w:rPr>
          <w:rFonts w:ascii="Times New Roman" w:eastAsia="宋体" w:hAnsi="Times New Roman" w:hint="eastAsia"/>
        </w:rPr>
        <w:t>打字输入与正字法能力</w:t>
      </w:r>
    </w:p>
    <w:p w14:paraId="10D8EB17"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1.2.5 </w:t>
      </w:r>
      <w:r w:rsidRPr="006A3FE3">
        <w:rPr>
          <w:rFonts w:ascii="Times New Roman" w:eastAsia="宋体" w:hAnsi="Times New Roman" w:hint="eastAsia"/>
        </w:rPr>
        <w:t>自适应学习系统与游戏化</w:t>
      </w:r>
    </w:p>
    <w:p w14:paraId="6CBF9B88"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1.2.6 </w:t>
      </w:r>
      <w:r w:rsidRPr="006A3FE3">
        <w:rPr>
          <w:rFonts w:ascii="Times New Roman" w:eastAsia="宋体" w:hAnsi="Times New Roman" w:hint="eastAsia"/>
        </w:rPr>
        <w:t>研究现状述评与本课题切入点</w:t>
      </w:r>
    </w:p>
    <w:p w14:paraId="0DBEA9DE"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1.3 </w:t>
      </w:r>
      <w:r w:rsidRPr="006A3FE3">
        <w:rPr>
          <w:rFonts w:ascii="Times New Roman" w:eastAsia="宋体" w:hAnsi="Times New Roman" w:hint="eastAsia"/>
        </w:rPr>
        <w:t>研究内容与主要工作</w:t>
      </w:r>
    </w:p>
    <w:p w14:paraId="66876E0E"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1.4 </w:t>
      </w:r>
      <w:r w:rsidRPr="006A3FE3">
        <w:rPr>
          <w:rFonts w:ascii="Times New Roman" w:eastAsia="宋体" w:hAnsi="Times New Roman" w:hint="eastAsia"/>
        </w:rPr>
        <w:t>论文组织结构</w:t>
      </w:r>
    </w:p>
    <w:p w14:paraId="74960911"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第</w:t>
      </w:r>
      <w:r w:rsidRPr="006A3FE3">
        <w:rPr>
          <w:rFonts w:ascii="Times New Roman" w:eastAsia="宋体" w:hAnsi="Times New Roman" w:hint="eastAsia"/>
        </w:rPr>
        <w:t xml:space="preserve"> 2 </w:t>
      </w:r>
      <w:r w:rsidRPr="006A3FE3">
        <w:rPr>
          <w:rFonts w:ascii="Times New Roman" w:eastAsia="宋体" w:hAnsi="Times New Roman" w:hint="eastAsia"/>
        </w:rPr>
        <w:t>章</w:t>
      </w:r>
      <w:r w:rsidRPr="006A3FE3">
        <w:rPr>
          <w:rFonts w:ascii="Times New Roman" w:eastAsia="宋体" w:hAnsi="Times New Roman" w:hint="eastAsia"/>
        </w:rPr>
        <w:t xml:space="preserve"> </w:t>
      </w:r>
      <w:r w:rsidRPr="006A3FE3">
        <w:rPr>
          <w:rFonts w:ascii="Times New Roman" w:eastAsia="宋体" w:hAnsi="Times New Roman" w:hint="eastAsia"/>
        </w:rPr>
        <w:t>相关理论与关键技术基础</w:t>
      </w:r>
    </w:p>
    <w:p w14:paraId="3AE6C64A"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2.1 </w:t>
      </w:r>
      <w:r w:rsidRPr="006A3FE3">
        <w:rPr>
          <w:rFonts w:ascii="Times New Roman" w:eastAsia="宋体" w:hAnsi="Times New Roman" w:hint="eastAsia"/>
        </w:rPr>
        <w:t>记忆理论基础</w:t>
      </w:r>
    </w:p>
    <w:p w14:paraId="4251DB20"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lastRenderedPageBreak/>
        <w:t xml:space="preserve">2.1.1 </w:t>
      </w:r>
      <w:r w:rsidRPr="006A3FE3">
        <w:rPr>
          <w:rFonts w:ascii="Times New Roman" w:eastAsia="宋体" w:hAnsi="Times New Roman" w:hint="eastAsia"/>
        </w:rPr>
        <w:t>遗忘曲线</w:t>
      </w:r>
    </w:p>
    <w:p w14:paraId="59503716"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2.1.2 </w:t>
      </w:r>
      <w:r w:rsidRPr="006A3FE3">
        <w:rPr>
          <w:rFonts w:ascii="Times New Roman" w:eastAsia="宋体" w:hAnsi="Times New Roman" w:hint="eastAsia"/>
        </w:rPr>
        <w:t>间隔效应</w:t>
      </w:r>
    </w:p>
    <w:p w14:paraId="755E265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2.1.3 </w:t>
      </w:r>
      <w:r w:rsidRPr="006A3FE3">
        <w:rPr>
          <w:rFonts w:ascii="Times New Roman" w:eastAsia="宋体" w:hAnsi="Times New Roman" w:hint="eastAsia"/>
        </w:rPr>
        <w:t>提取练习与测试效应</w:t>
      </w:r>
    </w:p>
    <w:p w14:paraId="37F3137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2.1.4 </w:t>
      </w:r>
      <w:r w:rsidRPr="006A3FE3">
        <w:rPr>
          <w:rFonts w:ascii="Times New Roman" w:eastAsia="宋体" w:hAnsi="Times New Roman" w:hint="eastAsia"/>
        </w:rPr>
        <w:t>元认知与合意困难</w:t>
      </w:r>
    </w:p>
    <w:p w14:paraId="033F3106"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2.2 </w:t>
      </w:r>
      <w:r w:rsidRPr="006A3FE3">
        <w:rPr>
          <w:rFonts w:ascii="Times New Roman" w:eastAsia="宋体" w:hAnsi="Times New Roman" w:hint="eastAsia"/>
        </w:rPr>
        <w:t>词汇记忆策略</w:t>
      </w:r>
    </w:p>
    <w:p w14:paraId="2A4876C4"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2.2.1 </w:t>
      </w:r>
      <w:r w:rsidRPr="006A3FE3">
        <w:rPr>
          <w:rFonts w:ascii="Times New Roman" w:eastAsia="宋体" w:hAnsi="Times New Roman" w:hint="eastAsia"/>
        </w:rPr>
        <w:t>注意与深加工</w:t>
      </w:r>
    </w:p>
    <w:p w14:paraId="390110E7"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2.2.2 </w:t>
      </w:r>
      <w:r w:rsidRPr="006A3FE3">
        <w:rPr>
          <w:rFonts w:ascii="Times New Roman" w:eastAsia="宋体" w:hAnsi="Times New Roman" w:hint="eastAsia"/>
        </w:rPr>
        <w:t>双编码与多模态呈现</w:t>
      </w:r>
    </w:p>
    <w:p w14:paraId="78F23446"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2.2.3 </w:t>
      </w:r>
      <w:r w:rsidRPr="006A3FE3">
        <w:rPr>
          <w:rFonts w:ascii="Times New Roman" w:eastAsia="宋体" w:hAnsi="Times New Roman" w:hint="eastAsia"/>
        </w:rPr>
        <w:t>关键词联记法</w:t>
      </w:r>
    </w:p>
    <w:p w14:paraId="7ECC50C5"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2.2.4 </w:t>
      </w:r>
      <w:r w:rsidRPr="006A3FE3">
        <w:rPr>
          <w:rFonts w:ascii="Times New Roman" w:eastAsia="宋体" w:hAnsi="Times New Roman" w:hint="eastAsia"/>
        </w:rPr>
        <w:t>提取失败</w:t>
      </w:r>
      <w:r w:rsidRPr="006A3FE3">
        <w:rPr>
          <w:rFonts w:ascii="Times New Roman" w:eastAsia="宋体" w:hAnsi="Times New Roman" w:hint="eastAsia"/>
        </w:rPr>
        <w:t xml:space="preserve"> + </w:t>
      </w:r>
      <w:r w:rsidRPr="006A3FE3">
        <w:rPr>
          <w:rFonts w:ascii="Times New Roman" w:eastAsia="宋体" w:hAnsi="Times New Roman" w:hint="eastAsia"/>
        </w:rPr>
        <w:t>反馈的学习价值</w:t>
      </w:r>
    </w:p>
    <w:p w14:paraId="7F4392C5"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2.3 </w:t>
      </w:r>
      <w:r w:rsidRPr="006A3FE3">
        <w:rPr>
          <w:rFonts w:ascii="Times New Roman" w:eastAsia="宋体" w:hAnsi="Times New Roman" w:hint="eastAsia"/>
        </w:rPr>
        <w:t>间隔重复调度算法</w:t>
      </w:r>
    </w:p>
    <w:p w14:paraId="5E627D7C"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2.3.1 SM-2 </w:t>
      </w:r>
      <w:r w:rsidRPr="006A3FE3">
        <w:rPr>
          <w:rFonts w:ascii="Times New Roman" w:eastAsia="宋体" w:hAnsi="Times New Roman" w:hint="eastAsia"/>
        </w:rPr>
        <w:t>算法模型</w:t>
      </w:r>
    </w:p>
    <w:p w14:paraId="0374E9D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2.3.2 </w:t>
      </w:r>
      <w:r w:rsidRPr="006A3FE3">
        <w:rPr>
          <w:rFonts w:ascii="Times New Roman" w:eastAsia="宋体" w:hAnsi="Times New Roman" w:hint="eastAsia"/>
        </w:rPr>
        <w:t>难度因子与间隔推进</w:t>
      </w:r>
    </w:p>
    <w:p w14:paraId="373CD219"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2.3.3 </w:t>
      </w:r>
      <w:r w:rsidRPr="006A3FE3">
        <w:rPr>
          <w:rFonts w:ascii="Times New Roman" w:eastAsia="宋体" w:hAnsi="Times New Roman" w:hint="eastAsia"/>
        </w:rPr>
        <w:t>现有算法的改进方向</w:t>
      </w:r>
    </w:p>
    <w:p w14:paraId="3354EADD"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2.4 </w:t>
      </w:r>
      <w:r w:rsidRPr="006A3FE3">
        <w:rPr>
          <w:rFonts w:ascii="Times New Roman" w:eastAsia="宋体" w:hAnsi="Times New Roman" w:hint="eastAsia"/>
        </w:rPr>
        <w:t>判定与相似度计算</w:t>
      </w:r>
    </w:p>
    <w:p w14:paraId="5BC2FBB2"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2.4.1 </w:t>
      </w:r>
      <w:r w:rsidRPr="006A3FE3">
        <w:rPr>
          <w:rFonts w:ascii="Times New Roman" w:eastAsia="宋体" w:hAnsi="Times New Roman" w:hint="eastAsia"/>
        </w:rPr>
        <w:t>编辑距离</w:t>
      </w:r>
    </w:p>
    <w:p w14:paraId="623ECC94"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2.4.2 </w:t>
      </w:r>
      <w:r w:rsidRPr="006A3FE3">
        <w:rPr>
          <w:rFonts w:ascii="Times New Roman" w:eastAsia="宋体" w:hAnsi="Times New Roman" w:hint="eastAsia"/>
        </w:rPr>
        <w:t>序列相似度比</w:t>
      </w:r>
    </w:p>
    <w:p w14:paraId="1E3B3FB5"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2.4.3 </w:t>
      </w:r>
      <w:r w:rsidRPr="006A3FE3">
        <w:rPr>
          <w:rFonts w:ascii="Times New Roman" w:eastAsia="宋体" w:hAnsi="Times New Roman" w:hint="eastAsia"/>
        </w:rPr>
        <w:t>半进位取整问题</w:t>
      </w:r>
    </w:p>
    <w:p w14:paraId="6207B27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2.5 </w:t>
      </w:r>
      <w:r w:rsidRPr="006A3FE3">
        <w:rPr>
          <w:rFonts w:ascii="Times New Roman" w:eastAsia="宋体" w:hAnsi="Times New Roman" w:hint="eastAsia"/>
        </w:rPr>
        <w:t>关键技术基础</w:t>
      </w:r>
    </w:p>
    <w:p w14:paraId="5C570D92"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2.5.1 </w:t>
      </w:r>
      <w:r w:rsidRPr="006A3FE3">
        <w:rPr>
          <w:rFonts w:ascii="Times New Roman" w:eastAsia="宋体" w:hAnsi="Times New Roman" w:hint="eastAsia"/>
        </w:rPr>
        <w:t>前端技术选型</w:t>
      </w:r>
    </w:p>
    <w:p w14:paraId="12B081A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2.5.2 </w:t>
      </w:r>
      <w:r w:rsidRPr="006A3FE3">
        <w:rPr>
          <w:rFonts w:ascii="Times New Roman" w:eastAsia="宋体" w:hAnsi="Times New Roman" w:hint="eastAsia"/>
        </w:rPr>
        <w:t>后端技术选型</w:t>
      </w:r>
    </w:p>
    <w:p w14:paraId="186B389E"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2.5.3 </w:t>
      </w:r>
      <w:r w:rsidRPr="006A3FE3">
        <w:rPr>
          <w:rFonts w:ascii="Times New Roman" w:eastAsia="宋体" w:hAnsi="Times New Roman" w:hint="eastAsia"/>
        </w:rPr>
        <w:t>部署形态与技术约束</w:t>
      </w:r>
    </w:p>
    <w:p w14:paraId="6467C16A"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第</w:t>
      </w:r>
      <w:r w:rsidRPr="006A3FE3">
        <w:rPr>
          <w:rFonts w:ascii="Times New Roman" w:eastAsia="宋体" w:hAnsi="Times New Roman" w:hint="eastAsia"/>
        </w:rPr>
        <w:t xml:space="preserve"> 3 </w:t>
      </w:r>
      <w:r w:rsidRPr="006A3FE3">
        <w:rPr>
          <w:rFonts w:ascii="Times New Roman" w:eastAsia="宋体" w:hAnsi="Times New Roman" w:hint="eastAsia"/>
        </w:rPr>
        <w:t>章</w:t>
      </w:r>
      <w:r w:rsidRPr="006A3FE3">
        <w:rPr>
          <w:rFonts w:ascii="Times New Roman" w:eastAsia="宋体" w:hAnsi="Times New Roman" w:hint="eastAsia"/>
        </w:rPr>
        <w:t xml:space="preserve"> </w:t>
      </w:r>
      <w:r w:rsidRPr="006A3FE3">
        <w:rPr>
          <w:rFonts w:ascii="Times New Roman" w:eastAsia="宋体" w:hAnsi="Times New Roman" w:hint="eastAsia"/>
        </w:rPr>
        <w:t>系统需求分析</w:t>
      </w:r>
    </w:p>
    <w:p w14:paraId="7B73EC4D"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3.1 </w:t>
      </w:r>
      <w:r w:rsidRPr="006A3FE3">
        <w:rPr>
          <w:rFonts w:ascii="Times New Roman" w:eastAsia="宋体" w:hAnsi="Times New Roman" w:hint="eastAsia"/>
        </w:rPr>
        <w:t>可行性分析</w:t>
      </w:r>
    </w:p>
    <w:p w14:paraId="293D3C49"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3.1.1 </w:t>
      </w:r>
      <w:r w:rsidRPr="006A3FE3">
        <w:rPr>
          <w:rFonts w:ascii="Times New Roman" w:eastAsia="宋体" w:hAnsi="Times New Roman" w:hint="eastAsia"/>
        </w:rPr>
        <w:t>技术可行性</w:t>
      </w:r>
    </w:p>
    <w:p w14:paraId="2D3E8F2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3.1.2 </w:t>
      </w:r>
      <w:r w:rsidRPr="006A3FE3">
        <w:rPr>
          <w:rFonts w:ascii="Times New Roman" w:eastAsia="宋体" w:hAnsi="Times New Roman" w:hint="eastAsia"/>
        </w:rPr>
        <w:t>经济成本与法律合规</w:t>
      </w:r>
    </w:p>
    <w:p w14:paraId="54072582"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3.1.3 </w:t>
      </w:r>
      <w:r w:rsidRPr="006A3FE3">
        <w:rPr>
          <w:rFonts w:ascii="Times New Roman" w:eastAsia="宋体" w:hAnsi="Times New Roman" w:hint="eastAsia"/>
        </w:rPr>
        <w:t>操作可行性</w:t>
      </w:r>
    </w:p>
    <w:p w14:paraId="3136D19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3.2 </w:t>
      </w:r>
      <w:r w:rsidRPr="006A3FE3">
        <w:rPr>
          <w:rFonts w:ascii="Times New Roman" w:eastAsia="宋体" w:hAnsi="Times New Roman" w:hint="eastAsia"/>
        </w:rPr>
        <w:t>角色与用例分析</w:t>
      </w:r>
    </w:p>
    <w:p w14:paraId="1F13F7E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lastRenderedPageBreak/>
        <w:t xml:space="preserve">3.2.1 </w:t>
      </w:r>
      <w:r w:rsidRPr="006A3FE3">
        <w:rPr>
          <w:rFonts w:ascii="Times New Roman" w:eastAsia="宋体" w:hAnsi="Times New Roman" w:hint="eastAsia"/>
        </w:rPr>
        <w:t>用户角色划分</w:t>
      </w:r>
    </w:p>
    <w:p w14:paraId="5C1B5062"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3.2.2 </w:t>
      </w:r>
      <w:r w:rsidRPr="006A3FE3">
        <w:rPr>
          <w:rFonts w:ascii="Times New Roman" w:eastAsia="宋体" w:hAnsi="Times New Roman" w:hint="eastAsia"/>
        </w:rPr>
        <w:t>学习者用例分析</w:t>
      </w:r>
    </w:p>
    <w:p w14:paraId="1EE7A129"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3.2.3 </w:t>
      </w:r>
      <w:r w:rsidRPr="006A3FE3">
        <w:rPr>
          <w:rFonts w:ascii="Times New Roman" w:eastAsia="宋体" w:hAnsi="Times New Roman" w:hint="eastAsia"/>
        </w:rPr>
        <w:t>教学管理者用例分析</w:t>
      </w:r>
    </w:p>
    <w:p w14:paraId="371E6867"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3.3 </w:t>
      </w:r>
      <w:r w:rsidRPr="006A3FE3">
        <w:rPr>
          <w:rFonts w:ascii="Times New Roman" w:eastAsia="宋体" w:hAnsi="Times New Roman" w:hint="eastAsia"/>
        </w:rPr>
        <w:t>功能需求</w:t>
      </w:r>
    </w:p>
    <w:p w14:paraId="24980E56"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3.3.1 </w:t>
      </w:r>
      <w:r w:rsidRPr="006A3FE3">
        <w:rPr>
          <w:rFonts w:ascii="Times New Roman" w:eastAsia="宋体" w:hAnsi="Times New Roman" w:hint="eastAsia"/>
        </w:rPr>
        <w:t>系统总体功能架构</w:t>
      </w:r>
    </w:p>
    <w:p w14:paraId="786AC7B0"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3.3.2 </w:t>
      </w:r>
      <w:r w:rsidRPr="006A3FE3">
        <w:rPr>
          <w:rFonts w:ascii="Times New Roman" w:eastAsia="宋体" w:hAnsi="Times New Roman" w:hint="eastAsia"/>
        </w:rPr>
        <w:t>认证与账号管理需求</w:t>
      </w:r>
    </w:p>
    <w:p w14:paraId="337BB1F6"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3.3.3 </w:t>
      </w:r>
      <w:r w:rsidRPr="006A3FE3">
        <w:rPr>
          <w:rFonts w:ascii="Times New Roman" w:eastAsia="宋体" w:hAnsi="Times New Roman" w:hint="eastAsia"/>
        </w:rPr>
        <w:t>词库与章节管理需求</w:t>
      </w:r>
    </w:p>
    <w:p w14:paraId="2B66EA22"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3.3.4 </w:t>
      </w:r>
      <w:r w:rsidRPr="006A3FE3">
        <w:rPr>
          <w:rFonts w:ascii="Times New Roman" w:eastAsia="宋体" w:hAnsi="Times New Roman" w:hint="eastAsia"/>
        </w:rPr>
        <w:t>学习模式需求</w:t>
      </w:r>
    </w:p>
    <w:p w14:paraId="2630E3E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3.3.5 </w:t>
      </w:r>
      <w:r w:rsidRPr="006A3FE3">
        <w:rPr>
          <w:rFonts w:ascii="Times New Roman" w:eastAsia="宋体" w:hAnsi="Times New Roman" w:hint="eastAsia"/>
        </w:rPr>
        <w:t>练习模式需求</w:t>
      </w:r>
    </w:p>
    <w:p w14:paraId="3CA50989"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3.3.6 </w:t>
      </w:r>
      <w:r w:rsidRPr="006A3FE3">
        <w:rPr>
          <w:rFonts w:ascii="Times New Roman" w:eastAsia="宋体" w:hAnsi="Times New Roman" w:hint="eastAsia"/>
        </w:rPr>
        <w:t>复习模式需求</w:t>
      </w:r>
    </w:p>
    <w:p w14:paraId="226BB213"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3.3.7 </w:t>
      </w:r>
      <w:r w:rsidRPr="006A3FE3">
        <w:rPr>
          <w:rFonts w:ascii="Times New Roman" w:eastAsia="宋体" w:hAnsi="Times New Roman" w:hint="eastAsia"/>
        </w:rPr>
        <w:t>考核模式需求</w:t>
      </w:r>
    </w:p>
    <w:p w14:paraId="189B4C8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3.3.8 </w:t>
      </w:r>
      <w:r w:rsidRPr="006A3FE3">
        <w:rPr>
          <w:rFonts w:ascii="Times New Roman" w:eastAsia="宋体" w:hAnsi="Times New Roman" w:hint="eastAsia"/>
        </w:rPr>
        <w:t>游戏模式需求</w:t>
      </w:r>
    </w:p>
    <w:p w14:paraId="18D4D2A2"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3.3.9 </w:t>
      </w:r>
      <w:r w:rsidRPr="006A3FE3">
        <w:rPr>
          <w:rFonts w:ascii="Times New Roman" w:eastAsia="宋体" w:hAnsi="Times New Roman" w:hint="eastAsia"/>
        </w:rPr>
        <w:t>错题本需求</w:t>
      </w:r>
    </w:p>
    <w:p w14:paraId="37A14BAC"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3.3.10 </w:t>
      </w:r>
      <w:r w:rsidRPr="006A3FE3">
        <w:rPr>
          <w:rFonts w:ascii="Times New Roman" w:eastAsia="宋体" w:hAnsi="Times New Roman" w:hint="eastAsia"/>
        </w:rPr>
        <w:t>统计与学习建议需求</w:t>
      </w:r>
    </w:p>
    <w:p w14:paraId="41E0CF84"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3.3.11 </w:t>
      </w:r>
      <w:r w:rsidRPr="006A3FE3">
        <w:rPr>
          <w:rFonts w:ascii="Times New Roman" w:eastAsia="宋体" w:hAnsi="Times New Roman" w:hint="eastAsia"/>
        </w:rPr>
        <w:t>管理后台需求</w:t>
      </w:r>
    </w:p>
    <w:p w14:paraId="6885C01C"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3.4 </w:t>
      </w:r>
      <w:r w:rsidRPr="006A3FE3">
        <w:rPr>
          <w:rFonts w:ascii="Times New Roman" w:eastAsia="宋体" w:hAnsi="Times New Roman" w:hint="eastAsia"/>
        </w:rPr>
        <w:t>非功能需求</w:t>
      </w:r>
    </w:p>
    <w:p w14:paraId="6E27E51C"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3.4.1 </w:t>
      </w:r>
      <w:r w:rsidRPr="006A3FE3">
        <w:rPr>
          <w:rFonts w:ascii="Times New Roman" w:eastAsia="宋体" w:hAnsi="Times New Roman" w:hint="eastAsia"/>
        </w:rPr>
        <w:t>性能需求</w:t>
      </w:r>
    </w:p>
    <w:p w14:paraId="0B8D5571"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3.4.2 </w:t>
      </w:r>
      <w:r w:rsidRPr="006A3FE3">
        <w:rPr>
          <w:rFonts w:ascii="Times New Roman" w:eastAsia="宋体" w:hAnsi="Times New Roman" w:hint="eastAsia"/>
        </w:rPr>
        <w:t>可靠性需求</w:t>
      </w:r>
    </w:p>
    <w:p w14:paraId="481383AD"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3.4.3 </w:t>
      </w:r>
      <w:r w:rsidRPr="006A3FE3">
        <w:rPr>
          <w:rFonts w:ascii="Times New Roman" w:eastAsia="宋体" w:hAnsi="Times New Roman" w:hint="eastAsia"/>
        </w:rPr>
        <w:t>安全性需求</w:t>
      </w:r>
    </w:p>
    <w:p w14:paraId="2FAF6375"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3.4.4 </w:t>
      </w:r>
      <w:r w:rsidRPr="006A3FE3">
        <w:rPr>
          <w:rFonts w:ascii="Times New Roman" w:eastAsia="宋体" w:hAnsi="Times New Roman" w:hint="eastAsia"/>
        </w:rPr>
        <w:t>可维护性需求</w:t>
      </w:r>
    </w:p>
    <w:p w14:paraId="768750A6"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3.5 </w:t>
      </w:r>
      <w:r w:rsidRPr="006A3FE3">
        <w:rPr>
          <w:rFonts w:ascii="Times New Roman" w:eastAsia="宋体" w:hAnsi="Times New Roman" w:hint="eastAsia"/>
        </w:rPr>
        <w:t>需求可追溯性</w:t>
      </w:r>
    </w:p>
    <w:p w14:paraId="402DE5A5"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第</w:t>
      </w:r>
      <w:r w:rsidRPr="006A3FE3">
        <w:rPr>
          <w:rFonts w:ascii="Times New Roman" w:eastAsia="宋体" w:hAnsi="Times New Roman" w:hint="eastAsia"/>
        </w:rPr>
        <w:t xml:space="preserve"> 4 </w:t>
      </w:r>
      <w:r w:rsidRPr="006A3FE3">
        <w:rPr>
          <w:rFonts w:ascii="Times New Roman" w:eastAsia="宋体" w:hAnsi="Times New Roman" w:hint="eastAsia"/>
        </w:rPr>
        <w:t>章</w:t>
      </w:r>
      <w:r w:rsidRPr="006A3FE3">
        <w:rPr>
          <w:rFonts w:ascii="Times New Roman" w:eastAsia="宋体" w:hAnsi="Times New Roman" w:hint="eastAsia"/>
        </w:rPr>
        <w:t xml:space="preserve"> </w:t>
      </w:r>
      <w:r w:rsidRPr="006A3FE3">
        <w:rPr>
          <w:rFonts w:ascii="Times New Roman" w:eastAsia="宋体" w:hAnsi="Times New Roman" w:hint="eastAsia"/>
        </w:rPr>
        <w:t>系统设计</w:t>
      </w:r>
    </w:p>
    <w:p w14:paraId="3BCFAFCD"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4.1 </w:t>
      </w:r>
      <w:r w:rsidRPr="006A3FE3">
        <w:rPr>
          <w:rFonts w:ascii="Times New Roman" w:eastAsia="宋体" w:hAnsi="Times New Roman" w:hint="eastAsia"/>
        </w:rPr>
        <w:t>设计原则</w:t>
      </w:r>
    </w:p>
    <w:p w14:paraId="2998228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4.1.1 </w:t>
      </w:r>
      <w:r w:rsidRPr="006A3FE3">
        <w:rPr>
          <w:rFonts w:ascii="Times New Roman" w:eastAsia="宋体" w:hAnsi="Times New Roman" w:hint="eastAsia"/>
        </w:rPr>
        <w:t>单进程与单写者约束</w:t>
      </w:r>
    </w:p>
    <w:p w14:paraId="4C71E485"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4.1.2 </w:t>
      </w:r>
      <w:r w:rsidRPr="006A3FE3">
        <w:rPr>
          <w:rFonts w:ascii="Times New Roman" w:eastAsia="宋体" w:hAnsi="Times New Roman" w:hint="eastAsia"/>
        </w:rPr>
        <w:t>双端判定、服务端权威</w:t>
      </w:r>
    </w:p>
    <w:p w14:paraId="48589AB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4.1.3 </w:t>
      </w:r>
      <w:r w:rsidRPr="006A3FE3">
        <w:rPr>
          <w:rFonts w:ascii="Times New Roman" w:eastAsia="宋体" w:hAnsi="Times New Roman" w:hint="eastAsia"/>
        </w:rPr>
        <w:t>一切写操作幂等</w:t>
      </w:r>
    </w:p>
    <w:p w14:paraId="0A34DEAA"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4.1.4 </w:t>
      </w:r>
      <w:r w:rsidRPr="006A3FE3">
        <w:rPr>
          <w:rFonts w:ascii="Times New Roman" w:eastAsia="宋体" w:hAnsi="Times New Roman" w:hint="eastAsia"/>
        </w:rPr>
        <w:t>增量更新规避竞态</w:t>
      </w:r>
    </w:p>
    <w:p w14:paraId="294ED45C"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lastRenderedPageBreak/>
        <w:t xml:space="preserve">4.1.5 </w:t>
      </w:r>
      <w:r w:rsidRPr="006A3FE3">
        <w:rPr>
          <w:rFonts w:ascii="Times New Roman" w:eastAsia="宋体" w:hAnsi="Times New Roman" w:hint="eastAsia"/>
        </w:rPr>
        <w:t>时间单一源头</w:t>
      </w:r>
    </w:p>
    <w:p w14:paraId="50359487"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4.1.6 </w:t>
      </w:r>
      <w:r w:rsidRPr="006A3FE3">
        <w:rPr>
          <w:rFonts w:ascii="Times New Roman" w:eastAsia="宋体" w:hAnsi="Times New Roman" w:hint="eastAsia"/>
        </w:rPr>
        <w:t>职责下沉至隔离层</w:t>
      </w:r>
    </w:p>
    <w:p w14:paraId="328FE758"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4.2 </w:t>
      </w:r>
      <w:r w:rsidRPr="006A3FE3">
        <w:rPr>
          <w:rFonts w:ascii="Times New Roman" w:eastAsia="宋体" w:hAnsi="Times New Roman" w:hint="eastAsia"/>
        </w:rPr>
        <w:t>系统总体架构设计</w:t>
      </w:r>
    </w:p>
    <w:p w14:paraId="55AAEED0"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4.2.1 </w:t>
      </w:r>
      <w:r w:rsidRPr="006A3FE3">
        <w:rPr>
          <w:rFonts w:ascii="Times New Roman" w:eastAsia="宋体" w:hAnsi="Times New Roman" w:hint="eastAsia"/>
        </w:rPr>
        <w:t>分层架构模型</w:t>
      </w:r>
    </w:p>
    <w:p w14:paraId="19988538"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4.2.2 </w:t>
      </w:r>
      <w:r w:rsidRPr="006A3FE3">
        <w:rPr>
          <w:rFonts w:ascii="Times New Roman" w:eastAsia="宋体" w:hAnsi="Times New Roman" w:hint="eastAsia"/>
        </w:rPr>
        <w:t>各层职责与依赖约束</w:t>
      </w:r>
    </w:p>
    <w:p w14:paraId="0B3B7F27"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4.2.3 </w:t>
      </w:r>
      <w:r w:rsidRPr="006A3FE3">
        <w:rPr>
          <w:rFonts w:ascii="Times New Roman" w:eastAsia="宋体" w:hAnsi="Times New Roman" w:hint="eastAsia"/>
        </w:rPr>
        <w:t>关键架构决策记录</w:t>
      </w:r>
    </w:p>
    <w:p w14:paraId="0489AB6D"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4.3 </w:t>
      </w:r>
      <w:r w:rsidRPr="006A3FE3">
        <w:rPr>
          <w:rFonts w:ascii="Times New Roman" w:eastAsia="宋体" w:hAnsi="Times New Roman" w:hint="eastAsia"/>
        </w:rPr>
        <w:t>数据库设计</w:t>
      </w:r>
    </w:p>
    <w:p w14:paraId="3082272D"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4.3.1 </w:t>
      </w:r>
      <w:r w:rsidRPr="006A3FE3">
        <w:rPr>
          <w:rFonts w:ascii="Times New Roman" w:eastAsia="宋体" w:hAnsi="Times New Roman" w:hint="eastAsia"/>
        </w:rPr>
        <w:t>设计原则与范式选择</w:t>
      </w:r>
    </w:p>
    <w:p w14:paraId="0C25B421"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4.3.2 </w:t>
      </w:r>
      <w:r w:rsidRPr="006A3FE3">
        <w:rPr>
          <w:rFonts w:ascii="Times New Roman" w:eastAsia="宋体" w:hAnsi="Times New Roman" w:hint="eastAsia"/>
        </w:rPr>
        <w:t>数据表总体设计</w:t>
      </w:r>
    </w:p>
    <w:p w14:paraId="1D7C141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4.3.3 </w:t>
      </w:r>
      <w:r w:rsidRPr="006A3FE3">
        <w:rPr>
          <w:rFonts w:ascii="Times New Roman" w:eastAsia="宋体" w:hAnsi="Times New Roman" w:hint="eastAsia"/>
        </w:rPr>
        <w:t>核心数据表详细设计</w:t>
      </w:r>
    </w:p>
    <w:p w14:paraId="3C1C198A"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4.3.4 </w:t>
      </w:r>
      <w:r w:rsidRPr="006A3FE3">
        <w:rPr>
          <w:rFonts w:ascii="Times New Roman" w:eastAsia="宋体" w:hAnsi="Times New Roman" w:hint="eastAsia"/>
        </w:rPr>
        <w:t>数据生命周期设计</w:t>
      </w:r>
    </w:p>
    <w:p w14:paraId="1D0C92C9"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4.4 </w:t>
      </w:r>
      <w:r w:rsidRPr="006A3FE3">
        <w:rPr>
          <w:rFonts w:ascii="Times New Roman" w:eastAsia="宋体" w:hAnsi="Times New Roman" w:hint="eastAsia"/>
        </w:rPr>
        <w:t>接口设计</w:t>
      </w:r>
    </w:p>
    <w:p w14:paraId="0667DFB9"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4.4.1 </w:t>
      </w:r>
      <w:r w:rsidRPr="006A3FE3">
        <w:rPr>
          <w:rFonts w:ascii="Times New Roman" w:eastAsia="宋体" w:hAnsi="Times New Roman" w:hint="eastAsia"/>
        </w:rPr>
        <w:t>接口设计规范</w:t>
      </w:r>
    </w:p>
    <w:p w14:paraId="59FE603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4.4.2 </w:t>
      </w:r>
      <w:r w:rsidRPr="006A3FE3">
        <w:rPr>
          <w:rFonts w:ascii="Times New Roman" w:eastAsia="宋体" w:hAnsi="Times New Roman" w:hint="eastAsia"/>
        </w:rPr>
        <w:t>认证机制</w:t>
      </w:r>
    </w:p>
    <w:p w14:paraId="0EBF38E4"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4.4.3 </w:t>
      </w:r>
      <w:r w:rsidRPr="006A3FE3">
        <w:rPr>
          <w:rFonts w:ascii="Times New Roman" w:eastAsia="宋体" w:hAnsi="Times New Roman" w:hint="eastAsia"/>
        </w:rPr>
        <w:t>幂等机制设计</w:t>
      </w:r>
    </w:p>
    <w:p w14:paraId="58F63ACC"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4.4.4 </w:t>
      </w:r>
      <w:r w:rsidRPr="006A3FE3">
        <w:rPr>
          <w:rFonts w:ascii="Times New Roman" w:eastAsia="宋体" w:hAnsi="Times New Roman" w:hint="eastAsia"/>
        </w:rPr>
        <w:t>关键接口说明</w:t>
      </w:r>
    </w:p>
    <w:p w14:paraId="793A983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4.5 </w:t>
      </w:r>
      <w:r w:rsidRPr="006A3FE3">
        <w:rPr>
          <w:rFonts w:ascii="Times New Roman" w:eastAsia="宋体" w:hAnsi="Times New Roman" w:hint="eastAsia"/>
        </w:rPr>
        <w:t>前端设计</w:t>
      </w:r>
    </w:p>
    <w:p w14:paraId="57EF978E"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4.5.1 </w:t>
      </w:r>
      <w:r w:rsidRPr="006A3FE3">
        <w:rPr>
          <w:rFonts w:ascii="Times New Roman" w:eastAsia="宋体" w:hAnsi="Times New Roman" w:hint="eastAsia"/>
        </w:rPr>
        <w:t>前端架构与目录组织</w:t>
      </w:r>
    </w:p>
    <w:p w14:paraId="1D96075E"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4.5.2 </w:t>
      </w:r>
      <w:r w:rsidRPr="006A3FE3">
        <w:rPr>
          <w:rFonts w:ascii="Times New Roman" w:eastAsia="宋体" w:hAnsi="Times New Roman" w:hint="eastAsia"/>
        </w:rPr>
        <w:t>路由设计与访问控制</w:t>
      </w:r>
    </w:p>
    <w:p w14:paraId="1FA56064"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4.5.3 </w:t>
      </w:r>
      <w:r w:rsidRPr="006A3FE3">
        <w:rPr>
          <w:rFonts w:ascii="Times New Roman" w:eastAsia="宋体" w:hAnsi="Times New Roman" w:hint="eastAsia"/>
        </w:rPr>
        <w:t>状态管理设计</w:t>
      </w:r>
    </w:p>
    <w:p w14:paraId="266F9B7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4.5.4 </w:t>
      </w:r>
      <w:r w:rsidRPr="006A3FE3">
        <w:rPr>
          <w:rFonts w:ascii="Times New Roman" w:eastAsia="宋体" w:hAnsi="Times New Roman" w:hint="eastAsia"/>
        </w:rPr>
        <w:t>交互设计规范</w:t>
      </w:r>
    </w:p>
    <w:p w14:paraId="22AD0F56"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4.5.5 </w:t>
      </w:r>
      <w:r w:rsidRPr="006A3FE3">
        <w:rPr>
          <w:rFonts w:ascii="Times New Roman" w:eastAsia="宋体" w:hAnsi="Times New Roman" w:hint="eastAsia"/>
        </w:rPr>
        <w:t>设计变量与主题适配</w:t>
      </w:r>
    </w:p>
    <w:p w14:paraId="6432128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4.6 </w:t>
      </w:r>
      <w:r w:rsidRPr="006A3FE3">
        <w:rPr>
          <w:rFonts w:ascii="Times New Roman" w:eastAsia="宋体" w:hAnsi="Times New Roman" w:hint="eastAsia"/>
        </w:rPr>
        <w:t>业务流程设计</w:t>
      </w:r>
    </w:p>
    <w:p w14:paraId="6FFEDA41"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4.7 </w:t>
      </w:r>
      <w:r w:rsidRPr="006A3FE3">
        <w:rPr>
          <w:rFonts w:ascii="Times New Roman" w:eastAsia="宋体" w:hAnsi="Times New Roman" w:hint="eastAsia"/>
        </w:rPr>
        <w:t>记忆调度算法设计</w:t>
      </w:r>
    </w:p>
    <w:p w14:paraId="1F07D571"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4.7.1 </w:t>
      </w:r>
      <w:r w:rsidRPr="006A3FE3">
        <w:rPr>
          <w:rFonts w:ascii="Times New Roman" w:eastAsia="宋体" w:hAnsi="Times New Roman" w:hint="eastAsia"/>
        </w:rPr>
        <w:t>记忆状态模型</w:t>
      </w:r>
    </w:p>
    <w:p w14:paraId="0A942433"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4.7.2 </w:t>
      </w:r>
      <w:r w:rsidRPr="006A3FE3">
        <w:rPr>
          <w:rFonts w:ascii="Times New Roman" w:eastAsia="宋体" w:hAnsi="Times New Roman" w:hint="eastAsia"/>
        </w:rPr>
        <w:t>间隔推进规则</w:t>
      </w:r>
    </w:p>
    <w:p w14:paraId="703D6B53"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4.7.3 </w:t>
      </w:r>
      <w:r w:rsidRPr="006A3FE3">
        <w:rPr>
          <w:rFonts w:ascii="Times New Roman" w:eastAsia="宋体" w:hAnsi="Times New Roman" w:hint="eastAsia"/>
        </w:rPr>
        <w:t>难度因子调整规则</w:t>
      </w:r>
    </w:p>
    <w:p w14:paraId="7F4B5532"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lastRenderedPageBreak/>
        <w:t xml:space="preserve">4.7.4 </w:t>
      </w:r>
      <w:r w:rsidRPr="006A3FE3">
        <w:rPr>
          <w:rFonts w:ascii="Times New Roman" w:eastAsia="宋体" w:hAnsi="Times New Roman" w:hint="eastAsia"/>
        </w:rPr>
        <w:t>熟练度增量规则</w:t>
      </w:r>
    </w:p>
    <w:p w14:paraId="08105DB9"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4.7.5 </w:t>
      </w:r>
      <w:r w:rsidRPr="006A3FE3">
        <w:rPr>
          <w:rFonts w:ascii="Times New Roman" w:eastAsia="宋体" w:hAnsi="Times New Roman" w:hint="eastAsia"/>
        </w:rPr>
        <w:t>熟练度生命周期：毕业与回退</w:t>
      </w:r>
    </w:p>
    <w:p w14:paraId="76E82DBD"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4.7.6 </w:t>
      </w:r>
      <w:r w:rsidRPr="006A3FE3">
        <w:rPr>
          <w:rFonts w:ascii="Times New Roman" w:eastAsia="宋体" w:hAnsi="Times New Roman" w:hint="eastAsia"/>
        </w:rPr>
        <w:t>复习队列分层与优先级</w:t>
      </w:r>
    </w:p>
    <w:p w14:paraId="442F99F4"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第</w:t>
      </w:r>
      <w:r w:rsidRPr="006A3FE3">
        <w:rPr>
          <w:rFonts w:ascii="Times New Roman" w:eastAsia="宋体" w:hAnsi="Times New Roman" w:hint="eastAsia"/>
        </w:rPr>
        <w:t xml:space="preserve"> 5 </w:t>
      </w:r>
      <w:r w:rsidRPr="006A3FE3">
        <w:rPr>
          <w:rFonts w:ascii="Times New Roman" w:eastAsia="宋体" w:hAnsi="Times New Roman" w:hint="eastAsia"/>
        </w:rPr>
        <w:t>章</w:t>
      </w:r>
      <w:r w:rsidRPr="006A3FE3">
        <w:rPr>
          <w:rFonts w:ascii="Times New Roman" w:eastAsia="宋体" w:hAnsi="Times New Roman" w:hint="eastAsia"/>
        </w:rPr>
        <w:t xml:space="preserve"> </w:t>
      </w:r>
      <w:r w:rsidRPr="006A3FE3">
        <w:rPr>
          <w:rFonts w:ascii="Times New Roman" w:eastAsia="宋体" w:hAnsi="Times New Roman" w:hint="eastAsia"/>
        </w:rPr>
        <w:t>系统实现</w:t>
      </w:r>
    </w:p>
    <w:p w14:paraId="71320DDD"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5.1 </w:t>
      </w:r>
      <w:r w:rsidRPr="006A3FE3">
        <w:rPr>
          <w:rFonts w:ascii="Times New Roman" w:eastAsia="宋体" w:hAnsi="Times New Roman" w:hint="eastAsia"/>
        </w:rPr>
        <w:t>工程结构与开发环境</w:t>
      </w:r>
    </w:p>
    <w:p w14:paraId="284ACA87"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5.1.1 </w:t>
      </w:r>
      <w:r w:rsidRPr="006A3FE3">
        <w:rPr>
          <w:rFonts w:ascii="Times New Roman" w:eastAsia="宋体" w:hAnsi="Times New Roman" w:hint="eastAsia"/>
        </w:rPr>
        <w:t>后端工程结构</w:t>
      </w:r>
    </w:p>
    <w:p w14:paraId="58485E9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5.1.2 </w:t>
      </w:r>
      <w:r w:rsidRPr="006A3FE3">
        <w:rPr>
          <w:rFonts w:ascii="Times New Roman" w:eastAsia="宋体" w:hAnsi="Times New Roman" w:hint="eastAsia"/>
        </w:rPr>
        <w:t>前端工程结构</w:t>
      </w:r>
    </w:p>
    <w:p w14:paraId="6B6237AC"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5.1.3 </w:t>
      </w:r>
      <w:r w:rsidRPr="006A3FE3">
        <w:rPr>
          <w:rFonts w:ascii="Times New Roman" w:eastAsia="宋体" w:hAnsi="Times New Roman" w:hint="eastAsia"/>
        </w:rPr>
        <w:t>开发与部署环境</w:t>
      </w:r>
    </w:p>
    <w:p w14:paraId="31FEB9B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5.2 </w:t>
      </w:r>
      <w:r w:rsidRPr="006A3FE3">
        <w:rPr>
          <w:rFonts w:ascii="Times New Roman" w:eastAsia="宋体" w:hAnsi="Times New Roman" w:hint="eastAsia"/>
        </w:rPr>
        <w:t>判定口径的跨语言一致性保障</w:t>
      </w:r>
    </w:p>
    <w:p w14:paraId="14289C65"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5.2.1 </w:t>
      </w:r>
      <w:r w:rsidRPr="006A3FE3">
        <w:rPr>
          <w:rFonts w:ascii="Times New Roman" w:eastAsia="宋体" w:hAnsi="Times New Roman" w:hint="eastAsia"/>
        </w:rPr>
        <w:t>问题描述：隐性漂移为何难以发现</w:t>
      </w:r>
    </w:p>
    <w:p w14:paraId="75049785"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5.2.2 </w:t>
      </w:r>
      <w:r w:rsidRPr="006A3FE3">
        <w:rPr>
          <w:rFonts w:ascii="Times New Roman" w:eastAsia="宋体" w:hAnsi="Times New Roman" w:hint="eastAsia"/>
        </w:rPr>
        <w:t>单一口径源头机制</w:t>
      </w:r>
    </w:p>
    <w:p w14:paraId="4C35B86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5.2.3 </w:t>
      </w:r>
      <w:r w:rsidRPr="006A3FE3">
        <w:rPr>
          <w:rFonts w:ascii="Times New Roman" w:eastAsia="宋体" w:hAnsi="Times New Roman" w:hint="eastAsia"/>
        </w:rPr>
        <w:t>逐位等价复刻的实现</w:t>
      </w:r>
    </w:p>
    <w:p w14:paraId="43F1628D"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5.2.4 </w:t>
      </w:r>
      <w:r w:rsidRPr="006A3FE3">
        <w:rPr>
          <w:rFonts w:ascii="Times New Roman" w:eastAsia="宋体" w:hAnsi="Times New Roman" w:hint="eastAsia"/>
        </w:rPr>
        <w:t>对拍校验体系</w:t>
      </w:r>
    </w:p>
    <w:p w14:paraId="1E5E881A"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5.2.5 </w:t>
      </w:r>
      <w:r w:rsidRPr="006A3FE3">
        <w:rPr>
          <w:rFonts w:ascii="Times New Roman" w:eastAsia="宋体" w:hAnsi="Times New Roman" w:hint="eastAsia"/>
        </w:rPr>
        <w:t>变更强制触发流程</w:t>
      </w:r>
    </w:p>
    <w:p w14:paraId="2B980EDC"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5.2.6 </w:t>
      </w:r>
      <w:r w:rsidRPr="006A3FE3">
        <w:rPr>
          <w:rFonts w:ascii="Times New Roman" w:eastAsia="宋体" w:hAnsi="Times New Roman" w:hint="eastAsia"/>
        </w:rPr>
        <w:t>校验结果</w:t>
      </w:r>
    </w:p>
    <w:p w14:paraId="037ED75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5.3 </w:t>
      </w:r>
      <w:r w:rsidRPr="006A3FE3">
        <w:rPr>
          <w:rFonts w:ascii="Times New Roman" w:eastAsia="宋体" w:hAnsi="Times New Roman" w:hint="eastAsia"/>
        </w:rPr>
        <w:t>记忆调度核心算法实现</w:t>
      </w:r>
    </w:p>
    <w:p w14:paraId="341871D6"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5.3.1 </w:t>
      </w:r>
      <w:r w:rsidRPr="006A3FE3">
        <w:rPr>
          <w:rFonts w:ascii="Times New Roman" w:eastAsia="宋体" w:hAnsi="Times New Roman" w:hint="eastAsia"/>
        </w:rPr>
        <w:t>记忆状态更新实现</w:t>
      </w:r>
    </w:p>
    <w:p w14:paraId="28D3E5ED"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5.3.2 </w:t>
      </w:r>
      <w:r w:rsidRPr="006A3FE3">
        <w:rPr>
          <w:rFonts w:ascii="Times New Roman" w:eastAsia="宋体" w:hAnsi="Times New Roman" w:hint="eastAsia"/>
        </w:rPr>
        <w:t>复习队列物化实现</w:t>
      </w:r>
    </w:p>
    <w:p w14:paraId="64287E00"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5.3.3 </w:t>
      </w:r>
      <w:r w:rsidRPr="006A3FE3">
        <w:rPr>
          <w:rFonts w:ascii="Times New Roman" w:eastAsia="宋体" w:hAnsi="Times New Roman" w:hint="eastAsia"/>
        </w:rPr>
        <w:t>当日重现机制实现</w:t>
      </w:r>
    </w:p>
    <w:p w14:paraId="0076BC17"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5.4 </w:t>
      </w:r>
      <w:r w:rsidRPr="006A3FE3">
        <w:rPr>
          <w:rFonts w:ascii="Times New Roman" w:eastAsia="宋体" w:hAnsi="Times New Roman" w:hint="eastAsia"/>
        </w:rPr>
        <w:t>学习与练习模块实现</w:t>
      </w:r>
    </w:p>
    <w:p w14:paraId="661A7C05"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5.4.1 </w:t>
      </w:r>
      <w:r w:rsidRPr="006A3FE3">
        <w:rPr>
          <w:rFonts w:ascii="Times New Roman" w:eastAsia="宋体" w:hAnsi="Times New Roman" w:hint="eastAsia"/>
        </w:rPr>
        <w:t>自评卡与默写卡</w:t>
      </w:r>
    </w:p>
    <w:p w14:paraId="2114B877"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5.4.2 </w:t>
      </w:r>
      <w:r w:rsidRPr="006A3FE3">
        <w:rPr>
          <w:rFonts w:ascii="Times New Roman" w:eastAsia="宋体" w:hAnsi="Times New Roman" w:hint="eastAsia"/>
        </w:rPr>
        <w:t>续学位置记录</w:t>
      </w:r>
    </w:p>
    <w:p w14:paraId="32F57AB5"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5.4.3 </w:t>
      </w:r>
      <w:r w:rsidRPr="006A3FE3">
        <w:rPr>
          <w:rFonts w:ascii="Times New Roman" w:eastAsia="宋体" w:hAnsi="Times New Roman" w:hint="eastAsia"/>
        </w:rPr>
        <w:t>多题型实现</w:t>
      </w:r>
    </w:p>
    <w:p w14:paraId="0E71448E"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5.4.4 </w:t>
      </w:r>
      <w:r w:rsidRPr="006A3FE3">
        <w:rPr>
          <w:rFonts w:ascii="Times New Roman" w:eastAsia="宋体" w:hAnsi="Times New Roman" w:hint="eastAsia"/>
        </w:rPr>
        <w:t>断点续练与离线重放</w:t>
      </w:r>
    </w:p>
    <w:p w14:paraId="2A5FA40D"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5.5 </w:t>
      </w:r>
      <w:r w:rsidRPr="006A3FE3">
        <w:rPr>
          <w:rFonts w:ascii="Times New Roman" w:eastAsia="宋体" w:hAnsi="Times New Roman" w:hint="eastAsia"/>
        </w:rPr>
        <w:t>考核模块实现</w:t>
      </w:r>
    </w:p>
    <w:p w14:paraId="32253D7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5.5.1 </w:t>
      </w:r>
      <w:r w:rsidRPr="006A3FE3">
        <w:rPr>
          <w:rFonts w:ascii="Times New Roman" w:eastAsia="宋体" w:hAnsi="Times New Roman" w:hint="eastAsia"/>
        </w:rPr>
        <w:t>限时组卷与试卷固化</w:t>
      </w:r>
    </w:p>
    <w:p w14:paraId="59B50282"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5.5.2 </w:t>
      </w:r>
      <w:r w:rsidRPr="006A3FE3">
        <w:rPr>
          <w:rFonts w:ascii="Times New Roman" w:eastAsia="宋体" w:hAnsi="Times New Roman" w:hint="eastAsia"/>
        </w:rPr>
        <w:t>计分模型与限时档位解耦</w:t>
      </w:r>
    </w:p>
    <w:p w14:paraId="102E191C"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lastRenderedPageBreak/>
        <w:t xml:space="preserve">5.5.3 </w:t>
      </w:r>
      <w:r w:rsidRPr="006A3FE3">
        <w:rPr>
          <w:rFonts w:ascii="Times New Roman" w:eastAsia="宋体" w:hAnsi="Times New Roman" w:hint="eastAsia"/>
        </w:rPr>
        <w:t>失焦检测与过程统计</w:t>
      </w:r>
    </w:p>
    <w:p w14:paraId="5385FF84"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5.5.4 </w:t>
      </w:r>
      <w:r w:rsidRPr="006A3FE3">
        <w:rPr>
          <w:rFonts w:ascii="Times New Roman" w:eastAsia="宋体" w:hAnsi="Times New Roman" w:hint="eastAsia"/>
        </w:rPr>
        <w:t>幂等交卷与中断作废</w:t>
      </w:r>
    </w:p>
    <w:p w14:paraId="56A85B92"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5.6 </w:t>
      </w:r>
      <w:r w:rsidRPr="006A3FE3">
        <w:rPr>
          <w:rFonts w:ascii="Times New Roman" w:eastAsia="宋体" w:hAnsi="Times New Roman" w:hint="eastAsia"/>
        </w:rPr>
        <w:t>游戏模块实现</w:t>
      </w:r>
    </w:p>
    <w:p w14:paraId="13CDCA1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5.6.1 </w:t>
      </w:r>
      <w:r w:rsidRPr="006A3FE3">
        <w:rPr>
          <w:rFonts w:ascii="Times New Roman" w:eastAsia="宋体" w:hAnsi="Times New Roman" w:hint="eastAsia"/>
        </w:rPr>
        <w:t>实时渲染引擎</w:t>
      </w:r>
    </w:p>
    <w:p w14:paraId="58CF2E05"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5.6.2 </w:t>
      </w:r>
      <w:r w:rsidRPr="006A3FE3">
        <w:rPr>
          <w:rFonts w:ascii="Times New Roman" w:eastAsia="宋体" w:hAnsi="Times New Roman" w:hint="eastAsia"/>
        </w:rPr>
        <w:t>词项生命周期</w:t>
      </w:r>
    </w:p>
    <w:p w14:paraId="1F256935"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5.6.3 </w:t>
      </w:r>
      <w:r w:rsidRPr="006A3FE3">
        <w:rPr>
          <w:rFonts w:ascii="Times New Roman" w:eastAsia="宋体" w:hAnsi="Times New Roman" w:hint="eastAsia"/>
        </w:rPr>
        <w:t>计分与连击阶梯</w:t>
      </w:r>
    </w:p>
    <w:p w14:paraId="7941E59A"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5.6.4 </w:t>
      </w:r>
      <w:r w:rsidRPr="006A3FE3">
        <w:rPr>
          <w:rFonts w:ascii="Times New Roman" w:eastAsia="宋体" w:hAnsi="Times New Roman" w:hint="eastAsia"/>
        </w:rPr>
        <w:t>限时模式与生命值权衡机制</w:t>
      </w:r>
    </w:p>
    <w:p w14:paraId="70122C7E"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5.7 </w:t>
      </w:r>
      <w:r w:rsidRPr="006A3FE3">
        <w:rPr>
          <w:rFonts w:ascii="Times New Roman" w:eastAsia="宋体" w:hAnsi="Times New Roman" w:hint="eastAsia"/>
        </w:rPr>
        <w:t>服务端权威与防作弊实现</w:t>
      </w:r>
    </w:p>
    <w:p w14:paraId="0441DF2E"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5.7.1 </w:t>
      </w:r>
      <w:r w:rsidRPr="006A3FE3">
        <w:rPr>
          <w:rFonts w:ascii="Times New Roman" w:eastAsia="宋体" w:hAnsi="Times New Roman" w:hint="eastAsia"/>
        </w:rPr>
        <w:t>成绩服务端复核</w:t>
      </w:r>
    </w:p>
    <w:p w14:paraId="6E1B8F7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5.7.2 </w:t>
      </w:r>
      <w:r w:rsidRPr="006A3FE3">
        <w:rPr>
          <w:rFonts w:ascii="Times New Roman" w:eastAsia="宋体" w:hAnsi="Times New Roman" w:hint="eastAsia"/>
        </w:rPr>
        <w:t>开局快照与分组防伪</w:t>
      </w:r>
    </w:p>
    <w:p w14:paraId="325CE649"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5.7.3 </w:t>
      </w:r>
      <w:r w:rsidRPr="006A3FE3">
        <w:rPr>
          <w:rFonts w:ascii="Times New Roman" w:eastAsia="宋体" w:hAnsi="Times New Roman" w:hint="eastAsia"/>
        </w:rPr>
        <w:t>速度数据有效性过滤</w:t>
      </w:r>
    </w:p>
    <w:p w14:paraId="30FB4EC5"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5.7.4 </w:t>
      </w:r>
      <w:r w:rsidRPr="006A3FE3">
        <w:rPr>
          <w:rFonts w:ascii="Times New Roman" w:eastAsia="宋体" w:hAnsi="Times New Roman" w:hint="eastAsia"/>
        </w:rPr>
        <w:t>客户端侧辅助拦截的定位说明</w:t>
      </w:r>
    </w:p>
    <w:p w14:paraId="3409A3A6"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5.8 </w:t>
      </w:r>
      <w:r w:rsidRPr="006A3FE3">
        <w:rPr>
          <w:rFonts w:ascii="Times New Roman" w:eastAsia="宋体" w:hAnsi="Times New Roman" w:hint="eastAsia"/>
        </w:rPr>
        <w:t>统计与学习建议实现</w:t>
      </w:r>
    </w:p>
    <w:p w14:paraId="70D7E71A"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5.8.1 </w:t>
      </w:r>
      <w:r w:rsidRPr="006A3FE3">
        <w:rPr>
          <w:rFonts w:ascii="Times New Roman" w:eastAsia="宋体" w:hAnsi="Times New Roman" w:hint="eastAsia"/>
        </w:rPr>
        <w:t>过程性数据的采集模型</w:t>
      </w:r>
    </w:p>
    <w:p w14:paraId="25C9BB72"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5.8.2 </w:t>
      </w:r>
      <w:r w:rsidRPr="006A3FE3">
        <w:rPr>
          <w:rFonts w:ascii="Times New Roman" w:eastAsia="宋体" w:hAnsi="Times New Roman" w:hint="eastAsia"/>
        </w:rPr>
        <w:t>指标聚合与可视化</w:t>
      </w:r>
    </w:p>
    <w:p w14:paraId="4728C693"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5.8.3 </w:t>
      </w:r>
      <w:r w:rsidRPr="006A3FE3">
        <w:rPr>
          <w:rFonts w:ascii="Times New Roman" w:eastAsia="宋体" w:hAnsi="Times New Roman" w:hint="eastAsia"/>
        </w:rPr>
        <w:t>规则引擎建议</w:t>
      </w:r>
    </w:p>
    <w:p w14:paraId="0256DE28"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5.8.4 </w:t>
      </w:r>
      <w:r w:rsidRPr="006A3FE3">
        <w:rPr>
          <w:rFonts w:ascii="Times New Roman" w:eastAsia="宋体" w:hAnsi="Times New Roman" w:hint="eastAsia"/>
        </w:rPr>
        <w:t>大模型建议与降级设计</w:t>
      </w:r>
    </w:p>
    <w:p w14:paraId="59955575"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5.9 </w:t>
      </w:r>
      <w:r w:rsidRPr="006A3FE3">
        <w:rPr>
          <w:rFonts w:ascii="Times New Roman" w:eastAsia="宋体" w:hAnsi="Times New Roman" w:hint="eastAsia"/>
        </w:rPr>
        <w:t>可靠性与数据一致性的实现</w:t>
      </w:r>
    </w:p>
    <w:p w14:paraId="50FC5ACC"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5.9.1 </w:t>
      </w:r>
      <w:r w:rsidRPr="006A3FE3">
        <w:rPr>
          <w:rFonts w:ascii="Times New Roman" w:eastAsia="宋体" w:hAnsi="Times New Roman" w:hint="eastAsia"/>
        </w:rPr>
        <w:t>幂等中心</w:t>
      </w:r>
    </w:p>
    <w:p w14:paraId="7C342729"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5.9.2 </w:t>
      </w:r>
      <w:r w:rsidRPr="006A3FE3">
        <w:rPr>
          <w:rFonts w:ascii="Times New Roman" w:eastAsia="宋体" w:hAnsi="Times New Roman" w:hint="eastAsia"/>
        </w:rPr>
        <w:t>增量更新规避并发竞态</w:t>
      </w:r>
    </w:p>
    <w:p w14:paraId="77CF550A"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5.9.3 </w:t>
      </w:r>
      <w:r w:rsidRPr="006A3FE3">
        <w:rPr>
          <w:rFonts w:ascii="Times New Roman" w:eastAsia="宋体" w:hAnsi="Times New Roman" w:hint="eastAsia"/>
        </w:rPr>
        <w:t>定时任务与数据库备份完整性</w:t>
      </w:r>
    </w:p>
    <w:p w14:paraId="67FE584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5.10 </w:t>
      </w:r>
      <w:r w:rsidRPr="006A3FE3">
        <w:rPr>
          <w:rFonts w:ascii="Times New Roman" w:eastAsia="宋体" w:hAnsi="Times New Roman" w:hint="eastAsia"/>
        </w:rPr>
        <w:t>管理后台实现</w:t>
      </w:r>
    </w:p>
    <w:p w14:paraId="238E123C"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第</w:t>
      </w:r>
      <w:r w:rsidRPr="006A3FE3">
        <w:rPr>
          <w:rFonts w:ascii="Times New Roman" w:eastAsia="宋体" w:hAnsi="Times New Roman" w:hint="eastAsia"/>
        </w:rPr>
        <w:t xml:space="preserve"> 6 </w:t>
      </w:r>
      <w:r w:rsidRPr="006A3FE3">
        <w:rPr>
          <w:rFonts w:ascii="Times New Roman" w:eastAsia="宋体" w:hAnsi="Times New Roman" w:hint="eastAsia"/>
        </w:rPr>
        <w:t>章</w:t>
      </w:r>
      <w:r w:rsidRPr="006A3FE3">
        <w:rPr>
          <w:rFonts w:ascii="Times New Roman" w:eastAsia="宋体" w:hAnsi="Times New Roman" w:hint="eastAsia"/>
        </w:rPr>
        <w:t xml:space="preserve"> </w:t>
      </w:r>
      <w:r w:rsidRPr="006A3FE3">
        <w:rPr>
          <w:rFonts w:ascii="Times New Roman" w:eastAsia="宋体" w:hAnsi="Times New Roman" w:hint="eastAsia"/>
        </w:rPr>
        <w:t>系统测试与效果分析</w:t>
      </w:r>
    </w:p>
    <w:p w14:paraId="1C5E4B3C"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6.1 </w:t>
      </w:r>
      <w:r w:rsidRPr="006A3FE3">
        <w:rPr>
          <w:rFonts w:ascii="Times New Roman" w:eastAsia="宋体" w:hAnsi="Times New Roman" w:hint="eastAsia"/>
        </w:rPr>
        <w:t>测试方案</w:t>
      </w:r>
    </w:p>
    <w:p w14:paraId="6879028E"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6.1.1 </w:t>
      </w:r>
      <w:r w:rsidRPr="006A3FE3">
        <w:rPr>
          <w:rFonts w:ascii="Times New Roman" w:eastAsia="宋体" w:hAnsi="Times New Roman" w:hint="eastAsia"/>
        </w:rPr>
        <w:t>测试环境与测试策略</w:t>
      </w:r>
    </w:p>
    <w:p w14:paraId="0563DF8D"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6.1.2 </w:t>
      </w:r>
      <w:r w:rsidRPr="006A3FE3">
        <w:rPr>
          <w:rFonts w:ascii="Times New Roman" w:eastAsia="宋体" w:hAnsi="Times New Roman" w:hint="eastAsia"/>
        </w:rPr>
        <w:t>测试类型</w:t>
      </w:r>
    </w:p>
    <w:p w14:paraId="6383CF28"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6.2 </w:t>
      </w:r>
      <w:r w:rsidRPr="006A3FE3">
        <w:rPr>
          <w:rFonts w:ascii="Times New Roman" w:eastAsia="宋体" w:hAnsi="Times New Roman" w:hint="eastAsia"/>
        </w:rPr>
        <w:t>功能测试</w:t>
      </w:r>
    </w:p>
    <w:p w14:paraId="52AF0E71"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lastRenderedPageBreak/>
        <w:t xml:space="preserve">6.3 </w:t>
      </w:r>
      <w:r w:rsidRPr="006A3FE3">
        <w:rPr>
          <w:rFonts w:ascii="Times New Roman" w:eastAsia="宋体" w:hAnsi="Times New Roman" w:hint="eastAsia"/>
        </w:rPr>
        <w:t>一致性验证</w:t>
      </w:r>
    </w:p>
    <w:p w14:paraId="20C9E7E2"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6.4 </w:t>
      </w:r>
      <w:r w:rsidRPr="006A3FE3">
        <w:rPr>
          <w:rFonts w:ascii="Times New Roman" w:eastAsia="宋体" w:hAnsi="Times New Roman" w:hint="eastAsia"/>
        </w:rPr>
        <w:t>性能测试</w:t>
      </w:r>
    </w:p>
    <w:p w14:paraId="7CD192FA"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6.4.1 </w:t>
      </w:r>
      <w:r w:rsidRPr="006A3FE3">
        <w:rPr>
          <w:rFonts w:ascii="Times New Roman" w:eastAsia="宋体" w:hAnsi="Times New Roman" w:hint="eastAsia"/>
        </w:rPr>
        <w:t>后端接口性能</w:t>
      </w:r>
    </w:p>
    <w:p w14:paraId="0F0084C6"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6.4.2 </w:t>
      </w:r>
      <w:r w:rsidRPr="006A3FE3">
        <w:rPr>
          <w:rFonts w:ascii="Times New Roman" w:eastAsia="宋体" w:hAnsi="Times New Roman" w:hint="eastAsia"/>
        </w:rPr>
        <w:t>前端资源体积与加载性能</w:t>
      </w:r>
    </w:p>
    <w:p w14:paraId="21F24E76"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6.4.3 </w:t>
      </w:r>
      <w:r w:rsidRPr="006A3FE3">
        <w:rPr>
          <w:rFonts w:ascii="Times New Roman" w:eastAsia="宋体" w:hAnsi="Times New Roman" w:hint="eastAsia"/>
        </w:rPr>
        <w:t>性能瓶颈分析与优化措施</w:t>
      </w:r>
    </w:p>
    <w:p w14:paraId="67B8D6FD"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6.5 </w:t>
      </w:r>
      <w:r w:rsidRPr="006A3FE3">
        <w:rPr>
          <w:rFonts w:ascii="Times New Roman" w:eastAsia="宋体" w:hAnsi="Times New Roman" w:hint="eastAsia"/>
        </w:rPr>
        <w:t>安全性测试</w:t>
      </w:r>
    </w:p>
    <w:p w14:paraId="391C84B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6.6 </w:t>
      </w:r>
      <w:r w:rsidRPr="006A3FE3">
        <w:rPr>
          <w:rFonts w:ascii="Times New Roman" w:eastAsia="宋体" w:hAnsi="Times New Roman" w:hint="eastAsia"/>
        </w:rPr>
        <w:t>应用效果分析</w:t>
      </w:r>
    </w:p>
    <w:p w14:paraId="161D6F40"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6.6.1 </w:t>
      </w:r>
      <w:r w:rsidRPr="006A3FE3">
        <w:rPr>
          <w:rFonts w:ascii="Times New Roman" w:eastAsia="宋体" w:hAnsi="Times New Roman" w:hint="eastAsia"/>
        </w:rPr>
        <w:t>分析数据来源与样本说明</w:t>
      </w:r>
    </w:p>
    <w:p w14:paraId="0241B841"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6.6.2 </w:t>
      </w:r>
      <w:r w:rsidRPr="006A3FE3">
        <w:rPr>
          <w:rFonts w:ascii="Times New Roman" w:eastAsia="宋体" w:hAnsi="Times New Roman" w:hint="eastAsia"/>
        </w:rPr>
        <w:t>学习行为特征分析</w:t>
      </w:r>
    </w:p>
    <w:p w14:paraId="2E464C76"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6.6.3 </w:t>
      </w:r>
      <w:r w:rsidRPr="006A3FE3">
        <w:rPr>
          <w:rFonts w:ascii="Times New Roman" w:eastAsia="宋体" w:hAnsi="Times New Roman" w:hint="eastAsia"/>
        </w:rPr>
        <w:t>记忆效果分析</w:t>
      </w:r>
    </w:p>
    <w:p w14:paraId="59F02335"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6.6.4 </w:t>
      </w:r>
      <w:r w:rsidRPr="006A3FE3">
        <w:rPr>
          <w:rFonts w:ascii="Times New Roman" w:eastAsia="宋体" w:hAnsi="Times New Roman" w:hint="eastAsia"/>
        </w:rPr>
        <w:t>打字技能与记忆表现的关系分析</w:t>
      </w:r>
    </w:p>
    <w:p w14:paraId="6C839F03"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6.6.5 </w:t>
      </w:r>
      <w:r w:rsidRPr="006A3FE3">
        <w:rPr>
          <w:rFonts w:ascii="Times New Roman" w:eastAsia="宋体" w:hAnsi="Times New Roman" w:hint="eastAsia"/>
        </w:rPr>
        <w:t>学习建议质量对比分析</w:t>
      </w:r>
    </w:p>
    <w:p w14:paraId="10783279"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6.6.6 </w:t>
      </w:r>
      <w:r w:rsidRPr="006A3FE3">
        <w:rPr>
          <w:rFonts w:ascii="Times New Roman" w:eastAsia="宋体" w:hAnsi="Times New Roman" w:hint="eastAsia"/>
        </w:rPr>
        <w:t>反馈粒度对记忆效果的影响</w:t>
      </w:r>
    </w:p>
    <w:p w14:paraId="6E351383"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6.7 </w:t>
      </w:r>
      <w:r w:rsidRPr="006A3FE3">
        <w:rPr>
          <w:rFonts w:ascii="Times New Roman" w:eastAsia="宋体" w:hAnsi="Times New Roman" w:hint="eastAsia"/>
        </w:rPr>
        <w:t>用户反馈与评价</w:t>
      </w:r>
    </w:p>
    <w:p w14:paraId="053A7457"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第</w:t>
      </w:r>
      <w:r w:rsidRPr="006A3FE3">
        <w:rPr>
          <w:rFonts w:ascii="Times New Roman" w:eastAsia="宋体" w:hAnsi="Times New Roman" w:hint="eastAsia"/>
        </w:rPr>
        <w:t xml:space="preserve"> 7 </w:t>
      </w:r>
      <w:r w:rsidRPr="006A3FE3">
        <w:rPr>
          <w:rFonts w:ascii="Times New Roman" w:eastAsia="宋体" w:hAnsi="Times New Roman" w:hint="eastAsia"/>
        </w:rPr>
        <w:t>章</w:t>
      </w:r>
      <w:r w:rsidRPr="006A3FE3">
        <w:rPr>
          <w:rFonts w:ascii="Times New Roman" w:eastAsia="宋体" w:hAnsi="Times New Roman" w:hint="eastAsia"/>
        </w:rPr>
        <w:t xml:space="preserve"> </w:t>
      </w:r>
      <w:r w:rsidRPr="006A3FE3">
        <w:rPr>
          <w:rFonts w:ascii="Times New Roman" w:eastAsia="宋体" w:hAnsi="Times New Roman" w:hint="eastAsia"/>
        </w:rPr>
        <w:t>总结与展望</w:t>
      </w:r>
    </w:p>
    <w:p w14:paraId="2E8DE8E0"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7.1 </w:t>
      </w:r>
      <w:r w:rsidRPr="006A3FE3">
        <w:rPr>
          <w:rFonts w:ascii="Times New Roman" w:eastAsia="宋体" w:hAnsi="Times New Roman" w:hint="eastAsia"/>
        </w:rPr>
        <w:t>工作总结</w:t>
      </w:r>
    </w:p>
    <w:p w14:paraId="152BA6D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7.2 </w:t>
      </w:r>
      <w:r w:rsidRPr="006A3FE3">
        <w:rPr>
          <w:rFonts w:ascii="Times New Roman" w:eastAsia="宋体" w:hAnsi="Times New Roman" w:hint="eastAsia"/>
        </w:rPr>
        <w:t>主要工作成果</w:t>
      </w:r>
    </w:p>
    <w:p w14:paraId="46ACCBFE"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7.3 </w:t>
      </w:r>
      <w:r w:rsidRPr="006A3FE3">
        <w:rPr>
          <w:rFonts w:ascii="Times New Roman" w:eastAsia="宋体" w:hAnsi="Times New Roman" w:hint="eastAsia"/>
        </w:rPr>
        <w:t>研究局限</w:t>
      </w:r>
    </w:p>
    <w:p w14:paraId="6E1A9E18"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7.4 </w:t>
      </w:r>
      <w:r w:rsidRPr="006A3FE3">
        <w:rPr>
          <w:rFonts w:ascii="Times New Roman" w:eastAsia="宋体" w:hAnsi="Times New Roman" w:hint="eastAsia"/>
        </w:rPr>
        <w:t>后续展望</w:t>
      </w:r>
    </w:p>
    <w:p w14:paraId="0E300239"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7.4.1 </w:t>
      </w:r>
      <w:r w:rsidRPr="006A3FE3">
        <w:rPr>
          <w:rFonts w:ascii="Times New Roman" w:eastAsia="宋体" w:hAnsi="Times New Roman" w:hint="eastAsia"/>
        </w:rPr>
        <w:t>记忆模型的分层与个性化</w:t>
      </w:r>
    </w:p>
    <w:p w14:paraId="62D1EFCA"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7.4.2 </w:t>
      </w:r>
      <w:r w:rsidRPr="006A3FE3">
        <w:rPr>
          <w:rFonts w:ascii="Times New Roman" w:eastAsia="宋体" w:hAnsi="Times New Roman" w:hint="eastAsia"/>
        </w:rPr>
        <w:t>多模态记忆内容的扩展</w:t>
      </w:r>
    </w:p>
    <w:p w14:paraId="2AE9033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7.4.3 </w:t>
      </w:r>
      <w:r w:rsidRPr="006A3FE3">
        <w:rPr>
          <w:rFonts w:ascii="Times New Roman" w:eastAsia="宋体" w:hAnsi="Times New Roman" w:hint="eastAsia"/>
        </w:rPr>
        <w:t>教学组织维度的深化</w:t>
      </w:r>
    </w:p>
    <w:p w14:paraId="482DC906"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7.4.4 </w:t>
      </w:r>
      <w:r w:rsidRPr="006A3FE3">
        <w:rPr>
          <w:rFonts w:ascii="Times New Roman" w:eastAsia="宋体" w:hAnsi="Times New Roman" w:hint="eastAsia"/>
        </w:rPr>
        <w:t>更长周期的效果追踪研究</w:t>
      </w:r>
    </w:p>
    <w:p w14:paraId="1F85B5D0"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后置部分</w:t>
      </w:r>
    </w:p>
    <w:p w14:paraId="679C9CBD" w14:textId="77777777" w:rsidR="004A50BC" w:rsidRPr="006A3FE3" w:rsidRDefault="004A50BC">
      <w:pPr>
        <w:rPr>
          <w:rFonts w:ascii="Times New Roman" w:eastAsia="宋体" w:hAnsi="Times New Roman" w:hint="eastAsia"/>
        </w:rPr>
      </w:pPr>
    </w:p>
    <w:p w14:paraId="7E35F6FE" w14:textId="77777777" w:rsidR="004A50BC" w:rsidRPr="006A3FE3" w:rsidRDefault="00000000">
      <w:pPr>
        <w:rPr>
          <w:rFonts w:ascii="Times New Roman" w:eastAsia="宋体" w:hAnsi="Times New Roman" w:hint="eastAsia"/>
        </w:rPr>
      </w:pPr>
      <w:r w:rsidRPr="006A3FE3">
        <w:rPr>
          <w:rFonts w:ascii="Times New Roman" w:eastAsia="宋体" w:hAnsi="Times New Roman"/>
        </w:rPr>
        <w:t> </w:t>
      </w:r>
    </w:p>
    <w:p w14:paraId="77516388" w14:textId="77777777" w:rsidR="004A50BC" w:rsidRPr="006A3FE3" w:rsidRDefault="00000000">
      <w:pPr>
        <w:rPr>
          <w:rFonts w:ascii="Times New Roman" w:eastAsia="宋体" w:hAnsi="Times New Roman" w:hint="eastAsia"/>
          <w:sz w:val="24"/>
        </w:rPr>
      </w:pPr>
      <w:r w:rsidRPr="006A3FE3">
        <w:rPr>
          <w:rFonts w:ascii="Times New Roman" w:eastAsia="宋体" w:hAnsi="Times New Roman" w:hint="eastAsia"/>
          <w:b/>
          <w:sz w:val="24"/>
        </w:rPr>
        <w:t>4</w:t>
      </w:r>
      <w:r w:rsidRPr="006A3FE3">
        <w:rPr>
          <w:rFonts w:ascii="Times New Roman" w:eastAsia="宋体" w:hAnsi="Times New Roman" w:hint="eastAsia"/>
          <w:b/>
          <w:sz w:val="24"/>
        </w:rPr>
        <w:t>计划进度</w:t>
      </w:r>
    </w:p>
    <w:p w14:paraId="086462F4" w14:textId="77777777" w:rsidR="004A50BC" w:rsidRPr="006A3FE3" w:rsidRDefault="00000000">
      <w:pPr>
        <w:rPr>
          <w:rFonts w:ascii="Times New Roman" w:eastAsia="宋体" w:hAnsi="Times New Roman" w:hint="eastAsia"/>
          <w:sz w:val="24"/>
        </w:rPr>
      </w:pPr>
      <w:r w:rsidRPr="006A3FE3">
        <w:rPr>
          <w:rFonts w:ascii="Times New Roman" w:eastAsia="宋体" w:hAnsi="Times New Roman" w:hint="eastAsia"/>
          <w:b/>
          <w:sz w:val="24"/>
        </w:rPr>
        <w:lastRenderedPageBreak/>
        <w:t xml:space="preserve">4.1 </w:t>
      </w:r>
      <w:r w:rsidRPr="006A3FE3">
        <w:rPr>
          <w:rFonts w:ascii="Times New Roman" w:eastAsia="宋体" w:hAnsi="Times New Roman" w:hint="eastAsia"/>
          <w:b/>
          <w:sz w:val="24"/>
        </w:rPr>
        <w:t>阶段工作进度安排</w:t>
      </w:r>
    </w:p>
    <w:p w14:paraId="0E34D893" w14:textId="77777777" w:rsidR="004A50BC" w:rsidRPr="006A3FE3" w:rsidRDefault="00000000">
      <w:pPr>
        <w:rPr>
          <w:rFonts w:ascii="Times New Roman" w:eastAsia="宋体" w:hAnsi="Times New Roman" w:hint="eastAsia"/>
          <w:sz w:val="24"/>
        </w:rPr>
      </w:pPr>
      <w:r w:rsidRPr="006A3FE3">
        <w:rPr>
          <w:rFonts w:ascii="Times New Roman" w:eastAsia="宋体" w:hAnsi="Times New Roman" w:hint="eastAsia"/>
          <w:sz w:val="24"/>
        </w:rPr>
        <w:t>按学校规定的五个阶段推进，总周期</w:t>
      </w:r>
      <w:r w:rsidRPr="006A3FE3">
        <w:rPr>
          <w:rFonts w:ascii="Times New Roman" w:eastAsia="宋体" w:hAnsi="Times New Roman" w:hint="eastAsia"/>
          <w:sz w:val="24"/>
        </w:rPr>
        <w:t xml:space="preserve"> 2026 </w:t>
      </w:r>
      <w:r w:rsidRPr="006A3FE3">
        <w:rPr>
          <w:rFonts w:ascii="Times New Roman" w:eastAsia="宋体" w:hAnsi="Times New Roman" w:hint="eastAsia"/>
          <w:sz w:val="24"/>
        </w:rPr>
        <w:t>年</w:t>
      </w:r>
      <w:r w:rsidRPr="006A3FE3">
        <w:rPr>
          <w:rFonts w:ascii="Times New Roman" w:eastAsia="宋体" w:hAnsi="Times New Roman" w:hint="eastAsia"/>
          <w:sz w:val="24"/>
        </w:rPr>
        <w:t xml:space="preserve"> 10 </w:t>
      </w:r>
      <w:r w:rsidRPr="006A3FE3">
        <w:rPr>
          <w:rFonts w:ascii="Times New Roman" w:eastAsia="宋体" w:hAnsi="Times New Roman" w:hint="eastAsia"/>
          <w:sz w:val="24"/>
        </w:rPr>
        <w:t>月至</w:t>
      </w:r>
      <w:r w:rsidRPr="006A3FE3">
        <w:rPr>
          <w:rFonts w:ascii="Times New Roman" w:eastAsia="宋体" w:hAnsi="Times New Roman" w:hint="eastAsia"/>
          <w:sz w:val="24"/>
        </w:rPr>
        <w:t xml:space="preserve"> 2027 </w:t>
      </w:r>
      <w:r w:rsidRPr="006A3FE3">
        <w:rPr>
          <w:rFonts w:ascii="Times New Roman" w:eastAsia="宋体" w:hAnsi="Times New Roman" w:hint="eastAsia"/>
          <w:sz w:val="24"/>
        </w:rPr>
        <w:t>年</w:t>
      </w:r>
      <w:r w:rsidRPr="006A3FE3">
        <w:rPr>
          <w:rFonts w:ascii="Times New Roman" w:eastAsia="宋体" w:hAnsi="Times New Roman" w:hint="eastAsia"/>
          <w:sz w:val="24"/>
        </w:rPr>
        <w:t xml:space="preserve"> 5 </w:t>
      </w:r>
      <w:r w:rsidRPr="006A3FE3">
        <w:rPr>
          <w:rFonts w:ascii="Times New Roman" w:eastAsia="宋体" w:hAnsi="Times New Roman" w:hint="eastAsia"/>
          <w:sz w:val="24"/>
        </w:rPr>
        <w:t>月：</w:t>
      </w:r>
    </w:p>
    <w:tbl>
      <w:tblPr>
        <w:tblStyle w:val="af2"/>
        <w:tblW w:w="0" w:type="auto"/>
        <w:tblLayout w:type="fixed"/>
        <w:tblLook w:val="04A0" w:firstRow="1" w:lastRow="0" w:firstColumn="1" w:lastColumn="0" w:noHBand="0" w:noVBand="1"/>
      </w:tblPr>
      <w:tblGrid>
        <w:gridCol w:w="2760"/>
        <w:gridCol w:w="2760"/>
        <w:gridCol w:w="2760"/>
      </w:tblGrid>
      <w:tr w:rsidR="004A50BC" w:rsidRPr="006A3FE3" w14:paraId="371D7609" w14:textId="77777777">
        <w:tc>
          <w:tcPr>
            <w:tcW w:w="2760" w:type="dxa"/>
          </w:tcPr>
          <w:p w14:paraId="1C654025"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b/>
              </w:rPr>
              <w:t>阶段</w:t>
            </w:r>
          </w:p>
        </w:tc>
        <w:tc>
          <w:tcPr>
            <w:tcW w:w="2760" w:type="dxa"/>
          </w:tcPr>
          <w:p w14:paraId="735A7C84"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b/>
              </w:rPr>
              <w:t>时间</w:t>
            </w:r>
          </w:p>
        </w:tc>
        <w:tc>
          <w:tcPr>
            <w:tcW w:w="2760" w:type="dxa"/>
          </w:tcPr>
          <w:p w14:paraId="7167D32E"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b/>
              </w:rPr>
              <w:t>主要工作</w:t>
            </w:r>
          </w:p>
        </w:tc>
      </w:tr>
      <w:tr w:rsidR="004A50BC" w:rsidRPr="006A3FE3" w14:paraId="58D5658F" w14:textId="77777777">
        <w:tc>
          <w:tcPr>
            <w:tcW w:w="2760" w:type="dxa"/>
          </w:tcPr>
          <w:p w14:paraId="00460786"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一</w:t>
            </w:r>
          </w:p>
        </w:tc>
        <w:tc>
          <w:tcPr>
            <w:tcW w:w="2760" w:type="dxa"/>
          </w:tcPr>
          <w:p w14:paraId="199B4166"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2026</w:t>
            </w:r>
            <w:r w:rsidRPr="006A3FE3">
              <w:rPr>
                <w:rFonts w:ascii="Times New Roman" w:eastAsia="宋体" w:hAnsi="Times New Roman" w:hint="eastAsia"/>
              </w:rPr>
              <w:t>年</w:t>
            </w:r>
            <w:r w:rsidRPr="006A3FE3">
              <w:rPr>
                <w:rFonts w:ascii="Times New Roman" w:eastAsia="宋体" w:hAnsi="Times New Roman" w:hint="eastAsia"/>
              </w:rPr>
              <w:t>10</w:t>
            </w:r>
            <w:r w:rsidRPr="006A3FE3">
              <w:rPr>
                <w:rFonts w:ascii="Times New Roman" w:eastAsia="宋体" w:hAnsi="Times New Roman" w:hint="eastAsia"/>
              </w:rPr>
              <w:t>月—</w:t>
            </w:r>
            <w:r w:rsidRPr="006A3FE3">
              <w:rPr>
                <w:rFonts w:ascii="Times New Roman" w:eastAsia="宋体" w:hAnsi="Times New Roman" w:hint="eastAsia"/>
              </w:rPr>
              <w:t>2026</w:t>
            </w:r>
            <w:r w:rsidRPr="006A3FE3">
              <w:rPr>
                <w:rFonts w:ascii="Times New Roman" w:eastAsia="宋体" w:hAnsi="Times New Roman" w:hint="eastAsia"/>
              </w:rPr>
              <w:t>年</w:t>
            </w:r>
            <w:r w:rsidRPr="006A3FE3">
              <w:rPr>
                <w:rFonts w:ascii="Times New Roman" w:eastAsia="宋体" w:hAnsi="Times New Roman" w:hint="eastAsia"/>
              </w:rPr>
              <w:t>12</w:t>
            </w:r>
            <w:r w:rsidRPr="006A3FE3">
              <w:rPr>
                <w:rFonts w:ascii="Times New Roman" w:eastAsia="宋体" w:hAnsi="Times New Roman" w:hint="eastAsia"/>
              </w:rPr>
              <w:t>月</w:t>
            </w:r>
          </w:p>
        </w:tc>
        <w:tc>
          <w:tcPr>
            <w:tcW w:w="2760" w:type="dxa"/>
          </w:tcPr>
          <w:p w14:paraId="7428B5DA"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资料收集、整理，关键技术研究</w:t>
            </w:r>
          </w:p>
        </w:tc>
      </w:tr>
      <w:tr w:rsidR="004A50BC" w:rsidRPr="006A3FE3" w14:paraId="5C3977CD" w14:textId="77777777">
        <w:tc>
          <w:tcPr>
            <w:tcW w:w="2760" w:type="dxa"/>
          </w:tcPr>
          <w:p w14:paraId="0DA60AA0"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二</w:t>
            </w:r>
          </w:p>
        </w:tc>
        <w:tc>
          <w:tcPr>
            <w:tcW w:w="2760" w:type="dxa"/>
          </w:tcPr>
          <w:p w14:paraId="35F25047"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2026</w:t>
            </w:r>
            <w:r w:rsidRPr="006A3FE3">
              <w:rPr>
                <w:rFonts w:ascii="Times New Roman" w:eastAsia="宋体" w:hAnsi="Times New Roman" w:hint="eastAsia"/>
              </w:rPr>
              <w:t>年</w:t>
            </w:r>
            <w:r w:rsidRPr="006A3FE3">
              <w:rPr>
                <w:rFonts w:ascii="Times New Roman" w:eastAsia="宋体" w:hAnsi="Times New Roman" w:hint="eastAsia"/>
              </w:rPr>
              <w:t>12</w:t>
            </w:r>
            <w:r w:rsidRPr="006A3FE3">
              <w:rPr>
                <w:rFonts w:ascii="Times New Roman" w:eastAsia="宋体" w:hAnsi="Times New Roman" w:hint="eastAsia"/>
              </w:rPr>
              <w:t>月—</w:t>
            </w:r>
            <w:r w:rsidRPr="006A3FE3">
              <w:rPr>
                <w:rFonts w:ascii="Times New Roman" w:eastAsia="宋体" w:hAnsi="Times New Roman" w:hint="eastAsia"/>
              </w:rPr>
              <w:t>2027</w:t>
            </w:r>
            <w:r w:rsidRPr="006A3FE3">
              <w:rPr>
                <w:rFonts w:ascii="Times New Roman" w:eastAsia="宋体" w:hAnsi="Times New Roman" w:hint="eastAsia"/>
              </w:rPr>
              <w:t>年</w:t>
            </w:r>
            <w:r w:rsidRPr="006A3FE3">
              <w:rPr>
                <w:rFonts w:ascii="Times New Roman" w:eastAsia="宋体" w:hAnsi="Times New Roman" w:hint="eastAsia"/>
              </w:rPr>
              <w:t>01</w:t>
            </w:r>
            <w:r w:rsidRPr="006A3FE3">
              <w:rPr>
                <w:rFonts w:ascii="Times New Roman" w:eastAsia="宋体" w:hAnsi="Times New Roman" w:hint="eastAsia"/>
              </w:rPr>
              <w:t>月</w:t>
            </w:r>
          </w:p>
        </w:tc>
        <w:tc>
          <w:tcPr>
            <w:tcW w:w="2760" w:type="dxa"/>
          </w:tcPr>
          <w:p w14:paraId="2BFE7774"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开展系统的需求调研，完成系统分析和设计工作</w:t>
            </w:r>
          </w:p>
        </w:tc>
      </w:tr>
      <w:tr w:rsidR="004A50BC" w:rsidRPr="006A3FE3" w14:paraId="37E6AFAD" w14:textId="77777777">
        <w:tc>
          <w:tcPr>
            <w:tcW w:w="2760" w:type="dxa"/>
          </w:tcPr>
          <w:p w14:paraId="23B5EB6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三</w:t>
            </w:r>
          </w:p>
        </w:tc>
        <w:tc>
          <w:tcPr>
            <w:tcW w:w="2760" w:type="dxa"/>
          </w:tcPr>
          <w:p w14:paraId="1515D3C0"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2027</w:t>
            </w:r>
            <w:r w:rsidRPr="006A3FE3">
              <w:rPr>
                <w:rFonts w:ascii="Times New Roman" w:eastAsia="宋体" w:hAnsi="Times New Roman" w:hint="eastAsia"/>
              </w:rPr>
              <w:t>年</w:t>
            </w:r>
            <w:r w:rsidRPr="006A3FE3">
              <w:rPr>
                <w:rFonts w:ascii="Times New Roman" w:eastAsia="宋体" w:hAnsi="Times New Roman" w:hint="eastAsia"/>
              </w:rPr>
              <w:t>01</w:t>
            </w:r>
            <w:r w:rsidRPr="006A3FE3">
              <w:rPr>
                <w:rFonts w:ascii="Times New Roman" w:eastAsia="宋体" w:hAnsi="Times New Roman" w:hint="eastAsia"/>
              </w:rPr>
              <w:t>月—</w:t>
            </w:r>
            <w:r w:rsidRPr="006A3FE3">
              <w:rPr>
                <w:rFonts w:ascii="Times New Roman" w:eastAsia="宋体" w:hAnsi="Times New Roman" w:hint="eastAsia"/>
              </w:rPr>
              <w:t>2027</w:t>
            </w:r>
            <w:r w:rsidRPr="006A3FE3">
              <w:rPr>
                <w:rFonts w:ascii="Times New Roman" w:eastAsia="宋体" w:hAnsi="Times New Roman" w:hint="eastAsia"/>
              </w:rPr>
              <w:t>年</w:t>
            </w:r>
            <w:r w:rsidRPr="006A3FE3">
              <w:rPr>
                <w:rFonts w:ascii="Times New Roman" w:eastAsia="宋体" w:hAnsi="Times New Roman" w:hint="eastAsia"/>
              </w:rPr>
              <w:t>03</w:t>
            </w:r>
            <w:r w:rsidRPr="006A3FE3">
              <w:rPr>
                <w:rFonts w:ascii="Times New Roman" w:eastAsia="宋体" w:hAnsi="Times New Roman" w:hint="eastAsia"/>
              </w:rPr>
              <w:t>月</w:t>
            </w:r>
          </w:p>
        </w:tc>
        <w:tc>
          <w:tcPr>
            <w:tcW w:w="2760" w:type="dxa"/>
          </w:tcPr>
          <w:p w14:paraId="016918BD"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系统实现与测试，形成可运行、可交付的软件作品</w:t>
            </w:r>
          </w:p>
        </w:tc>
      </w:tr>
      <w:tr w:rsidR="004A50BC" w:rsidRPr="006A3FE3" w14:paraId="20E88954" w14:textId="77777777">
        <w:tc>
          <w:tcPr>
            <w:tcW w:w="2760" w:type="dxa"/>
          </w:tcPr>
          <w:p w14:paraId="27EE4F59"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四</w:t>
            </w:r>
          </w:p>
        </w:tc>
        <w:tc>
          <w:tcPr>
            <w:tcW w:w="2760" w:type="dxa"/>
          </w:tcPr>
          <w:p w14:paraId="7C66E3E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2027</w:t>
            </w:r>
            <w:r w:rsidRPr="006A3FE3">
              <w:rPr>
                <w:rFonts w:ascii="Times New Roman" w:eastAsia="宋体" w:hAnsi="Times New Roman" w:hint="eastAsia"/>
              </w:rPr>
              <w:t>年</w:t>
            </w:r>
            <w:r w:rsidRPr="006A3FE3">
              <w:rPr>
                <w:rFonts w:ascii="Times New Roman" w:eastAsia="宋体" w:hAnsi="Times New Roman" w:hint="eastAsia"/>
              </w:rPr>
              <w:t>03</w:t>
            </w:r>
            <w:r w:rsidRPr="006A3FE3">
              <w:rPr>
                <w:rFonts w:ascii="Times New Roman" w:eastAsia="宋体" w:hAnsi="Times New Roman" w:hint="eastAsia"/>
              </w:rPr>
              <w:t>月—</w:t>
            </w:r>
            <w:r w:rsidRPr="006A3FE3">
              <w:rPr>
                <w:rFonts w:ascii="Times New Roman" w:eastAsia="宋体" w:hAnsi="Times New Roman" w:hint="eastAsia"/>
              </w:rPr>
              <w:t>2027</w:t>
            </w:r>
            <w:r w:rsidRPr="006A3FE3">
              <w:rPr>
                <w:rFonts w:ascii="Times New Roman" w:eastAsia="宋体" w:hAnsi="Times New Roman" w:hint="eastAsia"/>
              </w:rPr>
              <w:t>年</w:t>
            </w:r>
            <w:r w:rsidRPr="006A3FE3">
              <w:rPr>
                <w:rFonts w:ascii="Times New Roman" w:eastAsia="宋体" w:hAnsi="Times New Roman" w:hint="eastAsia"/>
              </w:rPr>
              <w:t>04</w:t>
            </w:r>
            <w:r w:rsidRPr="006A3FE3">
              <w:rPr>
                <w:rFonts w:ascii="Times New Roman" w:eastAsia="宋体" w:hAnsi="Times New Roman" w:hint="eastAsia"/>
              </w:rPr>
              <w:t>月</w:t>
            </w:r>
          </w:p>
        </w:tc>
        <w:tc>
          <w:tcPr>
            <w:tcW w:w="2760" w:type="dxa"/>
          </w:tcPr>
          <w:p w14:paraId="12429F5E"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对系统进行修改和完善，撰写毕业论文初稿</w:t>
            </w:r>
          </w:p>
        </w:tc>
      </w:tr>
      <w:tr w:rsidR="004A50BC" w:rsidRPr="006A3FE3" w14:paraId="4F1E7916" w14:textId="77777777">
        <w:tc>
          <w:tcPr>
            <w:tcW w:w="2760" w:type="dxa"/>
          </w:tcPr>
          <w:p w14:paraId="13E92D7D"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五</w:t>
            </w:r>
          </w:p>
        </w:tc>
        <w:tc>
          <w:tcPr>
            <w:tcW w:w="2760" w:type="dxa"/>
          </w:tcPr>
          <w:p w14:paraId="7382E34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2027</w:t>
            </w:r>
            <w:r w:rsidRPr="006A3FE3">
              <w:rPr>
                <w:rFonts w:ascii="Times New Roman" w:eastAsia="宋体" w:hAnsi="Times New Roman" w:hint="eastAsia"/>
              </w:rPr>
              <w:t>年</w:t>
            </w:r>
            <w:r w:rsidRPr="006A3FE3">
              <w:rPr>
                <w:rFonts w:ascii="Times New Roman" w:eastAsia="宋体" w:hAnsi="Times New Roman" w:hint="eastAsia"/>
              </w:rPr>
              <w:t>04</w:t>
            </w:r>
            <w:r w:rsidRPr="006A3FE3">
              <w:rPr>
                <w:rFonts w:ascii="Times New Roman" w:eastAsia="宋体" w:hAnsi="Times New Roman" w:hint="eastAsia"/>
              </w:rPr>
              <w:t>月—</w:t>
            </w:r>
            <w:r w:rsidRPr="006A3FE3">
              <w:rPr>
                <w:rFonts w:ascii="Times New Roman" w:eastAsia="宋体" w:hAnsi="Times New Roman" w:hint="eastAsia"/>
              </w:rPr>
              <w:t>2027</w:t>
            </w:r>
            <w:r w:rsidRPr="006A3FE3">
              <w:rPr>
                <w:rFonts w:ascii="Times New Roman" w:eastAsia="宋体" w:hAnsi="Times New Roman" w:hint="eastAsia"/>
              </w:rPr>
              <w:t>年</w:t>
            </w:r>
            <w:r w:rsidRPr="006A3FE3">
              <w:rPr>
                <w:rFonts w:ascii="Times New Roman" w:eastAsia="宋体" w:hAnsi="Times New Roman" w:hint="eastAsia"/>
              </w:rPr>
              <w:t>05</w:t>
            </w:r>
            <w:r w:rsidRPr="006A3FE3">
              <w:rPr>
                <w:rFonts w:ascii="Times New Roman" w:eastAsia="宋体" w:hAnsi="Times New Roman" w:hint="eastAsia"/>
              </w:rPr>
              <w:t>月</w:t>
            </w:r>
          </w:p>
        </w:tc>
        <w:tc>
          <w:tcPr>
            <w:tcW w:w="2760" w:type="dxa"/>
          </w:tcPr>
          <w:p w14:paraId="7F5731CD"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论文定稿，完成软件作品相关材料的整理交付工作</w:t>
            </w:r>
          </w:p>
        </w:tc>
      </w:tr>
    </w:tbl>
    <w:p w14:paraId="5F182552" w14:textId="77777777" w:rsidR="004A50BC" w:rsidRPr="006A3FE3" w:rsidRDefault="00000000">
      <w:pPr>
        <w:rPr>
          <w:rFonts w:ascii="Times New Roman" w:eastAsia="宋体" w:hAnsi="Times New Roman" w:hint="eastAsia"/>
          <w:sz w:val="24"/>
        </w:rPr>
      </w:pPr>
      <w:r w:rsidRPr="006A3FE3">
        <w:rPr>
          <w:rFonts w:ascii="Times New Roman" w:eastAsia="宋体" w:hAnsi="Times New Roman" w:hint="eastAsia"/>
          <w:sz w:val="24"/>
        </w:rPr>
        <w:t>**</w:t>
      </w:r>
      <w:r w:rsidRPr="006A3FE3">
        <w:rPr>
          <w:rFonts w:ascii="Times New Roman" w:eastAsia="宋体" w:hAnsi="Times New Roman" w:hint="eastAsia"/>
          <w:sz w:val="24"/>
        </w:rPr>
        <w:t>阶段一（</w:t>
      </w:r>
      <w:r w:rsidRPr="006A3FE3">
        <w:rPr>
          <w:rFonts w:ascii="Times New Roman" w:eastAsia="宋体" w:hAnsi="Times New Roman" w:hint="eastAsia"/>
          <w:sz w:val="24"/>
        </w:rPr>
        <w:t xml:space="preserve">2026 </w:t>
      </w:r>
      <w:r w:rsidRPr="006A3FE3">
        <w:rPr>
          <w:rFonts w:ascii="Times New Roman" w:eastAsia="宋体" w:hAnsi="Times New Roman" w:hint="eastAsia"/>
          <w:sz w:val="24"/>
        </w:rPr>
        <w:t>年</w:t>
      </w:r>
      <w:r w:rsidRPr="006A3FE3">
        <w:rPr>
          <w:rFonts w:ascii="Times New Roman" w:eastAsia="宋体" w:hAnsi="Times New Roman" w:hint="eastAsia"/>
          <w:sz w:val="24"/>
        </w:rPr>
        <w:t xml:space="preserve"> 10 </w:t>
      </w:r>
      <w:r w:rsidRPr="006A3FE3">
        <w:rPr>
          <w:rFonts w:ascii="Times New Roman" w:eastAsia="宋体" w:hAnsi="Times New Roman" w:hint="eastAsia"/>
          <w:sz w:val="24"/>
        </w:rPr>
        <w:t>月—</w:t>
      </w:r>
      <w:r w:rsidRPr="006A3FE3">
        <w:rPr>
          <w:rFonts w:ascii="Times New Roman" w:eastAsia="宋体" w:hAnsi="Times New Roman" w:hint="eastAsia"/>
          <w:sz w:val="24"/>
        </w:rPr>
        <w:t xml:space="preserve">12 </w:t>
      </w:r>
      <w:r w:rsidRPr="006A3FE3">
        <w:rPr>
          <w:rFonts w:ascii="Times New Roman" w:eastAsia="宋体" w:hAnsi="Times New Roman" w:hint="eastAsia"/>
          <w:sz w:val="24"/>
        </w:rPr>
        <w:t>月）：资料收集、整理与关键技术研究。</w:t>
      </w:r>
      <w:r w:rsidRPr="006A3FE3">
        <w:rPr>
          <w:rFonts w:ascii="Times New Roman" w:eastAsia="宋体" w:hAnsi="Times New Roman" w:hint="eastAsia"/>
          <w:sz w:val="24"/>
        </w:rPr>
        <w:t>**</w:t>
      </w:r>
      <w:r w:rsidRPr="006A3FE3">
        <w:rPr>
          <w:rFonts w:ascii="Times New Roman" w:eastAsia="宋体" w:hAnsi="Times New Roman" w:hint="eastAsia"/>
          <w:sz w:val="24"/>
        </w:rPr>
        <w:t>资料收集分三路：一是记忆科学与间隔重复领域的研究文献，覆盖遗忘曲线、提取练习与间隔重复调度算法的演进脉络（从</w:t>
      </w:r>
      <w:r w:rsidRPr="006A3FE3">
        <w:rPr>
          <w:rFonts w:ascii="Times New Roman" w:eastAsia="宋体" w:hAnsi="Times New Roman" w:hint="eastAsia"/>
          <w:sz w:val="24"/>
        </w:rPr>
        <w:t xml:space="preserve"> SM-2 </w:t>
      </w:r>
      <w:r w:rsidRPr="006A3FE3">
        <w:rPr>
          <w:rFonts w:ascii="Times New Roman" w:eastAsia="宋体" w:hAnsi="Times New Roman" w:hint="eastAsia"/>
          <w:sz w:val="24"/>
        </w:rPr>
        <w:t>的重复间隔优化，到大规模日志驱动的调度研究，再到时间序列与强化学习方法），建立文献台账；二是同类产品的功能与交互样本，包括背词应用、打字练习工具与考核系统的可用性记录；三是词库数据本身（章节结构、词形、释义、例句、发音）的整理与校对。关键技术研究聚焦两个问题：其一，间隔重复算法的选型与改造，确定以</w:t>
      </w:r>
      <w:r w:rsidRPr="006A3FE3">
        <w:rPr>
          <w:rFonts w:ascii="Times New Roman" w:eastAsia="宋体" w:hAnsi="Times New Roman" w:hint="eastAsia"/>
          <w:sz w:val="24"/>
        </w:rPr>
        <w:t xml:space="preserve"> SM-2 </w:t>
      </w:r>
      <w:r w:rsidRPr="006A3FE3">
        <w:rPr>
          <w:rFonts w:ascii="Times New Roman" w:eastAsia="宋体" w:hAnsi="Times New Roman" w:hint="eastAsia"/>
          <w:sz w:val="24"/>
        </w:rPr>
        <w:t>的</w:t>
      </w:r>
      <w:r w:rsidRPr="006A3FE3">
        <w:rPr>
          <w:rFonts w:ascii="Times New Roman" w:eastAsia="宋体" w:hAnsi="Times New Roman" w:hint="eastAsia"/>
          <w:sz w:val="24"/>
        </w:rPr>
        <w:t>"</w:t>
      </w:r>
      <w:r w:rsidRPr="006A3FE3">
        <w:rPr>
          <w:rFonts w:ascii="Times New Roman" w:eastAsia="宋体" w:hAnsi="Times New Roman" w:hint="eastAsia"/>
          <w:sz w:val="24"/>
        </w:rPr>
        <w:t>难度因子加间隔</w:t>
      </w:r>
      <w:r w:rsidRPr="006A3FE3">
        <w:rPr>
          <w:rFonts w:ascii="Times New Roman" w:eastAsia="宋体" w:hAnsi="Times New Roman" w:hint="eastAsia"/>
          <w:sz w:val="24"/>
        </w:rPr>
        <w:t>"</w:t>
      </w:r>
      <w:r w:rsidRPr="006A3FE3">
        <w:rPr>
          <w:rFonts w:ascii="Times New Roman" w:eastAsia="宋体" w:hAnsi="Times New Roman" w:hint="eastAsia"/>
          <w:sz w:val="24"/>
        </w:rPr>
        <w:t>双变量框架为骨架，扩展为本系统的</w:t>
      </w:r>
      <w:r w:rsidRPr="006A3FE3">
        <w:rPr>
          <w:rFonts w:ascii="Times New Roman" w:eastAsia="宋体" w:hAnsi="Times New Roman" w:hint="eastAsia"/>
          <w:sz w:val="24"/>
        </w:rPr>
        <w:t>"</w:t>
      </w:r>
      <w:r w:rsidRPr="006A3FE3">
        <w:rPr>
          <w:rFonts w:ascii="Times New Roman" w:eastAsia="宋体" w:hAnsi="Times New Roman" w:hint="eastAsia"/>
          <w:sz w:val="24"/>
        </w:rPr>
        <w:t>熟练度、难度因子、间隔、下次复习日期</w:t>
      </w:r>
      <w:r w:rsidRPr="006A3FE3">
        <w:rPr>
          <w:rFonts w:ascii="Times New Roman" w:eastAsia="宋体" w:hAnsi="Times New Roman" w:hint="eastAsia"/>
          <w:sz w:val="24"/>
        </w:rPr>
        <w:t>"</w:t>
      </w:r>
      <w:r w:rsidRPr="006A3FE3">
        <w:rPr>
          <w:rFonts w:ascii="Times New Roman" w:eastAsia="宋体" w:hAnsi="Times New Roman" w:hint="eastAsia"/>
          <w:sz w:val="24"/>
        </w:rPr>
        <w:t>四元组，并设计熟练度的毕业与回退规则；其二，判定口径的双端一致性问题，前端（</w:t>
      </w:r>
      <w:r w:rsidRPr="006A3FE3">
        <w:rPr>
          <w:rFonts w:ascii="Times New Roman" w:eastAsia="宋体" w:hAnsi="Times New Roman" w:hint="eastAsia"/>
          <w:sz w:val="24"/>
        </w:rPr>
        <w:t>TypeScript</w:t>
      </w:r>
      <w:r w:rsidRPr="006A3FE3">
        <w:rPr>
          <w:rFonts w:ascii="Times New Roman" w:eastAsia="宋体" w:hAnsi="Times New Roman" w:hint="eastAsia"/>
          <w:sz w:val="24"/>
        </w:rPr>
        <w:t>）与后端（</w:t>
      </w:r>
      <w:r w:rsidRPr="006A3FE3">
        <w:rPr>
          <w:rFonts w:ascii="Times New Roman" w:eastAsia="宋体" w:hAnsi="Times New Roman" w:hint="eastAsia"/>
          <w:sz w:val="24"/>
        </w:rPr>
        <w:t>Python</w:t>
      </w:r>
      <w:r w:rsidRPr="006A3FE3">
        <w:rPr>
          <w:rFonts w:ascii="Times New Roman" w:eastAsia="宋体" w:hAnsi="Times New Roman" w:hint="eastAsia"/>
          <w:sz w:val="24"/>
        </w:rPr>
        <w:t>）各实现一份判定与计分逻辑，以逐位对拍加自动化脚本覆盖边界用例的方式保证两份实现一致。</w:t>
      </w:r>
    </w:p>
    <w:p w14:paraId="3C5C9CF2" w14:textId="77777777" w:rsidR="004A50BC" w:rsidRPr="006A3FE3" w:rsidRDefault="00000000">
      <w:pPr>
        <w:rPr>
          <w:rFonts w:ascii="Times New Roman" w:eastAsia="宋体" w:hAnsi="Times New Roman" w:hint="eastAsia"/>
          <w:sz w:val="24"/>
        </w:rPr>
      </w:pPr>
      <w:r w:rsidRPr="006A3FE3">
        <w:rPr>
          <w:rFonts w:ascii="Times New Roman" w:eastAsia="宋体" w:hAnsi="Times New Roman" w:hint="eastAsia"/>
          <w:sz w:val="24"/>
        </w:rPr>
        <w:t>**</w:t>
      </w:r>
      <w:r w:rsidRPr="006A3FE3">
        <w:rPr>
          <w:rFonts w:ascii="Times New Roman" w:eastAsia="宋体" w:hAnsi="Times New Roman" w:hint="eastAsia"/>
          <w:sz w:val="24"/>
        </w:rPr>
        <w:t>阶段二（</w:t>
      </w:r>
      <w:r w:rsidRPr="006A3FE3">
        <w:rPr>
          <w:rFonts w:ascii="Times New Roman" w:eastAsia="宋体" w:hAnsi="Times New Roman" w:hint="eastAsia"/>
          <w:sz w:val="24"/>
        </w:rPr>
        <w:t xml:space="preserve">2026 </w:t>
      </w:r>
      <w:r w:rsidRPr="006A3FE3">
        <w:rPr>
          <w:rFonts w:ascii="Times New Roman" w:eastAsia="宋体" w:hAnsi="Times New Roman" w:hint="eastAsia"/>
          <w:sz w:val="24"/>
        </w:rPr>
        <w:t>年</w:t>
      </w:r>
      <w:r w:rsidRPr="006A3FE3">
        <w:rPr>
          <w:rFonts w:ascii="Times New Roman" w:eastAsia="宋体" w:hAnsi="Times New Roman" w:hint="eastAsia"/>
          <w:sz w:val="24"/>
        </w:rPr>
        <w:t xml:space="preserve"> 12 </w:t>
      </w:r>
      <w:r w:rsidRPr="006A3FE3">
        <w:rPr>
          <w:rFonts w:ascii="Times New Roman" w:eastAsia="宋体" w:hAnsi="Times New Roman" w:hint="eastAsia"/>
          <w:sz w:val="24"/>
        </w:rPr>
        <w:t>月—</w:t>
      </w:r>
      <w:r w:rsidRPr="006A3FE3">
        <w:rPr>
          <w:rFonts w:ascii="Times New Roman" w:eastAsia="宋体" w:hAnsi="Times New Roman" w:hint="eastAsia"/>
          <w:sz w:val="24"/>
        </w:rPr>
        <w:t xml:space="preserve">2027 </w:t>
      </w:r>
      <w:r w:rsidRPr="006A3FE3">
        <w:rPr>
          <w:rFonts w:ascii="Times New Roman" w:eastAsia="宋体" w:hAnsi="Times New Roman" w:hint="eastAsia"/>
          <w:sz w:val="24"/>
        </w:rPr>
        <w:t>年</w:t>
      </w:r>
      <w:r w:rsidRPr="006A3FE3">
        <w:rPr>
          <w:rFonts w:ascii="Times New Roman" w:eastAsia="宋体" w:hAnsi="Times New Roman" w:hint="eastAsia"/>
          <w:sz w:val="24"/>
        </w:rPr>
        <w:t xml:space="preserve"> 1 </w:t>
      </w:r>
      <w:r w:rsidRPr="006A3FE3">
        <w:rPr>
          <w:rFonts w:ascii="Times New Roman" w:eastAsia="宋体" w:hAnsi="Times New Roman" w:hint="eastAsia"/>
          <w:sz w:val="24"/>
        </w:rPr>
        <w:t>月）：需求调研与系统分析设计。</w:t>
      </w:r>
      <w:r w:rsidRPr="006A3FE3">
        <w:rPr>
          <w:rFonts w:ascii="Times New Roman" w:eastAsia="宋体" w:hAnsi="Times New Roman" w:hint="eastAsia"/>
          <w:sz w:val="24"/>
        </w:rPr>
        <w:t>**</w:t>
      </w:r>
      <w:r w:rsidRPr="006A3FE3">
        <w:rPr>
          <w:rFonts w:ascii="Times New Roman" w:eastAsia="宋体" w:hAnsi="Times New Roman" w:hint="eastAsia"/>
          <w:sz w:val="24"/>
        </w:rPr>
        <w:t>面向不同基础的学习者开展需求调研，明确学习、练习、考核三类核心场景的功能需求与性能需求，形成需求规格说明。系统分析阶段确定前后端分离的总体架构与用户会话隔离机制，保证多用户并发场景下数据互不串扰；完成数据库设计（用户、词库与章节、学习记录、复习计划、错题本等数据表）、接口规范与界面原型，形成可作为开发契约的设计文档。</w:t>
      </w:r>
    </w:p>
    <w:p w14:paraId="47FDC7CE" w14:textId="77777777" w:rsidR="004A50BC" w:rsidRPr="006A3FE3" w:rsidRDefault="00000000">
      <w:pPr>
        <w:rPr>
          <w:rFonts w:ascii="Times New Roman" w:eastAsia="宋体" w:hAnsi="Times New Roman" w:hint="eastAsia"/>
          <w:sz w:val="24"/>
        </w:rPr>
      </w:pPr>
      <w:r w:rsidRPr="006A3FE3">
        <w:rPr>
          <w:rFonts w:ascii="Times New Roman" w:eastAsia="宋体" w:hAnsi="Times New Roman" w:hint="eastAsia"/>
          <w:sz w:val="24"/>
        </w:rPr>
        <w:t>**</w:t>
      </w:r>
      <w:r w:rsidRPr="006A3FE3">
        <w:rPr>
          <w:rFonts w:ascii="Times New Roman" w:eastAsia="宋体" w:hAnsi="Times New Roman" w:hint="eastAsia"/>
          <w:sz w:val="24"/>
        </w:rPr>
        <w:t>阶段三（</w:t>
      </w:r>
      <w:r w:rsidRPr="006A3FE3">
        <w:rPr>
          <w:rFonts w:ascii="Times New Roman" w:eastAsia="宋体" w:hAnsi="Times New Roman" w:hint="eastAsia"/>
          <w:sz w:val="24"/>
        </w:rPr>
        <w:t xml:space="preserve">2027 </w:t>
      </w:r>
      <w:r w:rsidRPr="006A3FE3">
        <w:rPr>
          <w:rFonts w:ascii="Times New Roman" w:eastAsia="宋体" w:hAnsi="Times New Roman" w:hint="eastAsia"/>
          <w:sz w:val="24"/>
        </w:rPr>
        <w:t>年</w:t>
      </w:r>
      <w:r w:rsidRPr="006A3FE3">
        <w:rPr>
          <w:rFonts w:ascii="Times New Roman" w:eastAsia="宋体" w:hAnsi="Times New Roman" w:hint="eastAsia"/>
          <w:sz w:val="24"/>
        </w:rPr>
        <w:t xml:space="preserve"> 1 </w:t>
      </w:r>
      <w:r w:rsidRPr="006A3FE3">
        <w:rPr>
          <w:rFonts w:ascii="Times New Roman" w:eastAsia="宋体" w:hAnsi="Times New Roman" w:hint="eastAsia"/>
          <w:sz w:val="24"/>
        </w:rPr>
        <w:t>月—</w:t>
      </w:r>
      <w:r w:rsidRPr="006A3FE3">
        <w:rPr>
          <w:rFonts w:ascii="Times New Roman" w:eastAsia="宋体" w:hAnsi="Times New Roman" w:hint="eastAsia"/>
          <w:sz w:val="24"/>
        </w:rPr>
        <w:t xml:space="preserve">3 </w:t>
      </w:r>
      <w:r w:rsidRPr="006A3FE3">
        <w:rPr>
          <w:rFonts w:ascii="Times New Roman" w:eastAsia="宋体" w:hAnsi="Times New Roman" w:hint="eastAsia"/>
          <w:sz w:val="24"/>
        </w:rPr>
        <w:t>月）：系统实现与测试。</w:t>
      </w:r>
      <w:r w:rsidRPr="006A3FE3">
        <w:rPr>
          <w:rFonts w:ascii="Times New Roman" w:eastAsia="宋体" w:hAnsi="Times New Roman" w:hint="eastAsia"/>
          <w:sz w:val="24"/>
        </w:rPr>
        <w:t>**</w:t>
      </w:r>
      <w:r w:rsidRPr="006A3FE3">
        <w:rPr>
          <w:rFonts w:ascii="Times New Roman" w:eastAsia="宋体" w:hAnsi="Times New Roman" w:hint="eastAsia"/>
          <w:sz w:val="24"/>
        </w:rPr>
        <w:t>按设计文档完成前后端编码：用户注册与权限管理，词库导入与按章节组织管理，单词学习、练习、</w:t>
      </w:r>
      <w:r w:rsidRPr="006A3FE3">
        <w:rPr>
          <w:rFonts w:ascii="Times New Roman" w:eastAsia="宋体" w:hAnsi="Times New Roman" w:hint="eastAsia"/>
          <w:sz w:val="24"/>
        </w:rPr>
        <w:lastRenderedPageBreak/>
        <w:t>考核三种模式，各单词熟练度与错误率等学习指标的记录，基于间隔重复算法的复习循环控制（根据用户答题表现动态调整复习间隔与优先级），以及错题本与学情统计。测试分三层：接口自动化测试覆盖核心业务流程；判定与计分逻辑执行双端对拍验证；多用户并发场景下开展会话隔离与响应性能测试，并据此做功能与性能优化。本阶段结束时形成可运行、可交付的软件作品。</w:t>
      </w:r>
    </w:p>
    <w:p w14:paraId="6DE70625" w14:textId="77777777" w:rsidR="004A50BC" w:rsidRPr="006A3FE3" w:rsidRDefault="00000000">
      <w:pPr>
        <w:rPr>
          <w:rFonts w:ascii="Times New Roman" w:eastAsia="宋体" w:hAnsi="Times New Roman" w:hint="eastAsia"/>
          <w:sz w:val="24"/>
        </w:rPr>
      </w:pPr>
      <w:r w:rsidRPr="006A3FE3">
        <w:rPr>
          <w:rFonts w:ascii="Times New Roman" w:eastAsia="宋体" w:hAnsi="Times New Roman" w:hint="eastAsia"/>
          <w:sz w:val="24"/>
        </w:rPr>
        <w:t>**</w:t>
      </w:r>
      <w:r w:rsidRPr="006A3FE3">
        <w:rPr>
          <w:rFonts w:ascii="Times New Roman" w:eastAsia="宋体" w:hAnsi="Times New Roman" w:hint="eastAsia"/>
          <w:sz w:val="24"/>
        </w:rPr>
        <w:t>阶段四（</w:t>
      </w:r>
      <w:r w:rsidRPr="006A3FE3">
        <w:rPr>
          <w:rFonts w:ascii="Times New Roman" w:eastAsia="宋体" w:hAnsi="Times New Roman" w:hint="eastAsia"/>
          <w:sz w:val="24"/>
        </w:rPr>
        <w:t xml:space="preserve">2027 </w:t>
      </w:r>
      <w:r w:rsidRPr="006A3FE3">
        <w:rPr>
          <w:rFonts w:ascii="Times New Roman" w:eastAsia="宋体" w:hAnsi="Times New Roman" w:hint="eastAsia"/>
          <w:sz w:val="24"/>
        </w:rPr>
        <w:t>年</w:t>
      </w:r>
      <w:r w:rsidRPr="006A3FE3">
        <w:rPr>
          <w:rFonts w:ascii="Times New Roman" w:eastAsia="宋体" w:hAnsi="Times New Roman" w:hint="eastAsia"/>
          <w:sz w:val="24"/>
        </w:rPr>
        <w:t xml:space="preserve"> 3 </w:t>
      </w:r>
      <w:r w:rsidRPr="006A3FE3">
        <w:rPr>
          <w:rFonts w:ascii="Times New Roman" w:eastAsia="宋体" w:hAnsi="Times New Roman" w:hint="eastAsia"/>
          <w:sz w:val="24"/>
        </w:rPr>
        <w:t>月—</w:t>
      </w:r>
      <w:r w:rsidRPr="006A3FE3">
        <w:rPr>
          <w:rFonts w:ascii="Times New Roman" w:eastAsia="宋体" w:hAnsi="Times New Roman" w:hint="eastAsia"/>
          <w:sz w:val="24"/>
        </w:rPr>
        <w:t xml:space="preserve">4 </w:t>
      </w:r>
      <w:r w:rsidRPr="006A3FE3">
        <w:rPr>
          <w:rFonts w:ascii="Times New Roman" w:eastAsia="宋体" w:hAnsi="Times New Roman" w:hint="eastAsia"/>
          <w:sz w:val="24"/>
        </w:rPr>
        <w:t>月）：系统修改完善与论文初稿。</w:t>
      </w:r>
      <w:r w:rsidRPr="006A3FE3">
        <w:rPr>
          <w:rFonts w:ascii="Times New Roman" w:eastAsia="宋体" w:hAnsi="Times New Roman" w:hint="eastAsia"/>
          <w:sz w:val="24"/>
        </w:rPr>
        <w:t>**</w:t>
      </w:r>
      <w:r w:rsidRPr="006A3FE3">
        <w:rPr>
          <w:rFonts w:ascii="Times New Roman" w:eastAsia="宋体" w:hAnsi="Times New Roman" w:hint="eastAsia"/>
          <w:sz w:val="24"/>
        </w:rPr>
        <w:t>根据测试结果与试用反馈修改完善系统，重点处理并发性能与交互体验问题。论文写作按既定提纲推进：系统设计章节依据设计文档整理，实现章节围绕关键机制展开，测试章节以真实测试数据为依据，完成初稿。</w:t>
      </w:r>
    </w:p>
    <w:p w14:paraId="52E3B140" w14:textId="77777777" w:rsidR="004A50BC" w:rsidRPr="006A3FE3" w:rsidRDefault="00000000">
      <w:pPr>
        <w:rPr>
          <w:rFonts w:ascii="Times New Roman" w:eastAsia="宋体" w:hAnsi="Times New Roman" w:hint="eastAsia"/>
          <w:sz w:val="24"/>
        </w:rPr>
      </w:pPr>
      <w:r w:rsidRPr="006A3FE3">
        <w:rPr>
          <w:rFonts w:ascii="Times New Roman" w:eastAsia="宋体" w:hAnsi="Times New Roman" w:hint="eastAsia"/>
          <w:sz w:val="24"/>
        </w:rPr>
        <w:t>**</w:t>
      </w:r>
      <w:r w:rsidRPr="006A3FE3">
        <w:rPr>
          <w:rFonts w:ascii="Times New Roman" w:eastAsia="宋体" w:hAnsi="Times New Roman" w:hint="eastAsia"/>
          <w:sz w:val="24"/>
        </w:rPr>
        <w:t>阶段五（</w:t>
      </w:r>
      <w:r w:rsidRPr="006A3FE3">
        <w:rPr>
          <w:rFonts w:ascii="Times New Roman" w:eastAsia="宋体" w:hAnsi="Times New Roman" w:hint="eastAsia"/>
          <w:sz w:val="24"/>
        </w:rPr>
        <w:t xml:space="preserve">2027 </w:t>
      </w:r>
      <w:r w:rsidRPr="006A3FE3">
        <w:rPr>
          <w:rFonts w:ascii="Times New Roman" w:eastAsia="宋体" w:hAnsi="Times New Roman" w:hint="eastAsia"/>
          <w:sz w:val="24"/>
        </w:rPr>
        <w:t>年</w:t>
      </w:r>
      <w:r w:rsidRPr="006A3FE3">
        <w:rPr>
          <w:rFonts w:ascii="Times New Roman" w:eastAsia="宋体" w:hAnsi="Times New Roman" w:hint="eastAsia"/>
          <w:sz w:val="24"/>
        </w:rPr>
        <w:t xml:space="preserve"> 4 </w:t>
      </w:r>
      <w:r w:rsidRPr="006A3FE3">
        <w:rPr>
          <w:rFonts w:ascii="Times New Roman" w:eastAsia="宋体" w:hAnsi="Times New Roman" w:hint="eastAsia"/>
          <w:sz w:val="24"/>
        </w:rPr>
        <w:t>月—</w:t>
      </w:r>
      <w:r w:rsidRPr="006A3FE3">
        <w:rPr>
          <w:rFonts w:ascii="Times New Roman" w:eastAsia="宋体" w:hAnsi="Times New Roman" w:hint="eastAsia"/>
          <w:sz w:val="24"/>
        </w:rPr>
        <w:t xml:space="preserve">5 </w:t>
      </w:r>
      <w:r w:rsidRPr="006A3FE3">
        <w:rPr>
          <w:rFonts w:ascii="Times New Roman" w:eastAsia="宋体" w:hAnsi="Times New Roman" w:hint="eastAsia"/>
          <w:sz w:val="24"/>
        </w:rPr>
        <w:t>月）：论文定稿与交付。</w:t>
      </w:r>
      <w:r w:rsidRPr="006A3FE3">
        <w:rPr>
          <w:rFonts w:ascii="Times New Roman" w:eastAsia="宋体" w:hAnsi="Times New Roman" w:hint="eastAsia"/>
          <w:sz w:val="24"/>
        </w:rPr>
        <w:t>**</w:t>
      </w:r>
      <w:r w:rsidRPr="006A3FE3">
        <w:rPr>
          <w:rFonts w:ascii="Times New Roman" w:eastAsia="宋体" w:hAnsi="Times New Roman" w:hint="eastAsia"/>
          <w:sz w:val="24"/>
        </w:rPr>
        <w:t>根据指导教师意见修改论文并定稿，完成查重与格式审查；整理软件作品相关材料（源代码说明、部署说明、测试记录），完成交付与答辩准备。</w:t>
      </w:r>
    </w:p>
    <w:p w14:paraId="0413CF2D" w14:textId="77777777" w:rsidR="004A50BC" w:rsidRPr="006A3FE3" w:rsidRDefault="00000000">
      <w:pPr>
        <w:rPr>
          <w:rFonts w:ascii="Times New Roman" w:eastAsia="宋体" w:hAnsi="Times New Roman" w:hint="eastAsia"/>
          <w:sz w:val="24"/>
        </w:rPr>
      </w:pPr>
      <w:r w:rsidRPr="006A3FE3">
        <w:rPr>
          <w:rFonts w:ascii="Times New Roman" w:eastAsia="宋体" w:hAnsi="Times New Roman" w:hint="eastAsia"/>
          <w:b/>
          <w:sz w:val="24"/>
        </w:rPr>
        <w:t>5</w:t>
      </w:r>
      <w:r w:rsidRPr="006A3FE3">
        <w:rPr>
          <w:rFonts w:ascii="Times New Roman" w:eastAsia="宋体" w:hAnsi="Times New Roman" w:hint="eastAsia"/>
          <w:b/>
          <w:sz w:val="24"/>
        </w:rPr>
        <w:t>参考文献</w:t>
      </w:r>
    </w:p>
    <w:p w14:paraId="06FFAC8B" w14:textId="77777777" w:rsidR="004A50BC" w:rsidRPr="006A3FE3" w:rsidRDefault="00000000">
      <w:pPr>
        <w:rPr>
          <w:rFonts w:ascii="Times New Roman" w:eastAsia="宋体" w:hAnsi="Times New Roman" w:hint="eastAsia"/>
          <w:sz w:val="24"/>
        </w:rPr>
      </w:pPr>
      <w:r w:rsidRPr="006A3FE3">
        <w:rPr>
          <w:rFonts w:ascii="Times New Roman" w:eastAsia="宋体" w:hAnsi="Times New Roman"/>
          <w:sz w:val="24"/>
        </w:rPr>
        <w:t>[1] Jankowski J. Application of a computer to improve the results obtained in working with the SuperMemo method[EB/OL]. SuperMemo Blog, 2022.</w:t>
      </w:r>
    </w:p>
    <w:p w14:paraId="198B1702" w14:textId="77777777" w:rsidR="004A50BC" w:rsidRPr="006A3FE3" w:rsidRDefault="00000000">
      <w:pPr>
        <w:rPr>
          <w:rFonts w:ascii="Times New Roman" w:eastAsia="宋体" w:hAnsi="Times New Roman" w:hint="eastAsia"/>
          <w:sz w:val="24"/>
        </w:rPr>
      </w:pPr>
      <w:r w:rsidRPr="006A3FE3">
        <w:rPr>
          <w:rFonts w:ascii="Times New Roman" w:eastAsia="宋体" w:hAnsi="Times New Roman"/>
          <w:sz w:val="24"/>
        </w:rPr>
        <w:t>[2] Wozniak P A, Gorzelanczyk E J. Optimization of repetition spacing in the practice of learning[J]. Acta Neurobiologiae Experimentalis, 1994, 54(1): 59-62.</w:t>
      </w:r>
    </w:p>
    <w:p w14:paraId="07FE5849" w14:textId="77777777" w:rsidR="004A50BC" w:rsidRPr="006A3FE3" w:rsidRDefault="00000000">
      <w:pPr>
        <w:rPr>
          <w:rFonts w:ascii="Times New Roman" w:eastAsia="宋体" w:hAnsi="Times New Roman" w:hint="eastAsia"/>
          <w:sz w:val="24"/>
        </w:rPr>
      </w:pPr>
      <w:r w:rsidRPr="006A3FE3">
        <w:rPr>
          <w:rFonts w:ascii="Times New Roman" w:eastAsia="宋体" w:hAnsi="Times New Roman"/>
          <w:sz w:val="24"/>
        </w:rPr>
        <w:t>[3] Reddy S, Labutov I, Banerjee S, et al. Unbounded human learning: Optimal scheduling for spaced repetition[C]//Proceedings of the 22nd ACM SIGKDD International Conference on Knowledge Discovery and Data Mining. New York: ACM, 2016: 1815-1824.</w:t>
      </w:r>
    </w:p>
    <w:p w14:paraId="438D909B" w14:textId="77777777" w:rsidR="004A50BC" w:rsidRPr="006A3FE3" w:rsidRDefault="00000000">
      <w:pPr>
        <w:rPr>
          <w:rFonts w:ascii="Times New Roman" w:eastAsia="宋体" w:hAnsi="Times New Roman" w:hint="eastAsia"/>
          <w:sz w:val="24"/>
        </w:rPr>
      </w:pPr>
      <w:r w:rsidRPr="006A3FE3">
        <w:rPr>
          <w:rFonts w:ascii="Times New Roman" w:eastAsia="宋体" w:hAnsi="Times New Roman"/>
          <w:sz w:val="24"/>
        </w:rPr>
        <w:t>[4] Zhao Q, Shao L, Qiao Y, et al. Research on memory algorithm based on time series model and reinforcement learning[J]. Expert Systems, 2026, 43(7): e70269.</w:t>
      </w:r>
    </w:p>
    <w:p w14:paraId="28F16AF8" w14:textId="77777777" w:rsidR="004A50BC" w:rsidRPr="006A3FE3" w:rsidRDefault="00000000">
      <w:pPr>
        <w:rPr>
          <w:rFonts w:ascii="Times New Roman" w:eastAsia="宋体" w:hAnsi="Times New Roman" w:hint="eastAsia"/>
          <w:sz w:val="24"/>
        </w:rPr>
      </w:pPr>
      <w:r w:rsidRPr="006A3FE3">
        <w:rPr>
          <w:rFonts w:ascii="Times New Roman" w:eastAsia="宋体" w:hAnsi="Times New Roman" w:hint="eastAsia"/>
          <w:sz w:val="24"/>
        </w:rPr>
        <w:t xml:space="preserve">[5] </w:t>
      </w:r>
      <w:r w:rsidRPr="006A3FE3">
        <w:rPr>
          <w:rFonts w:ascii="Times New Roman" w:eastAsia="宋体" w:hAnsi="Times New Roman" w:hint="eastAsia"/>
          <w:sz w:val="24"/>
        </w:rPr>
        <w:t>刘挺</w:t>
      </w:r>
      <w:r w:rsidRPr="006A3FE3">
        <w:rPr>
          <w:rFonts w:ascii="Times New Roman" w:eastAsia="宋体" w:hAnsi="Times New Roman" w:hint="eastAsia"/>
          <w:sz w:val="24"/>
        </w:rPr>
        <w:t xml:space="preserve">, </w:t>
      </w:r>
      <w:r w:rsidRPr="006A3FE3">
        <w:rPr>
          <w:rFonts w:ascii="Times New Roman" w:eastAsia="宋体" w:hAnsi="Times New Roman" w:hint="eastAsia"/>
          <w:sz w:val="24"/>
        </w:rPr>
        <w:t>车万翔</w:t>
      </w:r>
      <w:r w:rsidRPr="006A3FE3">
        <w:rPr>
          <w:rFonts w:ascii="Times New Roman" w:eastAsia="宋体" w:hAnsi="Times New Roman" w:hint="eastAsia"/>
          <w:sz w:val="24"/>
        </w:rPr>
        <w:t xml:space="preserve">, </w:t>
      </w:r>
      <w:r w:rsidRPr="006A3FE3">
        <w:rPr>
          <w:rFonts w:ascii="Times New Roman" w:eastAsia="宋体" w:hAnsi="Times New Roman" w:hint="eastAsia"/>
          <w:sz w:val="24"/>
        </w:rPr>
        <w:t>李正华</w:t>
      </w:r>
      <w:r w:rsidRPr="006A3FE3">
        <w:rPr>
          <w:rFonts w:ascii="Times New Roman" w:eastAsia="宋体" w:hAnsi="Times New Roman" w:hint="eastAsia"/>
          <w:sz w:val="24"/>
        </w:rPr>
        <w:t xml:space="preserve">. </w:t>
      </w:r>
      <w:r w:rsidRPr="006A3FE3">
        <w:rPr>
          <w:rFonts w:ascii="Times New Roman" w:eastAsia="宋体" w:hAnsi="Times New Roman" w:hint="eastAsia"/>
          <w:sz w:val="24"/>
        </w:rPr>
        <w:t>基于预训练模型的自然语言处理综述</w:t>
      </w:r>
      <w:r w:rsidRPr="006A3FE3">
        <w:rPr>
          <w:rFonts w:ascii="Times New Roman" w:eastAsia="宋体" w:hAnsi="Times New Roman" w:hint="eastAsia"/>
          <w:sz w:val="24"/>
        </w:rPr>
        <w:t xml:space="preserve">[J]. </w:t>
      </w:r>
      <w:r w:rsidRPr="006A3FE3">
        <w:rPr>
          <w:rFonts w:ascii="Times New Roman" w:eastAsia="宋体" w:hAnsi="Times New Roman" w:hint="eastAsia"/>
          <w:sz w:val="24"/>
        </w:rPr>
        <w:t>中文信息学报</w:t>
      </w:r>
      <w:r w:rsidRPr="006A3FE3">
        <w:rPr>
          <w:rFonts w:ascii="Times New Roman" w:eastAsia="宋体" w:hAnsi="Times New Roman" w:hint="eastAsia"/>
          <w:sz w:val="24"/>
        </w:rPr>
        <w:t>, 2021, 35(1): 1-12.</w:t>
      </w:r>
    </w:p>
    <w:p w14:paraId="50A16BB5" w14:textId="77777777" w:rsidR="004A50BC" w:rsidRPr="006A3FE3" w:rsidRDefault="00000000">
      <w:pPr>
        <w:rPr>
          <w:rFonts w:ascii="Times New Roman" w:eastAsia="宋体" w:hAnsi="Times New Roman" w:hint="eastAsia"/>
          <w:sz w:val="24"/>
        </w:rPr>
      </w:pPr>
      <w:r w:rsidRPr="006A3FE3">
        <w:rPr>
          <w:rFonts w:ascii="Times New Roman" w:eastAsia="宋体" w:hAnsi="Times New Roman" w:hint="eastAsia"/>
          <w:sz w:val="24"/>
        </w:rPr>
        <w:t xml:space="preserve">[6] </w:t>
      </w:r>
      <w:r w:rsidRPr="006A3FE3">
        <w:rPr>
          <w:rFonts w:ascii="Times New Roman" w:eastAsia="宋体" w:hAnsi="Times New Roman" w:hint="eastAsia"/>
          <w:sz w:val="24"/>
        </w:rPr>
        <w:t>李刚</w:t>
      </w:r>
      <w:r w:rsidRPr="006A3FE3">
        <w:rPr>
          <w:rFonts w:ascii="Times New Roman" w:eastAsia="宋体" w:hAnsi="Times New Roman" w:hint="eastAsia"/>
          <w:sz w:val="24"/>
        </w:rPr>
        <w:t xml:space="preserve">. </w:t>
      </w:r>
      <w:r w:rsidRPr="006A3FE3">
        <w:rPr>
          <w:rFonts w:ascii="Times New Roman" w:eastAsia="宋体" w:hAnsi="Times New Roman" w:hint="eastAsia"/>
          <w:sz w:val="24"/>
        </w:rPr>
        <w:t>疯狂</w:t>
      </w:r>
      <w:r w:rsidRPr="006A3FE3">
        <w:rPr>
          <w:rFonts w:ascii="Times New Roman" w:eastAsia="宋体" w:hAnsi="Times New Roman" w:hint="eastAsia"/>
          <w:sz w:val="24"/>
        </w:rPr>
        <w:t>Python</w:t>
      </w:r>
      <w:r w:rsidRPr="006A3FE3">
        <w:rPr>
          <w:rFonts w:ascii="Times New Roman" w:eastAsia="宋体" w:hAnsi="Times New Roman" w:hint="eastAsia"/>
          <w:sz w:val="24"/>
        </w:rPr>
        <w:t>讲义</w:t>
      </w:r>
      <w:r w:rsidRPr="006A3FE3">
        <w:rPr>
          <w:rFonts w:ascii="Times New Roman" w:eastAsia="宋体" w:hAnsi="Times New Roman" w:hint="eastAsia"/>
          <w:sz w:val="24"/>
        </w:rPr>
        <w:t xml:space="preserve">[M]. </w:t>
      </w:r>
      <w:r w:rsidRPr="006A3FE3">
        <w:rPr>
          <w:rFonts w:ascii="Times New Roman" w:eastAsia="宋体" w:hAnsi="Times New Roman" w:hint="eastAsia"/>
          <w:sz w:val="24"/>
        </w:rPr>
        <w:t>北京</w:t>
      </w:r>
      <w:r w:rsidRPr="006A3FE3">
        <w:rPr>
          <w:rFonts w:ascii="Times New Roman" w:eastAsia="宋体" w:hAnsi="Times New Roman" w:hint="eastAsia"/>
          <w:sz w:val="24"/>
        </w:rPr>
        <w:t xml:space="preserve">: </w:t>
      </w:r>
      <w:r w:rsidRPr="006A3FE3">
        <w:rPr>
          <w:rFonts w:ascii="Times New Roman" w:eastAsia="宋体" w:hAnsi="Times New Roman" w:hint="eastAsia"/>
          <w:sz w:val="24"/>
        </w:rPr>
        <w:t>电子工业出版社</w:t>
      </w:r>
      <w:r w:rsidRPr="006A3FE3">
        <w:rPr>
          <w:rFonts w:ascii="Times New Roman" w:eastAsia="宋体" w:hAnsi="Times New Roman" w:hint="eastAsia"/>
          <w:sz w:val="24"/>
        </w:rPr>
        <w:t>, 2019.</w:t>
      </w:r>
    </w:p>
    <w:p w14:paraId="5BADE0C2" w14:textId="77777777" w:rsidR="004A50BC" w:rsidRPr="006A3FE3" w:rsidRDefault="00000000">
      <w:pPr>
        <w:rPr>
          <w:rFonts w:ascii="Times New Roman" w:eastAsia="宋体" w:hAnsi="Times New Roman" w:hint="eastAsia"/>
          <w:sz w:val="24"/>
        </w:rPr>
      </w:pPr>
      <w:r w:rsidRPr="006A3FE3">
        <w:rPr>
          <w:rFonts w:ascii="Times New Roman" w:eastAsia="宋体" w:hAnsi="Times New Roman" w:hint="eastAsia"/>
          <w:sz w:val="24"/>
        </w:rPr>
        <w:t xml:space="preserve">[7] </w:t>
      </w:r>
      <w:r w:rsidRPr="006A3FE3">
        <w:rPr>
          <w:rFonts w:ascii="Times New Roman" w:eastAsia="宋体" w:hAnsi="Times New Roman" w:hint="eastAsia"/>
          <w:sz w:val="24"/>
        </w:rPr>
        <w:t>郭霖</w:t>
      </w:r>
      <w:r w:rsidRPr="006A3FE3">
        <w:rPr>
          <w:rFonts w:ascii="Times New Roman" w:eastAsia="宋体" w:hAnsi="Times New Roman" w:hint="eastAsia"/>
          <w:sz w:val="24"/>
        </w:rPr>
        <w:t xml:space="preserve">. </w:t>
      </w:r>
      <w:r w:rsidRPr="006A3FE3">
        <w:rPr>
          <w:rFonts w:ascii="Times New Roman" w:eastAsia="宋体" w:hAnsi="Times New Roman" w:hint="eastAsia"/>
          <w:sz w:val="24"/>
        </w:rPr>
        <w:t>第一行代码</w:t>
      </w:r>
      <w:r w:rsidRPr="006A3FE3">
        <w:rPr>
          <w:rFonts w:ascii="Times New Roman" w:eastAsia="宋体" w:hAnsi="Times New Roman" w:hint="eastAsia"/>
          <w:sz w:val="24"/>
        </w:rPr>
        <w:t xml:space="preserve"> Android[M]. 3</w:t>
      </w:r>
      <w:r w:rsidRPr="006A3FE3">
        <w:rPr>
          <w:rFonts w:ascii="Times New Roman" w:eastAsia="宋体" w:hAnsi="Times New Roman" w:hint="eastAsia"/>
          <w:sz w:val="24"/>
        </w:rPr>
        <w:t>版</w:t>
      </w:r>
      <w:r w:rsidRPr="006A3FE3">
        <w:rPr>
          <w:rFonts w:ascii="Times New Roman" w:eastAsia="宋体" w:hAnsi="Times New Roman" w:hint="eastAsia"/>
          <w:sz w:val="24"/>
        </w:rPr>
        <w:t xml:space="preserve">. </w:t>
      </w:r>
      <w:r w:rsidRPr="006A3FE3">
        <w:rPr>
          <w:rFonts w:ascii="Times New Roman" w:eastAsia="宋体" w:hAnsi="Times New Roman" w:hint="eastAsia"/>
          <w:sz w:val="24"/>
        </w:rPr>
        <w:t>北京</w:t>
      </w:r>
      <w:r w:rsidRPr="006A3FE3">
        <w:rPr>
          <w:rFonts w:ascii="Times New Roman" w:eastAsia="宋体" w:hAnsi="Times New Roman" w:hint="eastAsia"/>
          <w:sz w:val="24"/>
        </w:rPr>
        <w:t xml:space="preserve">: </w:t>
      </w:r>
      <w:r w:rsidRPr="006A3FE3">
        <w:rPr>
          <w:rFonts w:ascii="Times New Roman" w:eastAsia="宋体" w:hAnsi="Times New Roman" w:hint="eastAsia"/>
          <w:sz w:val="24"/>
        </w:rPr>
        <w:t>人民邮电出版社</w:t>
      </w:r>
      <w:r w:rsidRPr="006A3FE3">
        <w:rPr>
          <w:rFonts w:ascii="Times New Roman" w:eastAsia="宋体" w:hAnsi="Times New Roman" w:hint="eastAsia"/>
          <w:sz w:val="24"/>
        </w:rPr>
        <w:t>, 2020.</w:t>
      </w:r>
    </w:p>
    <w:p w14:paraId="389462CB" w14:textId="77777777" w:rsidR="004A50BC" w:rsidRPr="006A3FE3" w:rsidRDefault="00000000">
      <w:pPr>
        <w:rPr>
          <w:rFonts w:ascii="Times New Roman" w:eastAsia="宋体" w:hAnsi="Times New Roman" w:hint="eastAsia"/>
          <w:sz w:val="24"/>
        </w:rPr>
      </w:pPr>
      <w:r w:rsidRPr="006A3FE3">
        <w:rPr>
          <w:rFonts w:ascii="Times New Roman" w:eastAsia="宋体" w:hAnsi="Times New Roman" w:hint="eastAsia"/>
          <w:sz w:val="24"/>
        </w:rPr>
        <w:t xml:space="preserve">[8] </w:t>
      </w:r>
      <w:r w:rsidRPr="006A3FE3">
        <w:rPr>
          <w:rFonts w:ascii="Times New Roman" w:eastAsia="宋体" w:hAnsi="Times New Roman" w:hint="eastAsia"/>
          <w:sz w:val="24"/>
        </w:rPr>
        <w:t>张海</w:t>
      </w:r>
      <w:r w:rsidRPr="006A3FE3">
        <w:rPr>
          <w:rFonts w:ascii="Times New Roman" w:eastAsia="宋体" w:hAnsi="Times New Roman" w:hint="eastAsia"/>
          <w:sz w:val="24"/>
        </w:rPr>
        <w:t xml:space="preserve">, </w:t>
      </w:r>
      <w:r w:rsidRPr="006A3FE3">
        <w:rPr>
          <w:rFonts w:ascii="Times New Roman" w:eastAsia="宋体" w:hAnsi="Times New Roman" w:hint="eastAsia"/>
          <w:sz w:val="24"/>
        </w:rPr>
        <w:t>王以宁</w:t>
      </w:r>
      <w:r w:rsidRPr="006A3FE3">
        <w:rPr>
          <w:rFonts w:ascii="Times New Roman" w:eastAsia="宋体" w:hAnsi="Times New Roman" w:hint="eastAsia"/>
          <w:sz w:val="24"/>
        </w:rPr>
        <w:t xml:space="preserve">. </w:t>
      </w:r>
      <w:r w:rsidRPr="006A3FE3">
        <w:rPr>
          <w:rFonts w:ascii="Times New Roman" w:eastAsia="宋体" w:hAnsi="Times New Roman" w:hint="eastAsia"/>
          <w:sz w:val="24"/>
        </w:rPr>
        <w:t>基于艾宾浩斯遗忘曲线的单词记忆系统设计</w:t>
      </w:r>
      <w:r w:rsidRPr="006A3FE3">
        <w:rPr>
          <w:rFonts w:ascii="Times New Roman" w:eastAsia="宋体" w:hAnsi="Times New Roman" w:hint="eastAsia"/>
          <w:sz w:val="24"/>
        </w:rPr>
        <w:t xml:space="preserve">[J]. </w:t>
      </w:r>
      <w:r w:rsidRPr="006A3FE3">
        <w:rPr>
          <w:rFonts w:ascii="Times New Roman" w:eastAsia="宋体" w:hAnsi="Times New Roman" w:hint="eastAsia"/>
          <w:sz w:val="24"/>
        </w:rPr>
        <w:t>现代教育技术</w:t>
      </w:r>
      <w:r w:rsidRPr="006A3FE3">
        <w:rPr>
          <w:rFonts w:ascii="Times New Roman" w:eastAsia="宋体" w:hAnsi="Times New Roman" w:hint="eastAsia"/>
          <w:sz w:val="24"/>
        </w:rPr>
        <w:t>, 2015, 25(6): 98-103.</w:t>
      </w:r>
    </w:p>
    <w:p w14:paraId="2F9EEA4D" w14:textId="77777777" w:rsidR="004A50BC" w:rsidRPr="006A3FE3" w:rsidRDefault="00000000">
      <w:pPr>
        <w:rPr>
          <w:rFonts w:ascii="Times New Roman" w:eastAsia="宋体" w:hAnsi="Times New Roman" w:hint="eastAsia"/>
          <w:sz w:val="24"/>
        </w:rPr>
      </w:pPr>
      <w:r w:rsidRPr="006A3FE3">
        <w:rPr>
          <w:rFonts w:ascii="Times New Roman" w:eastAsia="宋体" w:hAnsi="Times New Roman" w:hint="eastAsia"/>
          <w:sz w:val="24"/>
        </w:rPr>
        <w:t xml:space="preserve">[9] </w:t>
      </w:r>
      <w:r w:rsidRPr="006A3FE3">
        <w:rPr>
          <w:rFonts w:ascii="Times New Roman" w:eastAsia="宋体" w:hAnsi="Times New Roman" w:hint="eastAsia"/>
          <w:sz w:val="24"/>
        </w:rPr>
        <w:t>王雪</w:t>
      </w:r>
      <w:r w:rsidRPr="006A3FE3">
        <w:rPr>
          <w:rFonts w:ascii="Times New Roman" w:eastAsia="宋体" w:hAnsi="Times New Roman" w:hint="eastAsia"/>
          <w:sz w:val="24"/>
        </w:rPr>
        <w:t xml:space="preserve">, </w:t>
      </w:r>
      <w:r w:rsidRPr="006A3FE3">
        <w:rPr>
          <w:rFonts w:ascii="Times New Roman" w:eastAsia="宋体" w:hAnsi="Times New Roman" w:hint="eastAsia"/>
          <w:sz w:val="24"/>
        </w:rPr>
        <w:t>王志军</w:t>
      </w:r>
      <w:r w:rsidRPr="006A3FE3">
        <w:rPr>
          <w:rFonts w:ascii="Times New Roman" w:eastAsia="宋体" w:hAnsi="Times New Roman" w:hint="eastAsia"/>
          <w:sz w:val="24"/>
        </w:rPr>
        <w:t xml:space="preserve">. </w:t>
      </w:r>
      <w:r w:rsidRPr="006A3FE3">
        <w:rPr>
          <w:rFonts w:ascii="Times New Roman" w:eastAsia="宋体" w:hAnsi="Times New Roman" w:hint="eastAsia"/>
          <w:sz w:val="24"/>
        </w:rPr>
        <w:t>基于学习分析的个性化推荐在在线学习中的应用</w:t>
      </w:r>
      <w:r w:rsidRPr="006A3FE3">
        <w:rPr>
          <w:rFonts w:ascii="Times New Roman" w:eastAsia="宋体" w:hAnsi="Times New Roman" w:hint="eastAsia"/>
          <w:sz w:val="24"/>
        </w:rPr>
        <w:t xml:space="preserve">[J]. </w:t>
      </w:r>
      <w:r w:rsidRPr="006A3FE3">
        <w:rPr>
          <w:rFonts w:ascii="Times New Roman" w:eastAsia="宋体" w:hAnsi="Times New Roman" w:hint="eastAsia"/>
          <w:sz w:val="24"/>
        </w:rPr>
        <w:t>中国远程教育</w:t>
      </w:r>
      <w:r w:rsidRPr="006A3FE3">
        <w:rPr>
          <w:rFonts w:ascii="Times New Roman" w:eastAsia="宋体" w:hAnsi="Times New Roman" w:hint="eastAsia"/>
          <w:sz w:val="24"/>
        </w:rPr>
        <w:t>, 2019(7): 45-52.</w:t>
      </w:r>
    </w:p>
    <w:p w14:paraId="7E8F5CAB" w14:textId="77777777" w:rsidR="004A50BC" w:rsidRPr="006A3FE3" w:rsidRDefault="00000000">
      <w:pPr>
        <w:rPr>
          <w:rFonts w:ascii="Times New Roman" w:eastAsia="宋体" w:hAnsi="Times New Roman" w:hint="eastAsia"/>
          <w:sz w:val="24"/>
        </w:rPr>
      </w:pPr>
      <w:r w:rsidRPr="006A3FE3">
        <w:rPr>
          <w:rFonts w:ascii="Times New Roman" w:eastAsia="宋体" w:hAnsi="Times New Roman"/>
          <w:sz w:val="24"/>
        </w:rPr>
        <w:t xml:space="preserve">[10] Karpicke J D, Roediger H L. The critical importance of retrieval for learning[J]. </w:t>
      </w:r>
      <w:r w:rsidRPr="006A3FE3">
        <w:rPr>
          <w:rFonts w:ascii="Times New Roman" w:eastAsia="宋体" w:hAnsi="Times New Roman"/>
          <w:sz w:val="24"/>
        </w:rPr>
        <w:lastRenderedPageBreak/>
        <w:t>Science, 2008, 319(5865): 966-968.</w:t>
      </w:r>
    </w:p>
    <w:p w14:paraId="5CE2FE03" w14:textId="77777777" w:rsidR="004A50BC" w:rsidRPr="006A3FE3" w:rsidRDefault="00000000">
      <w:pPr>
        <w:rPr>
          <w:rFonts w:ascii="Times New Roman" w:eastAsia="宋体" w:hAnsi="Times New Roman" w:hint="eastAsia"/>
          <w:sz w:val="24"/>
        </w:rPr>
      </w:pPr>
      <w:r w:rsidRPr="006A3FE3">
        <w:rPr>
          <w:rFonts w:ascii="Times New Roman" w:eastAsia="宋体" w:hAnsi="Times New Roman"/>
          <w:sz w:val="24"/>
        </w:rPr>
        <w:t>[11] Woo J C. Digital game-based learning supports student motivation, cognitive success, and performance outcomes[J]. Educational Technology &amp; Society, 2014, 17(3): 291-307.</w:t>
      </w:r>
    </w:p>
    <w:p w14:paraId="0B379687" w14:textId="77777777" w:rsidR="004A50BC" w:rsidRPr="006A3FE3" w:rsidRDefault="00000000">
      <w:pPr>
        <w:rPr>
          <w:rFonts w:ascii="Times New Roman" w:eastAsia="宋体" w:hAnsi="Times New Roman" w:hint="eastAsia"/>
          <w:sz w:val="24"/>
        </w:rPr>
      </w:pPr>
      <w:r w:rsidRPr="006A3FE3">
        <w:rPr>
          <w:rFonts w:ascii="Times New Roman" w:eastAsia="宋体" w:hAnsi="Times New Roman" w:hint="eastAsia"/>
          <w:sz w:val="24"/>
        </w:rPr>
        <w:t xml:space="preserve">[12] </w:t>
      </w:r>
      <w:r w:rsidRPr="006A3FE3">
        <w:rPr>
          <w:rFonts w:ascii="Times New Roman" w:eastAsia="宋体" w:hAnsi="Times New Roman" w:hint="eastAsia"/>
          <w:sz w:val="24"/>
        </w:rPr>
        <w:t>陈丽</w:t>
      </w:r>
      <w:r w:rsidRPr="006A3FE3">
        <w:rPr>
          <w:rFonts w:ascii="Times New Roman" w:eastAsia="宋体" w:hAnsi="Times New Roman" w:hint="eastAsia"/>
          <w:sz w:val="24"/>
        </w:rPr>
        <w:t xml:space="preserve">, </w:t>
      </w:r>
      <w:r w:rsidRPr="006A3FE3">
        <w:rPr>
          <w:rFonts w:ascii="Times New Roman" w:eastAsia="宋体" w:hAnsi="Times New Roman" w:hint="eastAsia"/>
          <w:sz w:val="24"/>
        </w:rPr>
        <w:t>赵国庆</w:t>
      </w:r>
      <w:r w:rsidRPr="006A3FE3">
        <w:rPr>
          <w:rFonts w:ascii="Times New Roman" w:eastAsia="宋体" w:hAnsi="Times New Roman" w:hint="eastAsia"/>
          <w:sz w:val="24"/>
        </w:rPr>
        <w:t xml:space="preserve">. </w:t>
      </w:r>
      <w:r w:rsidRPr="006A3FE3">
        <w:rPr>
          <w:rFonts w:ascii="Times New Roman" w:eastAsia="宋体" w:hAnsi="Times New Roman" w:hint="eastAsia"/>
          <w:sz w:val="24"/>
        </w:rPr>
        <w:t>智能导学系统在词汇学习中的应用研究</w:t>
      </w:r>
      <w:r w:rsidRPr="006A3FE3">
        <w:rPr>
          <w:rFonts w:ascii="Times New Roman" w:eastAsia="宋体" w:hAnsi="Times New Roman" w:hint="eastAsia"/>
          <w:sz w:val="24"/>
        </w:rPr>
        <w:t xml:space="preserve">[J]. </w:t>
      </w:r>
      <w:r w:rsidRPr="006A3FE3">
        <w:rPr>
          <w:rFonts w:ascii="Times New Roman" w:eastAsia="宋体" w:hAnsi="Times New Roman" w:hint="eastAsia"/>
          <w:sz w:val="24"/>
        </w:rPr>
        <w:t>电化教育研究</w:t>
      </w:r>
      <w:r w:rsidRPr="006A3FE3">
        <w:rPr>
          <w:rFonts w:ascii="Times New Roman" w:eastAsia="宋体" w:hAnsi="Times New Roman" w:hint="eastAsia"/>
          <w:sz w:val="24"/>
        </w:rPr>
        <w:t>, 2020, 41(2): 78-84.</w:t>
      </w:r>
    </w:p>
    <w:p w14:paraId="6E967FEC" w14:textId="77777777" w:rsidR="004A50BC" w:rsidRPr="006A3FE3" w:rsidRDefault="00000000">
      <w:pPr>
        <w:rPr>
          <w:rFonts w:ascii="Times New Roman" w:eastAsia="宋体" w:hAnsi="Times New Roman" w:hint="eastAsia"/>
          <w:sz w:val="24"/>
        </w:rPr>
      </w:pPr>
      <w:r w:rsidRPr="006A3FE3">
        <w:rPr>
          <w:rFonts w:ascii="Times New Roman" w:eastAsia="宋体" w:hAnsi="Times New Roman" w:hint="eastAsia"/>
          <w:b/>
          <w:sz w:val="24"/>
        </w:rPr>
        <w:t>文献选取说明</w:t>
      </w:r>
    </w:p>
    <w:p w14:paraId="1EB67A7F" w14:textId="77777777" w:rsidR="004A50BC" w:rsidRPr="006A3FE3" w:rsidRDefault="00000000">
      <w:pPr>
        <w:rPr>
          <w:rFonts w:ascii="Times New Roman" w:eastAsia="宋体" w:hAnsi="Times New Roman" w:hint="eastAsia"/>
          <w:sz w:val="24"/>
        </w:rPr>
      </w:pPr>
      <w:r w:rsidRPr="006A3FE3">
        <w:rPr>
          <w:rFonts w:ascii="Times New Roman" w:eastAsia="宋体" w:hAnsi="Times New Roman" w:hint="eastAsia"/>
          <w:sz w:val="24"/>
        </w:rPr>
        <w:t>文献表以指导教师下发的推荐文献清单为准，共</w:t>
      </w:r>
      <w:r w:rsidRPr="006A3FE3">
        <w:rPr>
          <w:rFonts w:ascii="Times New Roman" w:eastAsia="宋体" w:hAnsi="Times New Roman" w:hint="eastAsia"/>
          <w:sz w:val="24"/>
        </w:rPr>
        <w:t xml:space="preserve"> 12 </w:t>
      </w:r>
      <w:r w:rsidRPr="006A3FE3">
        <w:rPr>
          <w:rFonts w:ascii="Times New Roman" w:eastAsia="宋体" w:hAnsi="Times New Roman" w:hint="eastAsia"/>
          <w:sz w:val="24"/>
        </w:rPr>
        <w:t>条，覆盖间隔重复算法（</w:t>
      </w:r>
      <w:r w:rsidRPr="006A3FE3">
        <w:rPr>
          <w:rFonts w:ascii="Times New Roman" w:eastAsia="宋体" w:hAnsi="Times New Roman" w:hint="eastAsia"/>
          <w:sz w:val="24"/>
        </w:rPr>
        <w:t>[1]</w:t>
      </w:r>
      <w:r w:rsidRPr="006A3FE3">
        <w:rPr>
          <w:rFonts w:ascii="Times New Roman" w:eastAsia="宋体" w:hAnsi="Times New Roman" w:hint="eastAsia"/>
          <w:sz w:val="24"/>
        </w:rPr>
        <w:t>—</w:t>
      </w:r>
      <w:r w:rsidRPr="006A3FE3">
        <w:rPr>
          <w:rFonts w:ascii="Times New Roman" w:eastAsia="宋体" w:hAnsi="Times New Roman" w:hint="eastAsia"/>
          <w:sz w:val="24"/>
        </w:rPr>
        <w:t>[4]</w:t>
      </w:r>
      <w:r w:rsidRPr="006A3FE3">
        <w:rPr>
          <w:rFonts w:ascii="Times New Roman" w:eastAsia="宋体" w:hAnsi="Times New Roman" w:hint="eastAsia"/>
          <w:sz w:val="24"/>
        </w:rPr>
        <w:t>）、词汇学习与教育技术（</w:t>
      </w:r>
      <w:r w:rsidRPr="006A3FE3">
        <w:rPr>
          <w:rFonts w:ascii="Times New Roman" w:eastAsia="宋体" w:hAnsi="Times New Roman" w:hint="eastAsia"/>
          <w:sz w:val="24"/>
        </w:rPr>
        <w:t>[8]</w:t>
      </w:r>
      <w:r w:rsidRPr="006A3FE3">
        <w:rPr>
          <w:rFonts w:ascii="Times New Roman" w:eastAsia="宋体" w:hAnsi="Times New Roman" w:hint="eastAsia"/>
          <w:sz w:val="24"/>
        </w:rPr>
        <w:t>—</w:t>
      </w:r>
      <w:r w:rsidRPr="006A3FE3">
        <w:rPr>
          <w:rFonts w:ascii="Times New Roman" w:eastAsia="宋体" w:hAnsi="Times New Roman" w:hint="eastAsia"/>
          <w:sz w:val="24"/>
        </w:rPr>
        <w:t>[12]</w:t>
      </w:r>
      <w:r w:rsidRPr="006A3FE3">
        <w:rPr>
          <w:rFonts w:ascii="Times New Roman" w:eastAsia="宋体" w:hAnsi="Times New Roman" w:hint="eastAsia"/>
          <w:sz w:val="24"/>
        </w:rPr>
        <w:t>）、开发技术基础（</w:t>
      </w:r>
      <w:r w:rsidRPr="006A3FE3">
        <w:rPr>
          <w:rFonts w:ascii="Times New Roman" w:eastAsia="宋体" w:hAnsi="Times New Roman" w:hint="eastAsia"/>
          <w:sz w:val="24"/>
        </w:rPr>
        <w:t>[5]</w:t>
      </w:r>
      <w:r w:rsidRPr="006A3FE3">
        <w:rPr>
          <w:rFonts w:ascii="Times New Roman" w:eastAsia="宋体" w:hAnsi="Times New Roman" w:hint="eastAsia"/>
          <w:sz w:val="24"/>
        </w:rPr>
        <w:t>—</w:t>
      </w:r>
      <w:r w:rsidRPr="006A3FE3">
        <w:rPr>
          <w:rFonts w:ascii="Times New Roman" w:eastAsia="宋体" w:hAnsi="Times New Roman" w:hint="eastAsia"/>
          <w:sz w:val="24"/>
        </w:rPr>
        <w:t>[7]</w:t>
      </w:r>
      <w:r w:rsidRPr="006A3FE3">
        <w:rPr>
          <w:rFonts w:ascii="Times New Roman" w:eastAsia="宋体" w:hAnsi="Times New Roman" w:hint="eastAsia"/>
          <w:sz w:val="24"/>
        </w:rPr>
        <w:t>）三个方向。</w:t>
      </w:r>
    </w:p>
    <w:p w14:paraId="5986140E" w14:textId="77777777" w:rsidR="004A50BC" w:rsidRPr="006A3FE3" w:rsidRDefault="00000000">
      <w:pPr>
        <w:rPr>
          <w:rFonts w:ascii="Times New Roman" w:eastAsia="宋体" w:hAnsi="Times New Roman" w:hint="eastAsia"/>
          <w:sz w:val="24"/>
        </w:rPr>
      </w:pPr>
      <w:r w:rsidRPr="006A3FE3">
        <w:rPr>
          <w:rFonts w:ascii="Times New Roman" w:eastAsia="宋体" w:hAnsi="Times New Roman" w:hint="eastAsia"/>
          <w:sz w:val="24"/>
        </w:rPr>
        <w:t>两处按原始出处的核验结果做了修正：</w:t>
      </w:r>
      <w:r w:rsidRPr="006A3FE3">
        <w:rPr>
          <w:rFonts w:ascii="Times New Roman" w:eastAsia="宋体" w:hAnsi="Times New Roman" w:hint="eastAsia"/>
          <w:sz w:val="24"/>
        </w:rPr>
        <w:t xml:space="preserve">[2] </w:t>
      </w:r>
      <w:r w:rsidRPr="006A3FE3">
        <w:rPr>
          <w:rFonts w:ascii="Times New Roman" w:eastAsia="宋体" w:hAnsi="Times New Roman" w:hint="eastAsia"/>
          <w:sz w:val="24"/>
        </w:rPr>
        <w:t>的题名按原刊（</w:t>
      </w:r>
      <w:r w:rsidRPr="006A3FE3">
        <w:rPr>
          <w:rFonts w:ascii="Times New Roman" w:eastAsia="宋体" w:hAnsi="Times New Roman" w:hint="eastAsia"/>
          <w:sz w:val="24"/>
        </w:rPr>
        <w:t xml:space="preserve">PubMed </w:t>
      </w:r>
      <w:r w:rsidRPr="006A3FE3">
        <w:rPr>
          <w:rFonts w:ascii="Times New Roman" w:eastAsia="宋体" w:hAnsi="Times New Roman" w:hint="eastAsia"/>
          <w:sz w:val="24"/>
        </w:rPr>
        <w:t>收录号</w:t>
      </w:r>
      <w:r w:rsidRPr="006A3FE3">
        <w:rPr>
          <w:rFonts w:ascii="Times New Roman" w:eastAsia="宋体" w:hAnsi="Times New Roman" w:hint="eastAsia"/>
          <w:sz w:val="24"/>
        </w:rPr>
        <w:t xml:space="preserve"> 8023714</w:t>
      </w:r>
      <w:r w:rsidRPr="006A3FE3">
        <w:rPr>
          <w:rFonts w:ascii="Times New Roman" w:eastAsia="宋体" w:hAnsi="Times New Roman" w:hint="eastAsia"/>
          <w:sz w:val="24"/>
        </w:rPr>
        <w:t>）著录为</w:t>
      </w:r>
      <w:r w:rsidRPr="006A3FE3">
        <w:rPr>
          <w:rFonts w:ascii="Times New Roman" w:eastAsia="宋体" w:hAnsi="Times New Roman" w:hint="eastAsia"/>
          <w:sz w:val="24"/>
        </w:rPr>
        <w:t xml:space="preserve"> Optimization of repetition spacing in the practice of learning</w:t>
      </w:r>
      <w:r w:rsidRPr="006A3FE3">
        <w:rPr>
          <w:rFonts w:ascii="Times New Roman" w:eastAsia="宋体" w:hAnsi="Times New Roman" w:hint="eastAsia"/>
          <w:sz w:val="24"/>
        </w:rPr>
        <w:t>；</w:t>
      </w:r>
      <w:r w:rsidRPr="006A3FE3">
        <w:rPr>
          <w:rFonts w:ascii="Times New Roman" w:eastAsia="宋体" w:hAnsi="Times New Roman" w:hint="eastAsia"/>
          <w:sz w:val="24"/>
        </w:rPr>
        <w:t xml:space="preserve">[10] </w:t>
      </w:r>
      <w:r w:rsidRPr="006A3FE3">
        <w:rPr>
          <w:rFonts w:ascii="Times New Roman" w:eastAsia="宋体" w:hAnsi="Times New Roman" w:hint="eastAsia"/>
          <w:sz w:val="24"/>
        </w:rPr>
        <w:t>的卷期按</w:t>
      </w:r>
      <w:r w:rsidRPr="006A3FE3">
        <w:rPr>
          <w:rFonts w:ascii="Times New Roman" w:eastAsia="宋体" w:hAnsi="Times New Roman" w:hint="eastAsia"/>
          <w:sz w:val="24"/>
        </w:rPr>
        <w:t xml:space="preserve"> Science </w:t>
      </w:r>
      <w:r w:rsidRPr="006A3FE3">
        <w:rPr>
          <w:rFonts w:ascii="Times New Roman" w:eastAsia="宋体" w:hAnsi="Times New Roman" w:hint="eastAsia"/>
          <w:sz w:val="24"/>
        </w:rPr>
        <w:t>官方记录为</w:t>
      </w:r>
      <w:r w:rsidRPr="006A3FE3">
        <w:rPr>
          <w:rFonts w:ascii="Times New Roman" w:eastAsia="宋体" w:hAnsi="Times New Roman" w:hint="eastAsia"/>
          <w:sz w:val="24"/>
        </w:rPr>
        <w:t xml:space="preserve"> 319(5865)</w:t>
      </w:r>
      <w:r w:rsidRPr="006A3FE3">
        <w:rPr>
          <w:rFonts w:ascii="Times New Roman" w:eastAsia="宋体" w:hAnsi="Times New Roman" w:hint="eastAsia"/>
          <w:sz w:val="24"/>
        </w:rPr>
        <w:t>。</w:t>
      </w:r>
    </w:p>
    <w:p w14:paraId="07BC4697" w14:textId="77777777" w:rsidR="004A50BC" w:rsidRPr="006A3FE3" w:rsidRDefault="00000000">
      <w:pPr>
        <w:rPr>
          <w:rFonts w:ascii="Times New Roman" w:eastAsia="宋体" w:hAnsi="Times New Roman" w:hint="eastAsia"/>
          <w:sz w:val="24"/>
        </w:rPr>
      </w:pPr>
      <w:r w:rsidRPr="006A3FE3">
        <w:rPr>
          <w:rFonts w:ascii="Times New Roman" w:eastAsia="宋体" w:hAnsi="Times New Roman" w:hint="eastAsia"/>
          <w:sz w:val="24"/>
        </w:rPr>
        <w:t xml:space="preserve">[8][9][12] </w:t>
      </w:r>
      <w:r w:rsidRPr="006A3FE3">
        <w:rPr>
          <w:rFonts w:ascii="Times New Roman" w:eastAsia="宋体" w:hAnsi="Times New Roman" w:hint="eastAsia"/>
          <w:sz w:val="24"/>
        </w:rPr>
        <w:t>三条的卷期页码以清单所给为准，定稿前建议在知网复核原始记录。</w:t>
      </w:r>
    </w:p>
    <w:p w14:paraId="5CECB8BD" w14:textId="77777777" w:rsidR="004A50BC" w:rsidRPr="006A3FE3" w:rsidRDefault="00000000">
      <w:pPr>
        <w:rPr>
          <w:rFonts w:ascii="Times New Roman" w:eastAsia="宋体" w:hAnsi="Times New Roman" w:hint="eastAsia"/>
          <w:sz w:val="24"/>
        </w:rPr>
      </w:pPr>
      <w:r w:rsidRPr="006A3FE3">
        <w:rPr>
          <w:rFonts w:ascii="Times New Roman" w:eastAsia="宋体" w:hAnsi="Times New Roman" w:hint="eastAsia"/>
          <w:b/>
          <w:sz w:val="24"/>
        </w:rPr>
        <w:t>正文引用落点</w:t>
      </w:r>
    </w:p>
    <w:tbl>
      <w:tblPr>
        <w:tblStyle w:val="af2"/>
        <w:tblW w:w="0" w:type="auto"/>
        <w:tblLayout w:type="fixed"/>
        <w:tblLook w:val="04A0" w:firstRow="1" w:lastRow="0" w:firstColumn="1" w:lastColumn="0" w:noHBand="0" w:noVBand="1"/>
      </w:tblPr>
      <w:tblGrid>
        <w:gridCol w:w="2760"/>
        <w:gridCol w:w="2760"/>
        <w:gridCol w:w="2760"/>
      </w:tblGrid>
      <w:tr w:rsidR="004A50BC" w:rsidRPr="006A3FE3" w14:paraId="5C83855C" w14:textId="77777777">
        <w:tc>
          <w:tcPr>
            <w:tcW w:w="2760" w:type="dxa"/>
          </w:tcPr>
          <w:p w14:paraId="0078191C"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b/>
              </w:rPr>
              <w:t>编号</w:t>
            </w:r>
          </w:p>
        </w:tc>
        <w:tc>
          <w:tcPr>
            <w:tcW w:w="2760" w:type="dxa"/>
          </w:tcPr>
          <w:p w14:paraId="1A67F09C"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b/>
              </w:rPr>
              <w:t>文献主题</w:t>
            </w:r>
          </w:p>
        </w:tc>
        <w:tc>
          <w:tcPr>
            <w:tcW w:w="2760" w:type="dxa"/>
          </w:tcPr>
          <w:p w14:paraId="2086554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b/>
              </w:rPr>
              <w:t>正文标注位置</w:t>
            </w:r>
          </w:p>
        </w:tc>
      </w:tr>
      <w:tr w:rsidR="004A50BC" w:rsidRPr="006A3FE3" w14:paraId="1150BBF5" w14:textId="77777777">
        <w:tc>
          <w:tcPr>
            <w:tcW w:w="2760" w:type="dxa"/>
          </w:tcPr>
          <w:p w14:paraId="3CA011D2" w14:textId="77777777" w:rsidR="004A50BC" w:rsidRPr="006A3FE3" w:rsidRDefault="00000000">
            <w:pPr>
              <w:rPr>
                <w:rFonts w:ascii="Times New Roman" w:eastAsia="宋体" w:hAnsi="Times New Roman" w:hint="eastAsia"/>
              </w:rPr>
            </w:pPr>
            <w:r w:rsidRPr="006A3FE3">
              <w:rPr>
                <w:rFonts w:ascii="Times New Roman" w:eastAsia="宋体" w:hAnsi="Times New Roman"/>
              </w:rPr>
              <w:t>[1]</w:t>
            </w:r>
          </w:p>
        </w:tc>
        <w:tc>
          <w:tcPr>
            <w:tcW w:w="2760" w:type="dxa"/>
          </w:tcPr>
          <w:p w14:paraId="63D87CF4"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SuperMemo </w:t>
            </w:r>
            <w:r w:rsidRPr="006A3FE3">
              <w:rPr>
                <w:rFonts w:ascii="Times New Roman" w:eastAsia="宋体" w:hAnsi="Times New Roman" w:hint="eastAsia"/>
              </w:rPr>
              <w:t>方法的计算机化应用</w:t>
            </w:r>
          </w:p>
        </w:tc>
        <w:tc>
          <w:tcPr>
            <w:tcW w:w="2760" w:type="dxa"/>
          </w:tcPr>
          <w:p w14:paraId="033E8A6A"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1.1.3 </w:t>
            </w:r>
            <w:r w:rsidRPr="006A3FE3">
              <w:rPr>
                <w:rFonts w:ascii="Times New Roman" w:eastAsia="宋体" w:hAnsi="Times New Roman" w:hint="eastAsia"/>
              </w:rPr>
              <w:t>现有工具实践段</w:t>
            </w:r>
          </w:p>
        </w:tc>
      </w:tr>
      <w:tr w:rsidR="004A50BC" w:rsidRPr="006A3FE3" w14:paraId="787E7A6B" w14:textId="77777777">
        <w:tc>
          <w:tcPr>
            <w:tcW w:w="2760" w:type="dxa"/>
          </w:tcPr>
          <w:p w14:paraId="6147695D" w14:textId="77777777" w:rsidR="004A50BC" w:rsidRPr="006A3FE3" w:rsidRDefault="00000000">
            <w:pPr>
              <w:rPr>
                <w:rFonts w:ascii="Times New Roman" w:eastAsia="宋体" w:hAnsi="Times New Roman" w:hint="eastAsia"/>
              </w:rPr>
            </w:pPr>
            <w:r w:rsidRPr="006A3FE3">
              <w:rPr>
                <w:rFonts w:ascii="Times New Roman" w:eastAsia="宋体" w:hAnsi="Times New Roman"/>
              </w:rPr>
              <w:t>[2]</w:t>
            </w:r>
          </w:p>
        </w:tc>
        <w:tc>
          <w:tcPr>
            <w:tcW w:w="2760" w:type="dxa"/>
          </w:tcPr>
          <w:p w14:paraId="0BA210F2"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重复间隔优化（</w:t>
            </w:r>
            <w:r w:rsidRPr="006A3FE3">
              <w:rPr>
                <w:rFonts w:ascii="Times New Roman" w:eastAsia="宋体" w:hAnsi="Times New Roman" w:hint="eastAsia"/>
              </w:rPr>
              <w:t xml:space="preserve">SM-2 </w:t>
            </w:r>
            <w:r w:rsidRPr="006A3FE3">
              <w:rPr>
                <w:rFonts w:ascii="Times New Roman" w:eastAsia="宋体" w:hAnsi="Times New Roman" w:hint="eastAsia"/>
              </w:rPr>
              <w:t>源头）</w:t>
            </w:r>
          </w:p>
        </w:tc>
        <w:tc>
          <w:tcPr>
            <w:tcW w:w="2760" w:type="dxa"/>
          </w:tcPr>
          <w:p w14:paraId="6370C690"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1.3.1 </w:t>
            </w:r>
            <w:r w:rsidRPr="006A3FE3">
              <w:rPr>
                <w:rFonts w:ascii="Times New Roman" w:eastAsia="宋体" w:hAnsi="Times New Roman" w:hint="eastAsia"/>
              </w:rPr>
              <w:t>遗忘规律与间隔调度段</w:t>
            </w:r>
          </w:p>
        </w:tc>
      </w:tr>
      <w:tr w:rsidR="004A50BC" w:rsidRPr="006A3FE3" w14:paraId="6951F064" w14:textId="77777777">
        <w:tc>
          <w:tcPr>
            <w:tcW w:w="2760" w:type="dxa"/>
          </w:tcPr>
          <w:p w14:paraId="272B6198" w14:textId="77777777" w:rsidR="004A50BC" w:rsidRPr="006A3FE3" w:rsidRDefault="00000000">
            <w:pPr>
              <w:rPr>
                <w:rFonts w:ascii="Times New Roman" w:eastAsia="宋体" w:hAnsi="Times New Roman" w:hint="eastAsia"/>
              </w:rPr>
            </w:pPr>
            <w:r w:rsidRPr="006A3FE3">
              <w:rPr>
                <w:rFonts w:ascii="Times New Roman" w:eastAsia="宋体" w:hAnsi="Times New Roman"/>
              </w:rPr>
              <w:t>[3]</w:t>
            </w:r>
          </w:p>
        </w:tc>
        <w:tc>
          <w:tcPr>
            <w:tcW w:w="2760" w:type="dxa"/>
          </w:tcPr>
          <w:p w14:paraId="464BCE79"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大规模日志驱动的复习调度</w:t>
            </w:r>
          </w:p>
        </w:tc>
        <w:tc>
          <w:tcPr>
            <w:tcW w:w="2760" w:type="dxa"/>
          </w:tcPr>
          <w:p w14:paraId="653CD205"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1.3.1 </w:t>
            </w:r>
            <w:r w:rsidRPr="006A3FE3">
              <w:rPr>
                <w:rFonts w:ascii="Times New Roman" w:eastAsia="宋体" w:hAnsi="Times New Roman" w:hint="eastAsia"/>
              </w:rPr>
              <w:t>算法演进句</w:t>
            </w:r>
          </w:p>
        </w:tc>
      </w:tr>
      <w:tr w:rsidR="004A50BC" w:rsidRPr="006A3FE3" w14:paraId="7E96C794" w14:textId="77777777">
        <w:tc>
          <w:tcPr>
            <w:tcW w:w="2760" w:type="dxa"/>
          </w:tcPr>
          <w:p w14:paraId="07801FB9" w14:textId="77777777" w:rsidR="004A50BC" w:rsidRPr="006A3FE3" w:rsidRDefault="00000000">
            <w:pPr>
              <w:rPr>
                <w:rFonts w:ascii="Times New Roman" w:eastAsia="宋体" w:hAnsi="Times New Roman" w:hint="eastAsia"/>
              </w:rPr>
            </w:pPr>
            <w:r w:rsidRPr="006A3FE3">
              <w:rPr>
                <w:rFonts w:ascii="Times New Roman" w:eastAsia="宋体" w:hAnsi="Times New Roman"/>
              </w:rPr>
              <w:t>[4]</w:t>
            </w:r>
          </w:p>
        </w:tc>
        <w:tc>
          <w:tcPr>
            <w:tcW w:w="2760" w:type="dxa"/>
          </w:tcPr>
          <w:p w14:paraId="594DA531"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时间序列与强化学习记忆算法</w:t>
            </w:r>
          </w:p>
        </w:tc>
        <w:tc>
          <w:tcPr>
            <w:tcW w:w="2760" w:type="dxa"/>
          </w:tcPr>
          <w:p w14:paraId="12C7305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1.3.1 </w:t>
            </w:r>
            <w:r w:rsidRPr="006A3FE3">
              <w:rPr>
                <w:rFonts w:ascii="Times New Roman" w:eastAsia="宋体" w:hAnsi="Times New Roman" w:hint="eastAsia"/>
              </w:rPr>
              <w:t>算法演进句</w:t>
            </w:r>
          </w:p>
        </w:tc>
      </w:tr>
      <w:tr w:rsidR="004A50BC" w:rsidRPr="006A3FE3" w14:paraId="6DBC2A94" w14:textId="77777777">
        <w:tc>
          <w:tcPr>
            <w:tcW w:w="2760" w:type="dxa"/>
          </w:tcPr>
          <w:p w14:paraId="797385A1" w14:textId="77777777" w:rsidR="004A50BC" w:rsidRPr="006A3FE3" w:rsidRDefault="00000000">
            <w:pPr>
              <w:rPr>
                <w:rFonts w:ascii="Times New Roman" w:eastAsia="宋体" w:hAnsi="Times New Roman" w:hint="eastAsia"/>
              </w:rPr>
            </w:pPr>
            <w:r w:rsidRPr="006A3FE3">
              <w:rPr>
                <w:rFonts w:ascii="Times New Roman" w:eastAsia="宋体" w:hAnsi="Times New Roman"/>
              </w:rPr>
              <w:t>[5]</w:t>
            </w:r>
          </w:p>
        </w:tc>
        <w:tc>
          <w:tcPr>
            <w:tcW w:w="2760" w:type="dxa"/>
          </w:tcPr>
          <w:p w14:paraId="5FDA5DE8"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预训练模型与自然语言处理</w:t>
            </w:r>
          </w:p>
        </w:tc>
        <w:tc>
          <w:tcPr>
            <w:tcW w:w="2760" w:type="dxa"/>
          </w:tcPr>
          <w:p w14:paraId="57518730"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1.1.3 NLP </w:t>
            </w:r>
            <w:r w:rsidRPr="006A3FE3">
              <w:rPr>
                <w:rFonts w:ascii="Times New Roman" w:eastAsia="宋体" w:hAnsi="Times New Roman" w:hint="eastAsia"/>
              </w:rPr>
              <w:t>技术背景句</w:t>
            </w:r>
          </w:p>
        </w:tc>
      </w:tr>
      <w:tr w:rsidR="004A50BC" w:rsidRPr="006A3FE3" w14:paraId="6AC3768D" w14:textId="77777777">
        <w:tc>
          <w:tcPr>
            <w:tcW w:w="2760" w:type="dxa"/>
          </w:tcPr>
          <w:p w14:paraId="66BA706A" w14:textId="77777777" w:rsidR="004A50BC" w:rsidRPr="006A3FE3" w:rsidRDefault="00000000">
            <w:pPr>
              <w:rPr>
                <w:rFonts w:ascii="Times New Roman" w:eastAsia="宋体" w:hAnsi="Times New Roman" w:hint="eastAsia"/>
              </w:rPr>
            </w:pPr>
            <w:r w:rsidRPr="006A3FE3">
              <w:rPr>
                <w:rFonts w:ascii="Times New Roman" w:eastAsia="宋体" w:hAnsi="Times New Roman"/>
              </w:rPr>
              <w:t>[6]</w:t>
            </w:r>
          </w:p>
        </w:tc>
        <w:tc>
          <w:tcPr>
            <w:tcW w:w="2760" w:type="dxa"/>
          </w:tcPr>
          <w:p w14:paraId="19778E11"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Python </w:t>
            </w:r>
            <w:r w:rsidRPr="006A3FE3">
              <w:rPr>
                <w:rFonts w:ascii="Times New Roman" w:eastAsia="宋体" w:hAnsi="Times New Roman" w:hint="eastAsia"/>
              </w:rPr>
              <w:t>开发</w:t>
            </w:r>
          </w:p>
        </w:tc>
        <w:tc>
          <w:tcPr>
            <w:tcW w:w="2760" w:type="dxa"/>
          </w:tcPr>
          <w:p w14:paraId="1A91E9CF"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1.7.3 </w:t>
            </w:r>
            <w:r w:rsidRPr="006A3FE3">
              <w:rPr>
                <w:rFonts w:ascii="Times New Roman" w:eastAsia="宋体" w:hAnsi="Times New Roman" w:hint="eastAsia"/>
              </w:rPr>
              <w:t>双端实现段</w:t>
            </w:r>
          </w:p>
        </w:tc>
      </w:tr>
      <w:tr w:rsidR="004A50BC" w:rsidRPr="006A3FE3" w14:paraId="413BB271" w14:textId="77777777">
        <w:tc>
          <w:tcPr>
            <w:tcW w:w="2760" w:type="dxa"/>
          </w:tcPr>
          <w:p w14:paraId="67A7DC95" w14:textId="77777777" w:rsidR="004A50BC" w:rsidRPr="006A3FE3" w:rsidRDefault="00000000">
            <w:pPr>
              <w:rPr>
                <w:rFonts w:ascii="Times New Roman" w:eastAsia="宋体" w:hAnsi="Times New Roman" w:hint="eastAsia"/>
              </w:rPr>
            </w:pPr>
            <w:r w:rsidRPr="006A3FE3">
              <w:rPr>
                <w:rFonts w:ascii="Times New Roman" w:eastAsia="宋体" w:hAnsi="Times New Roman"/>
              </w:rPr>
              <w:t>[7]</w:t>
            </w:r>
          </w:p>
        </w:tc>
        <w:tc>
          <w:tcPr>
            <w:tcW w:w="2760" w:type="dxa"/>
          </w:tcPr>
          <w:p w14:paraId="2DC62668"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Android </w:t>
            </w:r>
            <w:r w:rsidRPr="006A3FE3">
              <w:rPr>
                <w:rFonts w:ascii="Times New Roman" w:eastAsia="宋体" w:hAnsi="Times New Roman" w:hint="eastAsia"/>
              </w:rPr>
              <w:t>原生开发</w:t>
            </w:r>
          </w:p>
        </w:tc>
        <w:tc>
          <w:tcPr>
            <w:tcW w:w="2760" w:type="dxa"/>
          </w:tcPr>
          <w:p w14:paraId="25BC3B4D"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1.5 </w:t>
            </w:r>
            <w:r w:rsidRPr="006A3FE3">
              <w:rPr>
                <w:rFonts w:ascii="Times New Roman" w:eastAsia="宋体" w:hAnsi="Times New Roman" w:hint="eastAsia"/>
              </w:rPr>
              <w:t>初步设想（</w:t>
            </w:r>
            <w:r w:rsidRPr="006A3FE3">
              <w:rPr>
                <w:rFonts w:ascii="Times New Roman" w:eastAsia="宋体" w:hAnsi="Times New Roman" w:hint="eastAsia"/>
              </w:rPr>
              <w:t xml:space="preserve">Web </w:t>
            </w:r>
            <w:r w:rsidRPr="006A3FE3">
              <w:rPr>
                <w:rFonts w:ascii="Times New Roman" w:eastAsia="宋体" w:hAnsi="Times New Roman" w:hint="eastAsia"/>
              </w:rPr>
              <w:t>与原生对比）</w:t>
            </w:r>
          </w:p>
        </w:tc>
      </w:tr>
      <w:tr w:rsidR="004A50BC" w:rsidRPr="006A3FE3" w14:paraId="0691AB1C" w14:textId="77777777">
        <w:tc>
          <w:tcPr>
            <w:tcW w:w="2760" w:type="dxa"/>
          </w:tcPr>
          <w:p w14:paraId="2A397F1B" w14:textId="77777777" w:rsidR="004A50BC" w:rsidRPr="006A3FE3" w:rsidRDefault="00000000">
            <w:pPr>
              <w:rPr>
                <w:rFonts w:ascii="Times New Roman" w:eastAsia="宋体" w:hAnsi="Times New Roman" w:hint="eastAsia"/>
              </w:rPr>
            </w:pPr>
            <w:r w:rsidRPr="006A3FE3">
              <w:rPr>
                <w:rFonts w:ascii="Times New Roman" w:eastAsia="宋体" w:hAnsi="Times New Roman"/>
              </w:rPr>
              <w:t>[8]</w:t>
            </w:r>
          </w:p>
        </w:tc>
        <w:tc>
          <w:tcPr>
            <w:tcW w:w="2760" w:type="dxa"/>
          </w:tcPr>
          <w:p w14:paraId="7ACDF16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艾宾浩斯单词记忆系统设</w:t>
            </w:r>
            <w:r w:rsidRPr="006A3FE3">
              <w:rPr>
                <w:rFonts w:ascii="Times New Roman" w:eastAsia="宋体" w:hAnsi="Times New Roman" w:hint="eastAsia"/>
              </w:rPr>
              <w:lastRenderedPageBreak/>
              <w:t>计</w:t>
            </w:r>
          </w:p>
        </w:tc>
        <w:tc>
          <w:tcPr>
            <w:tcW w:w="2760" w:type="dxa"/>
          </w:tcPr>
          <w:p w14:paraId="49B38211"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lastRenderedPageBreak/>
              <w:t xml:space="preserve">1.4 </w:t>
            </w:r>
            <w:r w:rsidRPr="006A3FE3">
              <w:rPr>
                <w:rFonts w:ascii="Times New Roman" w:eastAsia="宋体" w:hAnsi="Times New Roman" w:hint="eastAsia"/>
              </w:rPr>
              <w:t>国内研究·工具应用</w:t>
            </w:r>
            <w:r w:rsidRPr="006A3FE3">
              <w:rPr>
                <w:rFonts w:ascii="Times New Roman" w:eastAsia="宋体" w:hAnsi="Times New Roman" w:hint="eastAsia"/>
              </w:rPr>
              <w:lastRenderedPageBreak/>
              <w:t>段</w:t>
            </w:r>
          </w:p>
        </w:tc>
      </w:tr>
      <w:tr w:rsidR="004A50BC" w:rsidRPr="006A3FE3" w14:paraId="4C161093" w14:textId="77777777">
        <w:tc>
          <w:tcPr>
            <w:tcW w:w="2760" w:type="dxa"/>
          </w:tcPr>
          <w:p w14:paraId="1D5DF7FD" w14:textId="77777777" w:rsidR="004A50BC" w:rsidRPr="006A3FE3" w:rsidRDefault="00000000">
            <w:pPr>
              <w:rPr>
                <w:rFonts w:ascii="Times New Roman" w:eastAsia="宋体" w:hAnsi="Times New Roman" w:hint="eastAsia"/>
              </w:rPr>
            </w:pPr>
            <w:r w:rsidRPr="006A3FE3">
              <w:rPr>
                <w:rFonts w:ascii="Times New Roman" w:eastAsia="宋体" w:hAnsi="Times New Roman"/>
              </w:rPr>
              <w:lastRenderedPageBreak/>
              <w:t>[9]</w:t>
            </w:r>
          </w:p>
        </w:tc>
        <w:tc>
          <w:tcPr>
            <w:tcW w:w="2760" w:type="dxa"/>
          </w:tcPr>
          <w:p w14:paraId="38FF5BD5"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学习分析与个性化推荐</w:t>
            </w:r>
          </w:p>
        </w:tc>
        <w:tc>
          <w:tcPr>
            <w:tcW w:w="2760" w:type="dxa"/>
          </w:tcPr>
          <w:p w14:paraId="3772D9B0"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1.4 </w:t>
            </w:r>
            <w:r w:rsidRPr="006A3FE3">
              <w:rPr>
                <w:rFonts w:ascii="Times New Roman" w:eastAsia="宋体" w:hAnsi="Times New Roman" w:hint="eastAsia"/>
              </w:rPr>
              <w:t>国内研究·工具应用段</w:t>
            </w:r>
          </w:p>
        </w:tc>
      </w:tr>
      <w:tr w:rsidR="004A50BC" w:rsidRPr="006A3FE3" w14:paraId="21BCA105" w14:textId="77777777">
        <w:tc>
          <w:tcPr>
            <w:tcW w:w="2760" w:type="dxa"/>
          </w:tcPr>
          <w:p w14:paraId="0586B6DD" w14:textId="77777777" w:rsidR="004A50BC" w:rsidRPr="006A3FE3" w:rsidRDefault="00000000">
            <w:pPr>
              <w:rPr>
                <w:rFonts w:ascii="Times New Roman" w:eastAsia="宋体" w:hAnsi="Times New Roman" w:hint="eastAsia"/>
              </w:rPr>
            </w:pPr>
            <w:r w:rsidRPr="006A3FE3">
              <w:rPr>
                <w:rFonts w:ascii="Times New Roman" w:eastAsia="宋体" w:hAnsi="Times New Roman"/>
              </w:rPr>
              <w:t>[10]</w:t>
            </w:r>
          </w:p>
        </w:tc>
        <w:tc>
          <w:tcPr>
            <w:tcW w:w="2760" w:type="dxa"/>
          </w:tcPr>
          <w:p w14:paraId="1C21FF80"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提取练习的关键作用</w:t>
            </w:r>
          </w:p>
        </w:tc>
        <w:tc>
          <w:tcPr>
            <w:tcW w:w="2760" w:type="dxa"/>
          </w:tcPr>
          <w:p w14:paraId="5F53825A"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1.1.2 </w:t>
            </w:r>
            <w:r w:rsidRPr="006A3FE3">
              <w:rPr>
                <w:rFonts w:ascii="Times New Roman" w:eastAsia="宋体" w:hAnsi="Times New Roman" w:hint="eastAsia"/>
              </w:rPr>
              <w:t>提取练习段；</w:t>
            </w:r>
            <w:r w:rsidRPr="006A3FE3">
              <w:rPr>
                <w:rFonts w:ascii="Times New Roman" w:eastAsia="宋体" w:hAnsi="Times New Roman" w:hint="eastAsia"/>
              </w:rPr>
              <w:t xml:space="preserve">1.3.2 </w:t>
            </w:r>
            <w:r w:rsidRPr="006A3FE3">
              <w:rPr>
                <w:rFonts w:ascii="Times New Roman" w:eastAsia="宋体" w:hAnsi="Times New Roman" w:hint="eastAsia"/>
              </w:rPr>
              <w:t>提取练习两处</w:t>
            </w:r>
          </w:p>
        </w:tc>
      </w:tr>
      <w:tr w:rsidR="004A50BC" w:rsidRPr="006A3FE3" w14:paraId="694682B9" w14:textId="77777777">
        <w:tc>
          <w:tcPr>
            <w:tcW w:w="2760" w:type="dxa"/>
          </w:tcPr>
          <w:p w14:paraId="5C7A0CFD" w14:textId="77777777" w:rsidR="004A50BC" w:rsidRPr="006A3FE3" w:rsidRDefault="00000000">
            <w:pPr>
              <w:rPr>
                <w:rFonts w:ascii="Times New Roman" w:eastAsia="宋体" w:hAnsi="Times New Roman" w:hint="eastAsia"/>
              </w:rPr>
            </w:pPr>
            <w:r w:rsidRPr="006A3FE3">
              <w:rPr>
                <w:rFonts w:ascii="Times New Roman" w:eastAsia="宋体" w:hAnsi="Times New Roman"/>
              </w:rPr>
              <w:t>[11]</w:t>
            </w:r>
          </w:p>
        </w:tc>
        <w:tc>
          <w:tcPr>
            <w:tcW w:w="2760" w:type="dxa"/>
          </w:tcPr>
          <w:p w14:paraId="51512D63"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数字游戏化学习</w:t>
            </w:r>
          </w:p>
        </w:tc>
        <w:tc>
          <w:tcPr>
            <w:tcW w:w="2760" w:type="dxa"/>
          </w:tcPr>
          <w:p w14:paraId="324702E3"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1.3.5 </w:t>
            </w:r>
            <w:r w:rsidRPr="006A3FE3">
              <w:rPr>
                <w:rFonts w:ascii="Times New Roman" w:eastAsia="宋体" w:hAnsi="Times New Roman" w:hint="eastAsia"/>
              </w:rPr>
              <w:t>游戏化机制段</w:t>
            </w:r>
          </w:p>
        </w:tc>
      </w:tr>
      <w:tr w:rsidR="004A50BC" w:rsidRPr="006A3FE3" w14:paraId="060BBE1C" w14:textId="77777777">
        <w:tc>
          <w:tcPr>
            <w:tcW w:w="2760" w:type="dxa"/>
          </w:tcPr>
          <w:p w14:paraId="5111DF41" w14:textId="77777777" w:rsidR="004A50BC" w:rsidRPr="006A3FE3" w:rsidRDefault="00000000">
            <w:pPr>
              <w:rPr>
                <w:rFonts w:ascii="Times New Roman" w:eastAsia="宋体" w:hAnsi="Times New Roman" w:hint="eastAsia"/>
              </w:rPr>
            </w:pPr>
            <w:r w:rsidRPr="006A3FE3">
              <w:rPr>
                <w:rFonts w:ascii="Times New Roman" w:eastAsia="宋体" w:hAnsi="Times New Roman"/>
              </w:rPr>
              <w:t>[12]</w:t>
            </w:r>
          </w:p>
        </w:tc>
        <w:tc>
          <w:tcPr>
            <w:tcW w:w="2760" w:type="dxa"/>
          </w:tcPr>
          <w:p w14:paraId="35AE979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智能导学系统与词汇学习</w:t>
            </w:r>
          </w:p>
        </w:tc>
        <w:tc>
          <w:tcPr>
            <w:tcW w:w="2760" w:type="dxa"/>
          </w:tcPr>
          <w:p w14:paraId="05FAEABB" w14:textId="77777777" w:rsidR="004A50BC" w:rsidRPr="006A3FE3" w:rsidRDefault="00000000">
            <w:pPr>
              <w:rPr>
                <w:rFonts w:ascii="Times New Roman" w:eastAsia="宋体" w:hAnsi="Times New Roman" w:hint="eastAsia"/>
              </w:rPr>
            </w:pPr>
            <w:r w:rsidRPr="006A3FE3">
              <w:rPr>
                <w:rFonts w:ascii="Times New Roman" w:eastAsia="宋体" w:hAnsi="Times New Roman" w:hint="eastAsia"/>
              </w:rPr>
              <w:t xml:space="preserve">1.4 </w:t>
            </w:r>
            <w:r w:rsidRPr="006A3FE3">
              <w:rPr>
                <w:rFonts w:ascii="Times New Roman" w:eastAsia="宋体" w:hAnsi="Times New Roman" w:hint="eastAsia"/>
              </w:rPr>
              <w:t>国内研究·工具应用段</w:t>
            </w:r>
          </w:p>
        </w:tc>
      </w:tr>
    </w:tbl>
    <w:p w14:paraId="0B88F82A" w14:textId="77777777" w:rsidR="004A50BC" w:rsidRPr="006A3FE3" w:rsidRDefault="004A50BC">
      <w:pPr>
        <w:rPr>
          <w:rFonts w:ascii="Times New Roman" w:eastAsia="宋体" w:hAnsi="Times New Roman" w:hint="eastAsia"/>
        </w:rPr>
      </w:pPr>
    </w:p>
    <w:sectPr w:rsidR="004A50BC" w:rsidRPr="006A3FE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85FA1" w14:textId="77777777" w:rsidR="00F93A77" w:rsidRDefault="00F93A77">
      <w:pPr>
        <w:spacing w:after="0" w:line="240" w:lineRule="auto"/>
        <w:rPr>
          <w:rFonts w:hint="eastAsia"/>
        </w:rPr>
      </w:pPr>
      <w:r>
        <w:separator/>
      </w:r>
    </w:p>
  </w:endnote>
  <w:endnote w:type="continuationSeparator" w:id="0">
    <w:p w14:paraId="7CE0AACA" w14:textId="77777777" w:rsidR="00F93A77" w:rsidRDefault="00F93A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75373" w14:textId="77777777" w:rsidR="00F93A77" w:rsidRDefault="00F93A77">
      <w:pPr>
        <w:spacing w:after="0" w:line="240" w:lineRule="auto"/>
        <w:rPr>
          <w:rFonts w:hint="eastAsia"/>
        </w:rPr>
      </w:pPr>
      <w:r>
        <w:separator/>
      </w:r>
    </w:p>
  </w:footnote>
  <w:footnote w:type="continuationSeparator" w:id="0">
    <w:p w14:paraId="6BDC47F7" w14:textId="77777777" w:rsidR="00F93A77" w:rsidRDefault="00F93A77">
      <w:pPr>
        <w:spacing w:after="0" w:line="240" w:lineRule="auto"/>
        <w:rPr>
          <w:rFonts w:hint="eastAsia"/>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5EB"/>
    <w:rsid w:val="000825EB"/>
    <w:rsid w:val="002C59BE"/>
    <w:rsid w:val="004A50BC"/>
    <w:rsid w:val="006A3FE3"/>
    <w:rsid w:val="006A6A17"/>
    <w:rsid w:val="006D2DDE"/>
    <w:rsid w:val="006F4365"/>
    <w:rsid w:val="00952B2E"/>
    <w:rsid w:val="009644E1"/>
    <w:rsid w:val="00D55826"/>
    <w:rsid w:val="00DB2CAD"/>
    <w:rsid w:val="00F93A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65AC6F"/>
  <w15:docId w15:val="{D6912A11-B1BC-479B-B13C-AFE476D5C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825E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825E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825E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825E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825E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825E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825E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825E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825E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6D2DDE"/>
    <w:pPr>
      <w:tabs>
        <w:tab w:val="center" w:pos="4153"/>
        <w:tab w:val="right" w:pos="8306"/>
      </w:tabs>
      <w:snapToGrid w:val="0"/>
      <w:spacing w:line="240" w:lineRule="auto"/>
    </w:pPr>
    <w:rPr>
      <w:sz w:val="18"/>
      <w:szCs w:val="18"/>
    </w:rPr>
  </w:style>
  <w:style w:type="character" w:customStyle="1" w:styleId="10">
    <w:name w:val="标题 1 字符"/>
    <w:basedOn w:val="a0"/>
    <w:link w:val="1"/>
    <w:uiPriority w:val="9"/>
    <w:rsid w:val="000825EB"/>
    <w:rPr>
      <w:rFonts w:asciiTheme="majorHAnsi" w:eastAsiaTheme="majorEastAsia" w:hAnsiTheme="majorHAnsi" w:cstheme="majorBidi"/>
      <w:color w:val="0F4761" w:themeColor="accent1" w:themeShade="BF"/>
      <w:sz w:val="48"/>
      <w:szCs w:val="48"/>
    </w:rPr>
  </w:style>
  <w:style w:type="character" w:customStyle="1" w:styleId="80">
    <w:name w:val="标题 8 字符"/>
    <w:basedOn w:val="a0"/>
    <w:link w:val="8"/>
    <w:uiPriority w:val="9"/>
    <w:semiHidden/>
    <w:rsid w:val="000825EB"/>
    <w:rPr>
      <w:rFonts w:cstheme="majorBidi"/>
      <w:color w:val="595959" w:themeColor="text1" w:themeTint="A6"/>
    </w:rPr>
  </w:style>
  <w:style w:type="character" w:customStyle="1" w:styleId="a5">
    <w:name w:val="标题 字符"/>
    <w:basedOn w:val="a0"/>
    <w:link w:val="a6"/>
    <w:uiPriority w:val="10"/>
    <w:rsid w:val="000825EB"/>
    <w:rPr>
      <w:rFonts w:asciiTheme="majorHAnsi" w:eastAsiaTheme="majorEastAsia" w:hAnsiTheme="majorHAnsi" w:cstheme="majorBidi"/>
      <w:spacing w:val="-10"/>
      <w:kern w:val="28"/>
      <w:sz w:val="56"/>
      <w:szCs w:val="56"/>
    </w:rPr>
  </w:style>
  <w:style w:type="paragraph" w:styleId="a6">
    <w:name w:val="Title"/>
    <w:basedOn w:val="a"/>
    <w:next w:val="a"/>
    <w:link w:val="a5"/>
    <w:uiPriority w:val="10"/>
    <w:qFormat/>
    <w:rsid w:val="000825E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90">
    <w:name w:val="标题 9 字符"/>
    <w:basedOn w:val="a0"/>
    <w:link w:val="9"/>
    <w:uiPriority w:val="9"/>
    <w:semiHidden/>
    <w:rsid w:val="000825EB"/>
    <w:rPr>
      <w:rFonts w:eastAsiaTheme="majorEastAsia" w:cstheme="majorBidi"/>
      <w:color w:val="595959" w:themeColor="text1" w:themeTint="A6"/>
    </w:rPr>
  </w:style>
  <w:style w:type="character" w:customStyle="1" w:styleId="40">
    <w:name w:val="标题 4 字符"/>
    <w:basedOn w:val="a0"/>
    <w:link w:val="4"/>
    <w:uiPriority w:val="9"/>
    <w:semiHidden/>
    <w:rsid w:val="000825EB"/>
    <w:rPr>
      <w:rFonts w:cstheme="majorBidi"/>
      <w:color w:val="0F4761" w:themeColor="accent1" w:themeShade="BF"/>
      <w:sz w:val="28"/>
      <w:szCs w:val="28"/>
    </w:rPr>
  </w:style>
  <w:style w:type="character" w:customStyle="1" w:styleId="50">
    <w:name w:val="标题 5 字符"/>
    <w:basedOn w:val="a0"/>
    <w:link w:val="5"/>
    <w:uiPriority w:val="9"/>
    <w:semiHidden/>
    <w:rsid w:val="000825EB"/>
    <w:rPr>
      <w:rFonts w:cstheme="majorBidi"/>
      <w:color w:val="0F4761" w:themeColor="accent1" w:themeShade="BF"/>
      <w:sz w:val="24"/>
    </w:rPr>
  </w:style>
  <w:style w:type="character" w:customStyle="1" w:styleId="a4">
    <w:name w:val="页脚 字符"/>
    <w:basedOn w:val="a0"/>
    <w:link w:val="a3"/>
    <w:uiPriority w:val="99"/>
    <w:rsid w:val="006D2DDE"/>
    <w:rPr>
      <w:sz w:val="18"/>
      <w:szCs w:val="18"/>
    </w:rPr>
  </w:style>
  <w:style w:type="character" w:customStyle="1" w:styleId="30">
    <w:name w:val="标题 3 字符"/>
    <w:basedOn w:val="a0"/>
    <w:link w:val="3"/>
    <w:uiPriority w:val="9"/>
    <w:semiHidden/>
    <w:rsid w:val="000825EB"/>
    <w:rPr>
      <w:rFonts w:asciiTheme="majorHAnsi" w:eastAsiaTheme="majorEastAsia" w:hAnsiTheme="majorHAnsi" w:cstheme="majorBidi"/>
      <w:color w:val="0F4761" w:themeColor="accent1" w:themeShade="BF"/>
      <w:sz w:val="32"/>
      <w:szCs w:val="32"/>
    </w:rPr>
  </w:style>
  <w:style w:type="character" w:customStyle="1" w:styleId="60">
    <w:name w:val="标题 6 字符"/>
    <w:basedOn w:val="a0"/>
    <w:link w:val="6"/>
    <w:uiPriority w:val="9"/>
    <w:semiHidden/>
    <w:rsid w:val="000825EB"/>
    <w:rPr>
      <w:rFonts w:cstheme="majorBidi"/>
      <w:b/>
      <w:bCs/>
      <w:color w:val="0F4761" w:themeColor="accent1" w:themeShade="BF"/>
    </w:rPr>
  </w:style>
  <w:style w:type="character" w:customStyle="1" w:styleId="a7">
    <w:name w:val="副标题 字符"/>
    <w:basedOn w:val="a0"/>
    <w:link w:val="a8"/>
    <w:uiPriority w:val="11"/>
    <w:rsid w:val="000825EB"/>
    <w:rPr>
      <w:rFonts w:asciiTheme="majorHAnsi" w:eastAsiaTheme="majorEastAsia" w:hAnsiTheme="majorHAnsi" w:cstheme="majorBidi"/>
      <w:color w:val="595959" w:themeColor="text1" w:themeTint="A6"/>
      <w:spacing w:val="15"/>
      <w:sz w:val="28"/>
      <w:szCs w:val="28"/>
    </w:rPr>
  </w:style>
  <w:style w:type="paragraph" w:styleId="a8">
    <w:name w:val="Subtitle"/>
    <w:basedOn w:val="a"/>
    <w:next w:val="a"/>
    <w:link w:val="a7"/>
    <w:uiPriority w:val="11"/>
    <w:qFormat/>
    <w:rsid w:val="000825EB"/>
    <w:pPr>
      <w:numPr>
        <w:ilvl w:val="1"/>
      </w:numPr>
      <w:jc w:val="center"/>
    </w:pPr>
    <w:rPr>
      <w:rFonts w:asciiTheme="majorHAnsi" w:eastAsiaTheme="majorEastAsia" w:hAnsiTheme="majorHAnsi" w:cstheme="majorBidi"/>
      <w:color w:val="595959" w:themeColor="text1" w:themeTint="A6"/>
      <w:spacing w:val="15"/>
      <w:sz w:val="28"/>
      <w:szCs w:val="28"/>
    </w:rPr>
  </w:style>
  <w:style w:type="paragraph" w:styleId="a9">
    <w:name w:val="Intense Quote"/>
    <w:basedOn w:val="a"/>
    <w:next w:val="a"/>
    <w:link w:val="aa"/>
    <w:uiPriority w:val="30"/>
    <w:qFormat/>
    <w:rsid w:val="000825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70">
    <w:name w:val="标题 7 字符"/>
    <w:basedOn w:val="a0"/>
    <w:link w:val="7"/>
    <w:uiPriority w:val="9"/>
    <w:semiHidden/>
    <w:rsid w:val="000825EB"/>
    <w:rPr>
      <w:rFonts w:cstheme="majorBidi"/>
      <w:b/>
      <w:bCs/>
      <w:color w:val="595959" w:themeColor="text1" w:themeTint="A6"/>
    </w:rPr>
  </w:style>
  <w:style w:type="character" w:customStyle="1" w:styleId="ab">
    <w:name w:val="页眉 字符"/>
    <w:basedOn w:val="a0"/>
    <w:link w:val="ac"/>
    <w:uiPriority w:val="99"/>
    <w:rsid w:val="006D2DDE"/>
    <w:rPr>
      <w:sz w:val="18"/>
      <w:szCs w:val="18"/>
    </w:rPr>
  </w:style>
  <w:style w:type="paragraph" w:styleId="ad">
    <w:name w:val="Quote"/>
    <w:basedOn w:val="a"/>
    <w:next w:val="a"/>
    <w:link w:val="ae"/>
    <w:uiPriority w:val="29"/>
    <w:qFormat/>
    <w:rsid w:val="000825EB"/>
    <w:pPr>
      <w:spacing w:before="160"/>
      <w:jc w:val="center"/>
    </w:pPr>
    <w:rPr>
      <w:i/>
      <w:iCs/>
      <w:color w:val="404040" w:themeColor="text1" w:themeTint="BF"/>
    </w:rPr>
  </w:style>
  <w:style w:type="character" w:customStyle="1" w:styleId="ae">
    <w:name w:val="引用 字符"/>
    <w:basedOn w:val="a0"/>
    <w:link w:val="ad"/>
    <w:uiPriority w:val="29"/>
    <w:rsid w:val="000825EB"/>
    <w:rPr>
      <w:i/>
      <w:iCs/>
      <w:color w:val="404040" w:themeColor="text1" w:themeTint="BF"/>
    </w:rPr>
  </w:style>
  <w:style w:type="paragraph" w:styleId="ac">
    <w:name w:val="header"/>
    <w:basedOn w:val="a"/>
    <w:link w:val="ab"/>
    <w:uiPriority w:val="99"/>
    <w:unhideWhenUsed/>
    <w:rsid w:val="006D2DDE"/>
    <w:pPr>
      <w:tabs>
        <w:tab w:val="center" w:pos="4153"/>
        <w:tab w:val="right" w:pos="8306"/>
      </w:tabs>
      <w:snapToGrid w:val="0"/>
      <w:spacing w:line="240" w:lineRule="auto"/>
      <w:jc w:val="center"/>
    </w:pPr>
    <w:rPr>
      <w:sz w:val="18"/>
      <w:szCs w:val="18"/>
    </w:rPr>
  </w:style>
  <w:style w:type="character" w:styleId="af">
    <w:name w:val="Intense Emphasis"/>
    <w:basedOn w:val="a0"/>
    <w:uiPriority w:val="21"/>
    <w:qFormat/>
    <w:rsid w:val="000825EB"/>
    <w:rPr>
      <w:i/>
      <w:iCs/>
      <w:color w:val="0F4761" w:themeColor="accent1" w:themeShade="BF"/>
    </w:rPr>
  </w:style>
  <w:style w:type="character" w:styleId="af0">
    <w:name w:val="Intense Reference"/>
    <w:basedOn w:val="a0"/>
    <w:uiPriority w:val="32"/>
    <w:qFormat/>
    <w:rsid w:val="000825EB"/>
    <w:rPr>
      <w:b/>
      <w:bCs/>
      <w:smallCaps/>
      <w:color w:val="0F4761" w:themeColor="accent1" w:themeShade="BF"/>
      <w:spacing w:val="5"/>
    </w:rPr>
  </w:style>
  <w:style w:type="paragraph" w:styleId="af1">
    <w:name w:val="List Paragraph"/>
    <w:basedOn w:val="a"/>
    <w:uiPriority w:val="34"/>
    <w:qFormat/>
    <w:rsid w:val="000825EB"/>
    <w:pPr>
      <w:ind w:left="720"/>
      <w:contextualSpacing/>
    </w:pPr>
  </w:style>
  <w:style w:type="character" w:customStyle="1" w:styleId="aa">
    <w:name w:val="明显引用 字符"/>
    <w:basedOn w:val="a0"/>
    <w:link w:val="a9"/>
    <w:uiPriority w:val="30"/>
    <w:rsid w:val="000825EB"/>
    <w:rPr>
      <w:i/>
      <w:iCs/>
      <w:color w:val="0F4761" w:themeColor="accent1" w:themeShade="BF"/>
    </w:rPr>
  </w:style>
  <w:style w:type="character" w:customStyle="1" w:styleId="20">
    <w:name w:val="标题 2 字符"/>
    <w:basedOn w:val="a0"/>
    <w:link w:val="2"/>
    <w:uiPriority w:val="9"/>
    <w:semiHidden/>
    <w:rsid w:val="000825EB"/>
    <w:rPr>
      <w:rFonts w:asciiTheme="majorHAnsi" w:eastAsiaTheme="majorEastAsia" w:hAnsiTheme="majorHAnsi" w:cstheme="majorBidi"/>
      <w:color w:val="0F4761" w:themeColor="accent1" w:themeShade="BF"/>
      <w:sz w:val="40"/>
      <w:szCs w:val="40"/>
    </w:rPr>
  </w:style>
  <w:style w:type="table" w:styleId="af2">
    <w:name w:val="Table Grid"/>
    <w:basedOn w:val="a1"/>
    <w:uiPriority w:val="39"/>
    <w:tblP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9967</Words>
  <Characters>11264</Characters>
  <Application>Microsoft Office Word</Application>
  <DocSecurity>0</DocSecurity>
  <Lines>512</Lines>
  <Paragraphs>493</Paragraphs>
  <ScaleCrop>false</ScaleCrop>
  <Company/>
  <LinksUpToDate>false</LinksUpToDate>
  <CharactersWithSpaces>20738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 D</cp:lastModifiedBy>
  <cp:revision>3</cp:revision>
  <dcterms:created xsi:type="dcterms:W3CDTF">2026-10-07T10:37:00Z</dcterms:created>
  <dcterms:modified xsi:type="dcterms:W3CDTF">2026-10-07T05:49:00Z</dcterms:modified>
</cp:coreProperties>
</file>