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rFonts w:hint="eastAsia"/>
        </w:rPr>
        <w:t>08</w:t>
      </w:r>
      <w:r>
        <w:rPr>
          <w:rFonts w:hint="eastAsia"/>
        </w:rPr>
        <w:t>1</w:t>
      </w:r>
      <w:r>
        <w:rPr>
          <w:rFonts w:hint="eastAsia"/>
        </w:rPr>
        <w:t>8</w:t>
      </w:r>
      <w:r>
        <w:rPr>
          <w:rFonts w:hint="eastAsia"/>
        </w:rPr>
        <w:t>生产</w:t>
      </w:r>
      <w:r>
        <w:rPr>
          <w:rFonts w:hint="eastAsia"/>
        </w:rPr>
        <w:t>环境</w:t>
      </w:r>
      <w:r>
        <w:rPr>
          <w:rFonts w:hint="eastAsia"/>
        </w:rPr>
        <w:t>压测</w:t>
      </w:r>
      <w:r>
        <w:rPr>
          <w:rFonts w:hint="eastAsia"/>
        </w:rPr>
        <w:t>文档</w:t>
      </w:r>
    </w:p>
    <w:p>
      <w:pPr>
        <w:pStyle w:val="rx9b1a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AI 助手接口压测报告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报告日期</w:t>
      </w:r>
      <w:r>
        <w:rPr>
          <w:i w:val="false"/>
          <w:strike w:val="false"/>
          <w:color w:val="000000"/>
          <w:u w:val="none"/>
        </w:rPr>
        <w:t>：2026-08-18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压测接口</w:t>
      </w:r>
      <w:r>
        <w:rPr>
          <w:i w:val="false"/>
          <w:strike w:val="false"/>
          <w:color w:val="000000"/>
          <w:u w:val="none"/>
        </w:rPr>
        <w:t>：POST /v1/suggestions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压测工具</w:t>
      </w:r>
      <w:r>
        <w:rPr>
          <w:i w:val="false"/>
          <w:strike w:val="false"/>
          <w:color w:val="000000"/>
          <w:u w:val="none"/>
        </w:rPr>
        <w:t>：JMeter 5.6.3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测试轮次</w:t>
      </w:r>
      <w:r>
        <w:rPr>
          <w:i w:val="false"/>
          <w:strike w:val="false"/>
          <w:color w:val="000000"/>
          <w:u w:val="none"/>
        </w:rPr>
        <w:t>：2 轮（15 线程 / 20 线程，5 分钟）</w:t>
      </w:r>
    </w:p>
    <w:p>
      <w:pPr>
        <w:pBdr>
          <w:bottom w:val="thick" w:color="000000" w:sz="8"/>
        </w:pBdr>
        <w:ind w:left="0"/>
        <w:rPr/>
      </w:pPr>
    </w:p>
    <w:p>
      <w:pPr>
        <w:pStyle w:val="83xntp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一、压测结论与优化建议（总）</w:t>
      </w:r>
    </w:p>
    <w:p>
      <w:pPr>
        <w:pStyle w:val="mdd8t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1.1 核心结论</w:t>
      </w:r>
    </w:p>
    <w:tbl>
      <w:tblPr>
        <w:tblStyle w:val="fv4t0l"/>
        <w:tblLayout w:type="fixed"/>
      </w:tblPr>
      <w:tblGrid>
        <w:gridCol w:w="450"/>
        <w:gridCol w:w="4530"/>
        <w:gridCol w:w="7740"/>
      </w:tblGrid>
      <w:tr>
        <w:trPr/>
        <w:tc>
          <w:tcPr>
            <w:tcW w:w="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#</w:t>
            </w:r>
          </w:p>
        </w:tc>
        <w:tc>
          <w:tcPr>
            <w:tcW w:w="4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结论</w:t>
            </w:r>
          </w:p>
        </w:tc>
        <w:tc>
          <w:tcPr>
            <w:tcW w:w="7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4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15 线程是当前火山配额下的安全并发上限</w:t>
            </w:r>
          </w:p>
        </w:tc>
        <w:tc>
          <w:tcPr>
            <w:tcW w:w="7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15 线程下 HTTP 异常率 0%，942 个请求全部成功</w:t>
            </w:r>
          </w:p>
        </w:tc>
      </w:tr>
      <w:tr>
        <w:trPr/>
        <w:tc>
          <w:tcPr>
            <w:tcW w:w="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4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20 线程已超限，19.09% 请求失败</w:t>
            </w:r>
          </w:p>
        </w:tc>
        <w:tc>
          <w:tcPr>
            <w:tcW w:w="7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PingFang SC" w:hAnsi="PingFang SC" w:eastAsia="PingFang SC" w:cs="PingFang SC"/>
                <w:b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个请求中有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77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个失败，仅 81 秒就有 77 个错误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3"/>
                <w:u w:val="none"/>
                <w:shd w:val="clear" w:color="auto" w:fill="FFFFFF"/>
              </w:rPr>
              <w:t>85.17 秒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3"/>
                <w:u w:val="none"/>
                <w:shd w:val="clear" w:color="auto" w:fill="FFFFFF"/>
              </w:rPr>
              <w:t>出现第一个失败的请求</w:t>
            </w:r>
          </w:p>
        </w:tc>
      </w:tr>
      <w:tr>
        <w:trPr/>
        <w:tc>
          <w:tcPr>
            <w:tcW w:w="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4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15→20 线程，性能拐点</w:t>
            </w:r>
          </w:p>
        </w:tc>
        <w:tc>
          <w:tcPr>
            <w:tcW w:w="7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线程增加 33%，错误率从 0 飙升至 19.09%</w:t>
            </w:r>
          </w:p>
        </w:tc>
      </w:tr>
      <w:tr>
        <w:trPr/>
        <w:tc>
          <w:tcPr>
            <w:tcW w:w="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4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20 线程 Min=29ms 是失败请求的快速拒绝</w:t>
            </w:r>
          </w:p>
        </w:tc>
        <w:tc>
          <w:tcPr>
            <w:tcW w:w="7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火山引擎配额打满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一分钟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万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）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后，请求在 29ms 内被秒拒</w:t>
            </w:r>
          </w:p>
        </w:tc>
      </w:tr>
      <w:tr>
        <w:trPr/>
        <w:tc>
          <w:tcPr>
            <w:tcW w:w="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4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平均响应时间不降反升</w:t>
            </w:r>
          </w:p>
        </w:tc>
        <w:tc>
          <w:tcPr>
            <w:tcW w:w="7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15 线程平均 4.8s，20 线程"3.7s"是失败请求拉低的假象，看 99% 反而更慢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83xntp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二、对比指标详解（分）</w:t>
      </w:r>
    </w:p>
    <w:p>
      <w:pPr>
        <w:pStyle w:val="mdd8t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2.1 测试基本信息</w:t>
      </w:r>
    </w:p>
    <w:tbl>
      <w:tblPr>
        <w:tblStyle w:val="fv4t0l"/>
        <w:tblLayout w:type="fixed"/>
      </w:tblPr>
      <w:tblGrid>
        <w:gridCol w:w="3285"/>
        <w:gridCol w:w="2295"/>
        <w:gridCol w:w="4275"/>
      </w:tblGrid>
      <w:tr>
        <w:trPr/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第一次压测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第二次压测</w:t>
            </w:r>
          </w:p>
        </w:tc>
      </w:tr>
      <w:tr>
        <w:trPr/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线程数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</w:t>
            </w:r>
          </w:p>
        </w:tc>
      </w:tr>
      <w:tr>
        <w:trPr/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Ramp-Up 时间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 秒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 秒</w:t>
            </w:r>
          </w:p>
        </w:tc>
      </w:tr>
      <w:tr>
        <w:trPr/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循环次数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永远（配合调度器）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永远</w:t>
            </w:r>
          </w:p>
        </w:tc>
      </w:tr>
      <w:tr>
        <w:trPr/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Same user on each iteration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勾选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勾选</w:t>
            </w:r>
          </w:p>
        </w:tc>
      </w:tr>
      <w:tr>
        <w:trPr/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调度器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启用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启用</w:t>
            </w:r>
          </w:p>
        </w:tc>
      </w:tr>
      <w:tr>
        <w:trPr/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持续时间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300 秒（5 分钟）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300 秒（5 分钟）</w:t>
            </w:r>
          </w:p>
        </w:tc>
      </w:tr>
      <w:tr>
        <w:trPr/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启动延迟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 秒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 秒</w:t>
            </w:r>
          </w:p>
        </w:tc>
      </w:tr>
      <w:tr>
        <w:trPr/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唯一变量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线程数 15 → 20</w:t>
            </w:r>
          </w:p>
        </w:tc>
      </w:tr>
      <w:tr>
        <w:trPr/>
        <w:tc>
          <w:tcPr>
            <w:tcW w:w="32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测试时间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2026-08-18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2026-08-18（20:55-20:57 集中报错）</w:t>
            </w:r>
          </w:p>
        </w:tc>
      </w:tr>
    </w:tbl>
    <w:p>
      <w:pPr>
        <w:pStyle w:val="mdd8t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2.2 性能指标对比</w:t>
      </w:r>
    </w:p>
    <w:tbl>
      <w:tblPr>
        <w:tblStyle w:val="fv4t0l"/>
        <w:tblLayout w:type="fixed"/>
      </w:tblPr>
      <w:tblGrid>
        <w:gridCol w:w="1620"/>
        <w:gridCol w:w="1350"/>
        <w:gridCol w:w="1215"/>
        <w:gridCol w:w="1500"/>
        <w:gridCol w:w="3405"/>
      </w:tblGrid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指标</w:t>
            </w:r>
          </w:p>
        </w:tc>
        <w:tc>
          <w:tcPr>
            <w:tcW w:w="1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15 线程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20 线程</w:t>
            </w:r>
          </w:p>
        </w:tc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变化</w:t>
            </w:r>
          </w:p>
        </w:tc>
        <w:tc>
          <w:tcPr>
            <w:tcW w:w="3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评价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样本数</w:t>
            </w:r>
          </w:p>
        </w:tc>
        <w:tc>
          <w:tcPr>
            <w:tcW w:w="1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942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859</w:t>
            </w:r>
          </w:p>
        </w:tc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↓ -8.8%</w:t>
            </w:r>
          </w:p>
        </w:tc>
        <w:tc>
          <w:tcPr>
            <w:tcW w:w="3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线程+33% 样本反而减少 ❌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平均值</w:t>
            </w:r>
          </w:p>
        </w:tc>
        <w:tc>
          <w:tcPr>
            <w:tcW w:w="1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4765 ms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3662 ms</w:t>
            </w:r>
          </w:p>
        </w:tc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↓ -23%</w:t>
            </w:r>
          </w:p>
        </w:tc>
        <w:tc>
          <w:tcPr>
            <w:tcW w:w="3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假象，失败请求拉低均值 ⚠️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中位数</w:t>
            </w:r>
          </w:p>
        </w:tc>
        <w:tc>
          <w:tcPr>
            <w:tcW w:w="1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4145 ms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4098 ms</w:t>
            </w:r>
          </w:p>
        </w:tc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↓ -1%</w:t>
            </w:r>
          </w:p>
        </w:tc>
        <w:tc>
          <w:tcPr>
            <w:tcW w:w="3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基本持平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90% 响应</w:t>
            </w:r>
          </w:p>
        </w:tc>
        <w:tc>
          <w:tcPr>
            <w:tcW w:w="1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5126 ms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4900 ms</w:t>
            </w:r>
          </w:p>
        </w:tc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↓ -4%</w:t>
            </w:r>
          </w:p>
        </w:tc>
        <w:tc>
          <w:tcPr>
            <w:tcW w:w="3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略变快（实为失败请求干扰）⚠️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95% 响应</w:t>
            </w:r>
          </w:p>
        </w:tc>
        <w:tc>
          <w:tcPr>
            <w:tcW w:w="1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6622 ms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5181 ms</w:t>
            </w:r>
          </w:p>
        </w:tc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↓ -22%</w:t>
            </w:r>
          </w:p>
        </w:tc>
        <w:tc>
          <w:tcPr>
            <w:tcW w:w="3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失败请求干扰 ⚠️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99% 响应</w:t>
            </w:r>
          </w:p>
        </w:tc>
        <w:tc>
          <w:tcPr>
            <w:tcW w:w="1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22825 ms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5834 ms</w:t>
            </w:r>
          </w:p>
        </w:tc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↓ -74%</w:t>
            </w:r>
          </w:p>
        </w:tc>
        <w:tc>
          <w:tcPr>
            <w:tcW w:w="3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❌ 15线程出现 22.8 秒极端长尾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最小值</w:t>
            </w:r>
          </w:p>
        </w:tc>
        <w:tc>
          <w:tcPr>
            <w:tcW w:w="1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3192 ms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29 ms</w:t>
            </w:r>
          </w:p>
        </w:tc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↓ -99%</w:t>
            </w:r>
          </w:p>
        </w:tc>
        <w:tc>
          <w:tcPr>
            <w:tcW w:w="3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29ms = 配额拒绝秒拒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最大值</w:t>
            </w:r>
          </w:p>
        </w:tc>
        <w:tc>
          <w:tcPr>
            <w:tcW w:w="1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40901 ms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8153 ms</w:t>
            </w:r>
          </w:p>
        </w:tc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↓ -80%</w:t>
            </w:r>
          </w:p>
        </w:tc>
        <w:tc>
          <w:tcPr>
            <w:tcW w:w="3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15线程出现 40.9 秒极端长尾 ❌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HTTP 异常率</w:t>
            </w:r>
          </w:p>
        </w:tc>
        <w:tc>
          <w:tcPr>
            <w:tcW w:w="1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0.00%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19.09%</w:t>
            </w:r>
          </w:p>
        </w:tc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↑ +19.09%</w:t>
            </w:r>
          </w:p>
        </w:tc>
        <w:tc>
          <w:tcPr>
            <w:tcW w:w="3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❌ 19% 请求失败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吞吐量</w:t>
            </w:r>
          </w:p>
        </w:tc>
        <w:tc>
          <w:tcPr>
            <w:tcW w:w="1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3.1 /sec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5.4 /sec</w:t>
            </w:r>
          </w:p>
        </w:tc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↑ +74%</w:t>
            </w:r>
          </w:p>
        </w:tc>
        <w:tc>
          <w:tcPr>
            <w:tcW w:w="3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⚠️ 含失败请求，虚高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接收 KB/sec</w:t>
            </w:r>
          </w:p>
        </w:tc>
        <w:tc>
          <w:tcPr>
            <w:tcW w:w="1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8.27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13.22</w:t>
            </w:r>
          </w:p>
        </w:tc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↑ +60%</w:t>
            </w:r>
          </w:p>
        </w:tc>
        <w:tc>
          <w:tcPr>
            <w:tcW w:w="3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发送 KB/sec</w:t>
            </w:r>
          </w:p>
        </w:tc>
        <w:tc>
          <w:tcPr>
            <w:tcW w:w="1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2.82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4.78</w:t>
            </w:r>
          </w:p>
        </w:tc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↑ +69%</w:t>
            </w:r>
          </w:p>
        </w:tc>
        <w:tc>
          <w:tcPr>
            <w:tcW w:w="3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</w:tr>
    </w:tbl>
    <w:p>
      <w:pPr>
        <w:pStyle w:val="mdd8tc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1</w:t>
      </w:r>
      <w:r>
        <w:rPr>
          <w:rFonts w:hint="eastAsia"/>
          <w:i w:val="false"/>
          <w:strike w:val="false"/>
          <w:color w:val="000000"/>
          <w:u w:val="none"/>
        </w:rPr>
        <w:t>5</w:t>
      </w:r>
      <w:r>
        <w:rPr>
          <w:rFonts w:hint="eastAsia"/>
          <w:i w:val="false"/>
          <w:strike w:val="false"/>
          <w:color w:val="000000"/>
          <w:u w:val="none"/>
        </w:rPr>
        <w:t>线程</w:t>
      </w:r>
      <w:r>
        <w:rPr>
          <w:rFonts w:hint="eastAsia"/>
          <w:i w:val="false"/>
          <w:strike w:val="false"/>
          <w:color w:val="000000"/>
          <w:u w:val="none"/>
        </w:rPr>
        <w:t>5</w:t>
      </w:r>
      <w:r>
        <w:rPr>
          <w:rFonts w:hint="eastAsia"/>
          <w:i w:val="false"/>
          <w:strike w:val="false"/>
          <w:color w:val="000000"/>
          <w:u w:val="none"/>
        </w:rPr>
        <w:t>秒内</w:t>
      </w:r>
      <w:r>
        <w:rPr>
          <w:rFonts w:hint="eastAsia"/>
          <w:i w:val="false"/>
          <w:strike w:val="false"/>
          <w:color w:val="000000"/>
          <w:u w:val="none"/>
        </w:rPr>
        <w:t>启动</w:t>
      </w:r>
      <w:r>
        <w:rPr>
          <w:rFonts w:hint="eastAsia"/>
          <w:i w:val="false"/>
          <w:strike w:val="false"/>
          <w:color w:val="000000"/>
          <w:u w:val="none"/>
        </w:rPr>
        <w:t>运行</w:t>
      </w:r>
      <w:r>
        <w:rPr>
          <w:rFonts w:hint="eastAsia"/>
          <w:i w:val="false"/>
          <w:strike w:val="false"/>
          <w:color w:val="000000"/>
          <w:u w:val="none"/>
        </w:rPr>
        <w:t>5</w:t>
      </w:r>
      <w:r>
        <w:rPr>
          <w:rFonts w:hint="eastAsia"/>
          <w:i w:val="false"/>
          <w:strike w:val="false"/>
          <w:color w:val="000000"/>
          <w:u w:val="none"/>
        </w:rPr>
        <w:t>分钟</w:t>
      </w:r>
    </w:p>
    <w:p>
      <w:pPr>
        <w:pStyle w:val="ablt93"/>
        <w:pBdr/>
        <w:snapToGrid/>
        <w:spacing w:line="408"/>
        <w:ind/>
        <w:rPr/>
      </w:pPr>
      <w:r>
        <w:rPr/>
        <w:drawing>
          <wp:inline distT="0" distB="0" distL="0" distR="0">
            <wp:extent cx="5760085" cy="369167"/>
            <wp:effectExtent l="0" t="0" r="0" b="0"/>
            <wp:docPr id="2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6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line="408"/>
        <w:ind/>
        <w:rPr>
          <w:rFonts w:hint="eastAsia"/>
        </w:rPr>
      </w:pPr>
      <w:r>
        <w:rPr>
          <w:rFonts w:hint="eastAsia"/>
        </w:rPr>
        <w:t>服务器</w:t>
      </w:r>
      <w:r>
        <w:rPr>
          <w:rFonts w:hint="eastAsia"/>
        </w:rPr>
        <w:t>性能指标</w:t>
      </w:r>
    </w:p>
    <w:p>
      <w:pPr>
        <w:pStyle w:val="ablt93"/>
        <w:pBdr/>
        <w:snapToGrid/>
        <w:spacing w:line="408"/>
        <w:ind/>
        <w:rPr/>
      </w:pPr>
      <w:r>
        <w:rPr/>
        <w:drawing>
          <wp:inline distT="0" distB="0" distL="0" distR="0">
            <wp:extent cx="5760085" cy="2967429"/>
            <wp:effectExtent l="0" t="0" r="0" b="0"/>
            <wp:docPr id="5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296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line="408"/>
        <w:ind/>
        <w:rPr/>
      </w:pPr>
      <w:r>
        <w:rPr/>
        <w:drawing>
          <wp:inline distT="0" distB="0" distL="0" distR="0">
            <wp:extent cx="5760085" cy="3034528"/>
            <wp:effectExtent l="0" t="0" r="0" b="0"/>
            <wp:docPr id="8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303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line="408"/>
        <w:ind/>
        <w:rPr/>
      </w:pPr>
      <w:r>
        <w:rPr/>
        <w:drawing>
          <wp:inline distT="0" distB="0" distL="0" distR="0">
            <wp:extent cx="5760085" cy="3279179"/>
            <wp:effectExtent l="0" t="0" r="0" b="0"/>
            <wp:docPr id="11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327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line="408"/>
        <w:ind/>
        <w:rPr/>
      </w:pPr>
    </w:p>
    <w:p>
      <w:pPr>
        <w:pStyle w:val="ablt93"/>
        <w:pBdr/>
        <w:snapToGrid/>
        <w:spacing w:line="408"/>
        <w:ind/>
        <w:rPr/>
      </w:pPr>
    </w:p>
    <w:p>
      <w:pPr>
        <w:pStyle w:val="mdd8tc"/>
        <w:rPr/>
      </w:pPr>
      <w:r>
        <w:rPr/>
        <w:t>20个线程5秒内启动运行5分钟</w:t>
      </w:r>
    </w:p>
    <w:p>
      <w:pPr>
        <w:pStyle w:val="ablt93"/>
        <w:pBdr/>
        <w:snapToGrid/>
        <w:spacing w:line="408"/>
        <w:ind/>
        <w:rPr/>
      </w:pPr>
      <w:r>
        <w:rPr/>
        <w:drawing>
          <wp:inline distT="0" distB="0" distL="0" distR="0">
            <wp:extent cx="5760085" cy="400607"/>
            <wp:effectExtent l="0" t="0" r="0" b="0"/>
            <wp:docPr id="14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40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line="408"/>
        <w:ind/>
        <w:rPr/>
      </w:pPr>
    </w:p>
    <w:p>
      <w:pPr>
        <w:pStyle w:val="ablt93"/>
        <w:pBdr/>
        <w:snapToGrid/>
        <w:spacing w:line="408"/>
        <w:ind/>
        <w:rPr>
          <w:rFonts w:hint="eastAsia"/>
        </w:rPr>
      </w:pPr>
      <w:r>
        <w:rPr>
          <w:rFonts w:hint="eastAsia"/>
        </w:rPr>
        <w:t>服务器</w:t>
      </w:r>
      <w:r>
        <w:rPr>
          <w:rFonts w:hint="eastAsia"/>
        </w:rPr>
        <w:t>性能</w:t>
      </w:r>
    </w:p>
    <w:p>
      <w:pPr>
        <w:pStyle w:val="ablt93"/>
        <w:pBdr/>
        <w:snapToGrid/>
        <w:spacing w:line="408"/>
        <w:ind/>
        <w:rPr/>
      </w:pPr>
      <w:r>
        <w:rPr/>
        <w:drawing>
          <wp:inline distT="0" distB="0" distL="0" distR="0">
            <wp:extent cx="5760085" cy="3052688"/>
            <wp:effectExtent l="0" t="0" r="0" b="0"/>
            <wp:docPr id="17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305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line="408"/>
        <w:ind/>
        <w:rPr/>
      </w:pPr>
      <w:r>
        <w:rPr/>
        <w:drawing>
          <wp:inline distT="0" distB="0" distL="0" distR="0">
            <wp:extent cx="5760085" cy="2967317"/>
            <wp:effectExtent l="0" t="0" r="0" b="0"/>
            <wp:docPr id="20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296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line="408"/>
        <w:ind/>
        <w:rPr/>
      </w:pPr>
      <w:r>
        <w:rPr/>
        <w:drawing>
          <wp:inline distT="0" distB="0" distL="0" distR="0">
            <wp:extent cx="5760085" cy="2700876"/>
            <wp:effectExtent l="0" t="0" r="0" b="0"/>
            <wp:docPr id="23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270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line="408"/>
        <w:ind/>
        <w:rPr/>
      </w:pPr>
      <w:r>
        <w:rPr/>
        <w:drawing>
          <wp:inline distT="0" distB="0" distL="0" distR="0">
            <wp:extent cx="5760085" cy="3050378"/>
            <wp:effectExtent l="0" t="0" r="0" b="0"/>
            <wp:docPr id="26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305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snapToGrid/>
        <w:spacing w:line="408"/>
        <w:ind/>
        <w:rPr/>
      </w:pPr>
      <w:r>
        <w:rPr/>
        <w:drawing>
          <wp:inline distT="0" distB="0" distL="0" distR="0">
            <wp:extent cx="5760085" cy="3025965"/>
            <wp:effectExtent l="0" t="0" r="0" b="0"/>
            <wp:docPr id="29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302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d8t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2.3 关键发现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1. 线程+33%，样本数反而减少 8.8%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15 线程 → 942 个请求；20 线程 → 859 个请求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线程翻倍但总产出不升反降 → </w:t>
      </w:r>
      <w:r>
        <w:rPr>
          <w:b/>
          <w:i w:val="false"/>
          <w:strike w:val="false"/>
          <w:color w:val="000000"/>
          <w:u w:val="none"/>
        </w:rPr>
        <w:t>服务端实际处理能力已到天花板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多出来的 5 个线程基本在"排队等死"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2. 平均响应"变快"是假象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20 线程平均 3.7 秒 &lt; 15 线程 4.8 秒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实因 19.09% 失败请求在 29ms 内被秒拒，拉低了平均值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真正能反映用户体验的 99% 响应：15 线程 22.8s，20 线程 5.8s（看起来 20 线程好，但 15 线程全部成功，20 线程 1/5 失败）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3. 15 线程出现 40.9 秒极端长尾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最大值 40901ms，平均值的 8.6 倍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说明 15 线程下也有部分请求在 Token 配额边缘出现严重排队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99% 响应 22.8 秒也佐证了这一点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4. 20 线程 Min=29ms 揭示失败机制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火山引擎配额打满后，请求在 29ms 内被快速拒绝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大量 29ms 的请求堆积，拉低了平均值和中位数</w:t>
      </w:r>
    </w:p>
    <w:p>
      <w:pPr>
        <w:pStyle w:val="mdd8t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2.4 失败原因分析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根因：火山引擎 Token 配额（</w:t>
      </w:r>
      <w:r>
        <w:rPr>
          <w:rFonts w:hint="eastAsia"/>
          <w:b/>
          <w:i w:val="false"/>
          <w:strike w:val="false"/>
          <w:color w:val="000000"/>
          <w:u w:val="none"/>
        </w:rPr>
        <w:t>3</w:t>
      </w:r>
      <w:r>
        <w:rPr>
          <w:rFonts w:hint="eastAsia"/>
          <w:b/>
          <w:i w:val="false"/>
          <w:strike w:val="false"/>
          <w:color w:val="000000"/>
          <w:u w:val="none"/>
        </w:rPr>
        <w:t>0</w:t>
      </w:r>
      <w:r>
        <w:rPr>
          <w:rFonts w:hint="eastAsia"/>
          <w:b/>
          <w:i w:val="false"/>
          <w:strike w:val="false"/>
          <w:color w:val="000000"/>
          <w:u w:val="none"/>
        </w:rPr>
        <w:t>0</w:t>
      </w:r>
      <w:r>
        <w:rPr>
          <w:b/>
          <w:i w:val="false"/>
          <w:strike w:val="false"/>
          <w:color w:val="000000"/>
          <w:u w:val="none"/>
        </w:rPr>
        <w:t xml:space="preserve"> 万/分钟）被打满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20 线程压测报错时间窗口：</w:t>
      </w:r>
    </w:p>
    <w:tbl>
      <w:tblPr>
        <w:tblStyle w:val="fv4t0l"/>
        <w:tblLayout w:type="fixed"/>
      </w:tblPr>
      <w:tblGrid>
        <w:gridCol w:w="1635"/>
        <w:gridCol w:w="4590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45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数据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时间窗口</w:t>
            </w:r>
          </w:p>
        </w:tc>
        <w:tc>
          <w:tcPr>
            <w:tcW w:w="45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2026-08-18 20:55:55.255 ~ 20:57:16.208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窗口时长</w:t>
            </w:r>
          </w:p>
        </w:tc>
        <w:tc>
          <w:tcPr>
            <w:tcW w:w="45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约 81 秒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窗口内总请求</w:t>
            </w:r>
          </w:p>
        </w:tc>
        <w:tc>
          <w:tcPr>
            <w:tcW w:w="45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个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窗口内错误数</w:t>
            </w:r>
          </w:p>
        </w:tc>
        <w:tc>
          <w:tcPr>
            <w:tcW w:w="45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77 个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窗口内错误率</w:t>
            </w:r>
          </w:p>
        </w:tc>
        <w:tc>
          <w:tcPr>
            <w:tcW w:w="45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%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💡 仅前 81 秒就有 77 个错误，说明配额在压测开始 1 分钟多就被打满，整个 5 分钟压测期间持续受影响。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失败响应特征：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" name="文本框 7kx0j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>{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"status": "semantic_output_failed",  // 或 reply_output_failed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"diagnostics": {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  "failed_node": "extract_semantics",  // 或 generate_reply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  "retry_count": 1,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  "latency": { "total_ms": 465.89 },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  "model_usage": {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    "semantic_model": {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      "attempt_count": 2,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      "usage_complete": false   // ← 配额耗尽标志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    }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  }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}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失败链路：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4" name="文本框 3kd7v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>JMeter 20 并发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  ↓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>服务端调用火山引擎大模型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  ↓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[火山 Token 配额 </w:t>
                        </w:r>
                        <w:r>
                          <w:rPr>
                            <w:rStyle w:val="8904p7"/>
                            <w:rFonts w:hint="eastAsia"/>
                          </w:rPr>
                          <w:t>3</w:t>
                        </w:r>
                        <w:r>
                          <w:rPr>
                            <w:rStyle w:val="8904p7"/>
                            <w:rFonts w:hint="eastAsia"/>
                          </w:rPr>
                          <w:t>0</w:t>
                        </w:r>
                        <w:r>
                          <w:rPr>
                            <w:rStyle w:val="8904p7"/>
                          </w:rPr>
                          <w:t>0 万/分钟] ← 瓶颈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  ↓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>超限 → usage_complete=false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  ↓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>status = *_output_failed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 xml:space="preserve">    ↓</w:t>
                        </w:r>
                      </w:p>
                      <w:p>
                        <w:pPr>
                          <w:pStyle w:val="spgt9h"/>
                          <w:ind/>
                          <w:rPr>
                            <w:rStyle w:val="8904p7"/>
                          </w:rPr>
                        </w:pPr>
                        <w:r>
                          <w:rPr>
                            <w:rStyle w:val="8904p7"/>
                          </w:rPr>
                          <w:t>HTTP 200 返回（部分）或 HTTP 错误（部分）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83xntp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三、总结（总）</w:t>
      </w:r>
    </w:p>
    <w:p>
      <w:pPr>
        <w:pStyle w:val="mdd8t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3.1 压测对比一览</w:t>
      </w:r>
    </w:p>
    <w:tbl>
      <w:tblPr>
        <w:tblStyle w:val="fv4t0l"/>
        <w:tblLayout w:type="fixed"/>
      </w:tblPr>
      <w:tblGrid>
        <w:gridCol w:w="1620"/>
        <w:gridCol w:w="1065"/>
        <w:gridCol w:w="2460"/>
      </w:tblGrid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维度</w:t>
            </w:r>
          </w:p>
        </w:tc>
        <w:tc>
          <w:tcPr>
            <w:tcW w:w="1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15 线程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20 线程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样本数</w:t>
            </w:r>
          </w:p>
        </w:tc>
        <w:tc>
          <w:tcPr>
            <w:tcW w:w="1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942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859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平均响应</w:t>
            </w:r>
          </w:p>
        </w:tc>
        <w:tc>
          <w:tcPr>
            <w:tcW w:w="1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4.8 秒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3.7 秒（含失败请求）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中位数</w:t>
            </w:r>
          </w:p>
        </w:tc>
        <w:tc>
          <w:tcPr>
            <w:tcW w:w="1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4.1 秒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4.1 秒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90% 响应</w:t>
            </w:r>
          </w:p>
        </w:tc>
        <w:tc>
          <w:tcPr>
            <w:tcW w:w="1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5.1 秒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4.9 秒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99% 响应</w:t>
            </w:r>
          </w:p>
        </w:tc>
        <w:tc>
          <w:tcPr>
            <w:tcW w:w="1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22.8 秒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5.8 秒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最大响应</w:t>
            </w:r>
          </w:p>
        </w:tc>
        <w:tc>
          <w:tcPr>
            <w:tcW w:w="1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40.9 秒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8.2 秒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HTTP 异常率</w:t>
            </w:r>
          </w:p>
        </w:tc>
        <w:tc>
          <w:tcPr>
            <w:tcW w:w="1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0%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✅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19.09%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❌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吞吐量</w:t>
            </w:r>
          </w:p>
        </w:tc>
        <w:tc>
          <w:tcPr>
            <w:tcW w:w="1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3.1/sec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5.4/sec（含失败）</w:t>
            </w:r>
          </w:p>
        </w:tc>
      </w:tr>
      <w:tr>
        <w:trPr/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是否可用</w:t>
            </w:r>
          </w:p>
        </w:tc>
        <w:tc>
          <w:tcPr>
            <w:tcW w:w="1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✅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可用</w:t>
            </w:r>
          </w:p>
        </w:tc>
        <w:tc>
          <w:tcPr>
            <w:tcW w:w="2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❌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不可用</w:t>
            </w:r>
          </w:p>
        </w:tc>
      </w:tr>
    </w:tbl>
    <w:p>
      <w:pPr>
        <w:pStyle w:val="mdd8t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3.2 最终结论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15 线程是当前安全并发上限</w:t>
      </w:r>
      <w:r>
        <w:rPr>
          <w:i w:val="false"/>
          <w:strike w:val="false"/>
          <w:color w:val="000000"/>
          <w:u w:val="none"/>
        </w:rPr>
        <w:t>，所有请求成功，平均 4.8 秒可接受</w:t>
      </w:r>
    </w:p>
    <w:p>
      <w:pPr>
        <w:numPr>
          <w:ilvl w:val="0"/>
          <w:numId w:val="5"/>
        </w:numPr>
        <w:pBdr>
          <w:bottom/>
        </w:pBd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20 线程不可用</w:t>
      </w:r>
      <w:r>
        <w:rPr>
          <w:i w:val="false"/>
          <w:strike w:val="false"/>
          <w:color w:val="000000"/>
          <w:u w:val="none"/>
        </w:rPr>
        <w:t>，19.09% 请求失败，主要瓶颈是火山引擎 Token 配额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4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num w:numId="1">
    <w:abstractNumId w:val="3"/>
  </w:num>
  <w:num w:numId="3">
    <w:abstractNumId w:val="2"/>
  </w:num>
  <w:num w:numId="4">
    <w:abstractNumId w:val="1"/>
  </w:num>
  <w:num w:numId="2">
    <w:abstractNumId w:val="4"/>
  </w:num>
  <w:num w:numId="5">
    <w:abstractNumId w:val="5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da6d4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pgt9h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styleId="1vpjfa">
    <w:name w:val="Table Grid"/>
    <w:basedOn w:val="u8kpl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8904p7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table" w:styleId="fv4t0l">
    <w:name w:val="Table Grid"/>
    <w:basedOn w:val="s73nni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x9b1a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exoxe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cgi0j">
    <w:name w:val="Table Grid"/>
    <w:basedOn w:val="lx1q42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3xnt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dvhx18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fh0c0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qf7j5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u8kplx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a1d5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hnimg3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hut8l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rfa8pt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mdd8t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88bhg7">
    <w:name w:val="Table Grid"/>
    <w:basedOn w:val="da6d4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9jbas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h6k7hf">
    <w:name w:val="Table Grid"/>
    <w:basedOn w:val="gz8a32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gz8a32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4bda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o3zka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lx1q42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unis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oyz6p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bbw6yp">
    <w:name w:val="Table Grid"/>
    <w:basedOn w:val="qf7j5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vj8dck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true">
    <w:name w:val="Normal"/>
    <w:pPr>
      <w:widowControl w:val="false"/>
      <w:jc w:val="left"/>
    </w:pPr>
  </w:style>
  <w:style w:type="table" w:styleId="jgju8n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ecqow">
    <w:name w:val="Table Grid"/>
    <w:basedOn w:val="vj8dck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jorn2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vzudg7">
    <w:name w:val="Table Grid"/>
    <w:basedOn w:val="rfa8pt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d5g8r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33yx0j">
    <w:name w:val="Table Grid"/>
    <w:basedOn w:val="jgju8n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s73nni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11" Type="http://schemas.openxmlformats.org/officeDocument/2006/relationships/image" Target="media/image8.png" /><Relationship Id="rId3" Type="http://schemas.openxmlformats.org/officeDocument/2006/relationships/numbering" Target="numbering.xml" /><Relationship Id="rId13" Type="http://schemas.openxmlformats.org/officeDocument/2006/relationships/image" Target="media/image10.png" /><Relationship Id="rId12" Type="http://schemas.openxmlformats.org/officeDocument/2006/relationships/image" Target="media/image9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2026-08-19T13:36:33Z</dcterms:created>
  <dcterms:modified xsi:type="dcterms:W3CDTF">2026-08-19T13:36:33Z</dcterms:modified>
</cp:coreProperties>
</file>